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32649F" w:rsidP="00407C9E">
      <w:pPr>
        <w:pStyle w:val="NoteOrEstimate"/>
      </w:pPr>
      <w:r>
        <w:t>LEGISLATIVE FISCAL ESTIMATE</w:t>
      </w:r>
    </w:p>
    <w:p w:rsidR="0032649F" w:rsidRPr="0032649F" w:rsidRDefault="0032649F" w:rsidP="0032649F">
      <w:pPr>
        <w:pStyle w:val="Reprint"/>
      </w:pPr>
      <w:r>
        <w:t>[First Reprint]</w:t>
      </w:r>
    </w:p>
    <w:p w:rsidR="003C5892" w:rsidRDefault="0032649F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2117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B0340C" w:rsidP="00B0340C">
      <w:pPr>
        <w:pStyle w:val="BillNo"/>
      </w:pPr>
      <w:r>
        <w:t>219th LEGISLATURE</w:t>
      </w:r>
    </w:p>
    <w:p w:rsidR="00353325" w:rsidRDefault="00353325" w:rsidP="00353325"/>
    <w:p w:rsidR="00B0340C" w:rsidRDefault="00B0340C" w:rsidP="00B0340C">
      <w:pPr>
        <w:jc w:val="center"/>
      </w:pPr>
      <w:r>
        <w:t>DATED: MARCH 30, 2021</w:t>
      </w:r>
    </w:p>
    <w:p w:rsidR="00B0340C" w:rsidRDefault="00B0340C" w:rsidP="00353325"/>
    <w:p w:rsidR="00B0340C" w:rsidRDefault="00B0340C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174A7" w:rsidP="008174A7">
            <w:r>
              <w:t>Establishes State to oversee application for and receipt of federal funds Ombudsman by State agencies.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5732CB" w:rsidP="005732CB">
            <w:r>
              <w:t>Stat</w:t>
            </w:r>
            <w:r w:rsidR="00551EDD">
              <w:t>e expenditure increase.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551EDD" w:rsidP="00551EDD">
            <w:r>
              <w:t xml:space="preserve">Department of </w:t>
            </w:r>
            <w:r w:rsidR="005732CB">
              <w:t xml:space="preserve">the </w:t>
            </w:r>
            <w:r>
              <w:t>Treasury.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220"/>
        <w:gridCol w:w="2495"/>
        <w:gridCol w:w="2495"/>
        <w:gridCol w:w="15"/>
      </w:tblGrid>
      <w:tr w:rsidR="00C75246" w:rsidTr="005732CB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5732CB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22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551EDD" w:rsidTr="005732CB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551EDD" w:rsidRPr="00F11982" w:rsidRDefault="00551EDD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5732CB">
              <w:rPr>
                <w:b/>
              </w:rPr>
              <w:t xml:space="preserve"> </w:t>
            </w:r>
            <w:r w:rsidR="005732CB" w:rsidRPr="005732CB">
              <w:rPr>
                <w:b/>
              </w:rPr>
              <w:t>Increase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551EDD" w:rsidRDefault="00551EDD" w:rsidP="005732CB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 xml:space="preserve">Indeterminate </w:t>
            </w:r>
          </w:p>
        </w:tc>
      </w:tr>
      <w:tr w:rsidR="00C75246" w:rsidTr="005732CB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F3B69" w:rsidRDefault="008F3B69" w:rsidP="00B0340C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 w:rsidRPr="008F3B69">
        <w:t xml:space="preserve">The Office of Legislative Services (OLS) estimates that this bill will result in an indeterminate increase in expenditures from the </w:t>
      </w:r>
      <w:r w:rsidR="005732CB">
        <w:t xml:space="preserve">State </w:t>
      </w:r>
      <w:r w:rsidRPr="008F3B69">
        <w:t xml:space="preserve">General Fund. </w:t>
      </w:r>
      <w:r w:rsidR="005732CB">
        <w:t xml:space="preserve"> </w:t>
      </w:r>
      <w:r w:rsidRPr="008F3B69">
        <w:t>Expenditures to establish the State Ombudsman for Federal Funds will vary depending upon the design, operation, and implementation of the office. Experience of similar offices</w:t>
      </w:r>
      <w:r w:rsidR="00B2342B">
        <w:t>, for example,</w:t>
      </w:r>
      <w:r w:rsidRPr="008F3B69">
        <w:t xml:space="preserve"> indicate</w:t>
      </w:r>
      <w:r w:rsidR="00445AA1">
        <w:t>s</w:t>
      </w:r>
      <w:r w:rsidRPr="008F3B69">
        <w:t xml:space="preserve"> that the </w:t>
      </w:r>
      <w:r>
        <w:t xml:space="preserve">annual </w:t>
      </w:r>
      <w:r w:rsidRPr="008F3B69">
        <w:t>cost may range between $</w:t>
      </w:r>
      <w:r>
        <w:t>284,000</w:t>
      </w:r>
      <w:r w:rsidRPr="008F3B69">
        <w:t xml:space="preserve"> </w:t>
      </w:r>
      <w:r w:rsidR="00445AA1">
        <w:t xml:space="preserve">as budgeted for </w:t>
      </w:r>
      <w:r>
        <w:t xml:space="preserve">the Office of </w:t>
      </w:r>
      <w:r w:rsidR="006E233A">
        <w:t xml:space="preserve">the </w:t>
      </w:r>
      <w:r>
        <w:t>Ombudsman</w:t>
      </w:r>
      <w:r w:rsidRPr="008F3B69">
        <w:t xml:space="preserve"> </w:t>
      </w:r>
      <w:r>
        <w:t xml:space="preserve">for Individuals with Intellectual or </w:t>
      </w:r>
      <w:r w:rsidR="0084387F">
        <w:t>Developmental Disabilities and T</w:t>
      </w:r>
      <w:r>
        <w:t xml:space="preserve">heir Families and </w:t>
      </w:r>
      <w:r w:rsidR="005732CB">
        <w:t>$2.6</w:t>
      </w:r>
      <w:r w:rsidRPr="008F3B69">
        <w:t xml:space="preserve"> million </w:t>
      </w:r>
      <w:r w:rsidR="00445AA1">
        <w:t xml:space="preserve">as budgeted for </w:t>
      </w:r>
      <w:r>
        <w:t>the State Long Term Care Ombudsman.</w:t>
      </w:r>
    </w:p>
    <w:p w:rsidR="00B0340C" w:rsidRPr="008F3B69" w:rsidRDefault="00B0340C" w:rsidP="00B0340C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 w:hanging="360"/>
      </w:pPr>
    </w:p>
    <w:p w:rsidR="008F3B69" w:rsidRDefault="008F3B69" w:rsidP="00B0340C">
      <w:pPr>
        <w:pStyle w:val="StyleBulletedSymbolsymbol"/>
        <w:tabs>
          <w:tab w:val="num" w:pos="360"/>
        </w:tabs>
        <w:spacing w:after="0"/>
      </w:pPr>
      <w:r w:rsidRPr="008F3B69">
        <w:t xml:space="preserve">The expenditures will support the costs of compensation for professional and administrative staff, </w:t>
      </w:r>
      <w:r>
        <w:t>contract</w:t>
      </w:r>
      <w:r w:rsidR="00F61ED9">
        <w:t>s</w:t>
      </w:r>
      <w:r>
        <w:t xml:space="preserve"> for consultants </w:t>
      </w:r>
      <w:r w:rsidR="00F61ED9">
        <w:t>if necessary</w:t>
      </w:r>
      <w:r w:rsidR="00B2342B">
        <w:t>,</w:t>
      </w:r>
      <w:r w:rsidR="00F61ED9">
        <w:t xml:space="preserve"> establishing an electronic tracking system, creating a website, </w:t>
      </w:r>
      <w:r w:rsidRPr="008F3B69">
        <w:t xml:space="preserve">the preparation </w:t>
      </w:r>
      <w:r w:rsidR="00B2342B">
        <w:t xml:space="preserve">of </w:t>
      </w:r>
      <w:r w:rsidRPr="008F3B69">
        <w:t>annual report</w:t>
      </w:r>
      <w:r w:rsidR="00B2342B">
        <w:t>s</w:t>
      </w:r>
      <w:r w:rsidR="00F61ED9">
        <w:t xml:space="preserve"> to the Governor and the Legislature on the activities of the Ombudsman</w:t>
      </w:r>
      <w:r w:rsidRPr="008F3B69">
        <w:t xml:space="preserve">, </w:t>
      </w:r>
      <w:r w:rsidR="00B2342B">
        <w:t xml:space="preserve">and </w:t>
      </w:r>
      <w:r w:rsidRPr="008F3B69">
        <w:t xml:space="preserve">other miscellaneous costs </w:t>
      </w:r>
    </w:p>
    <w:p w:rsidR="00B0340C" w:rsidRDefault="00B0340C" w:rsidP="00B0340C">
      <w:pPr>
        <w:pStyle w:val="ListParagraph"/>
      </w:pP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61ED9" w:rsidRPr="00F61ED9" w:rsidRDefault="00F61ED9" w:rsidP="00F61ED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F61ED9">
        <w:t xml:space="preserve">This bill establishes the Office of the Ombudsman for Federal Funds within the Department of the Treasury. </w:t>
      </w:r>
      <w:r w:rsidR="007455F0">
        <w:t xml:space="preserve"> </w:t>
      </w:r>
      <w:r w:rsidRPr="00F61ED9">
        <w:t xml:space="preserve">The purpose of the office and the duties of the ombudsman will be to serve as a resource to enable State agencies to qualify and apply for and receive federal funds, and to oversee the activities of State agencies in this regard. </w:t>
      </w:r>
      <w:r>
        <w:t xml:space="preserve"> T</w:t>
      </w:r>
      <w:r w:rsidRPr="00F61ED9">
        <w:t xml:space="preserve">he ombudsman would be appointed by the </w:t>
      </w:r>
      <w:r w:rsidRPr="00F61ED9">
        <w:lastRenderedPageBreak/>
        <w:t>Governor and serve at the pleasure of the Governor during the Governor's term of office.</w:t>
      </w:r>
      <w:r>
        <w:t xml:space="preserve">  </w:t>
      </w:r>
      <w:r w:rsidRPr="00F61ED9">
        <w:t xml:space="preserve">The ombudsman must be qualified by training and experience to perform the duties of the office, and be a person of recognized judgment, integrity, and objectivity.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F61ED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F61ED9">
        <w:t xml:space="preserve">The OLS estimates that this bill will result in an indeterminate increase in expenditures from the </w:t>
      </w:r>
      <w:r w:rsidR="005732CB">
        <w:t xml:space="preserve">State </w:t>
      </w:r>
      <w:r w:rsidRPr="00F61ED9">
        <w:t xml:space="preserve">General Fund. </w:t>
      </w:r>
      <w:r w:rsidR="007455F0">
        <w:t xml:space="preserve"> </w:t>
      </w:r>
      <w:r w:rsidRPr="00F61ED9">
        <w:t xml:space="preserve">Expenditures to establish the State Ombudsman for Federal Funds will vary depending upon the design, operation, and implementation of the office. </w:t>
      </w:r>
      <w:r w:rsidR="005732CB">
        <w:t xml:space="preserve"> </w:t>
      </w:r>
      <w:r w:rsidRPr="00F61ED9">
        <w:t>Experience of similar offices</w:t>
      </w:r>
      <w:r w:rsidR="007455F0">
        <w:t xml:space="preserve">, for example, </w:t>
      </w:r>
      <w:r w:rsidRPr="00F61ED9">
        <w:t>indicate</w:t>
      </w:r>
      <w:r w:rsidR="007455F0">
        <w:t>s</w:t>
      </w:r>
      <w:r w:rsidRPr="00F61ED9">
        <w:t xml:space="preserve"> that the annual cost may range between $284,000 </w:t>
      </w:r>
      <w:r w:rsidR="008F30E8">
        <w:t>as budgeted</w:t>
      </w:r>
      <w:r w:rsidRPr="00F61ED9">
        <w:t xml:space="preserve"> </w:t>
      </w:r>
      <w:r w:rsidR="007455F0">
        <w:t xml:space="preserve">for </w:t>
      </w:r>
      <w:r w:rsidRPr="00F61ED9">
        <w:t xml:space="preserve">the Office of </w:t>
      </w:r>
      <w:r w:rsidR="004253D4">
        <w:t xml:space="preserve">the </w:t>
      </w:r>
      <w:r w:rsidRPr="00F61ED9">
        <w:t>Ombudsman for Individuals with Intellectual or Developmental Disabiliti</w:t>
      </w:r>
      <w:r w:rsidR="0084387F">
        <w:t>es and T</w:t>
      </w:r>
      <w:r w:rsidR="005732CB">
        <w:t>heir Families and $2.6</w:t>
      </w:r>
      <w:r w:rsidRPr="00F61ED9">
        <w:t xml:space="preserve"> million </w:t>
      </w:r>
      <w:r w:rsidR="008F30E8">
        <w:t xml:space="preserve">as budgeted for </w:t>
      </w:r>
      <w:r w:rsidRPr="00F61ED9">
        <w:t>the State Long Term Care Ombudsman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8F30E8" w:rsidP="008F30E8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217494" w:rsidP="00EF17BC">
            <w:pPr>
              <w:pStyle w:val="10pointItalics"/>
            </w:pPr>
            <w:bookmarkStart w:id="3" w:name="UserFullName"/>
            <w:bookmarkEnd w:id="3"/>
            <w:r>
              <w:t>Kimberly M. Clemmensen</w:t>
            </w:r>
          </w:p>
          <w:p w:rsidR="00EF17BC" w:rsidRDefault="008F30E8" w:rsidP="008F30E8">
            <w:pPr>
              <w:pStyle w:val="10pointItalics"/>
              <w:rPr>
                <w:sz w:val="24"/>
              </w:rPr>
            </w:pPr>
            <w:r>
              <w:t>Lead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0340C" w:rsidRDefault="00B0340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32649F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3CE" w:rsidRDefault="008A63CE">
      <w:r>
        <w:separator/>
      </w:r>
    </w:p>
  </w:endnote>
  <w:endnote w:type="continuationSeparator" w:id="0">
    <w:p w:rsidR="008A63CE" w:rsidRDefault="008A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2422D6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78619143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3CE" w:rsidRDefault="008A63CE">
      <w:r>
        <w:separator/>
      </w:r>
    </w:p>
  </w:footnote>
  <w:footnote w:type="continuationSeparator" w:id="0">
    <w:p w:rsidR="008A63CE" w:rsidRDefault="008A6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49F" w:rsidRDefault="0032649F" w:rsidP="0032649F">
    <w:pPr>
      <w:pStyle w:val="Header"/>
      <w:jc w:val="center"/>
    </w:pPr>
    <w:r>
      <w:t>F</w:t>
    </w:r>
    <w:r w:rsidR="00B0340C">
      <w:t>E to A</w:t>
    </w:r>
    <w:r>
      <w:t>2117 [1R]</w:t>
    </w:r>
  </w:p>
  <w:p w:rsidR="0032649F" w:rsidRDefault="0032649F" w:rsidP="0032649F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422D6">
      <w:rPr>
        <w:noProof/>
      </w:rPr>
      <w:t>2</w:t>
    </w:r>
    <w:r>
      <w:fldChar w:fldCharType="end"/>
    </w:r>
  </w:p>
  <w:p w:rsidR="0032649F" w:rsidRDefault="0032649F" w:rsidP="0032649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9F"/>
    <w:rsid w:val="00011EDD"/>
    <w:rsid w:val="00013973"/>
    <w:rsid w:val="000245B5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E210F"/>
    <w:rsid w:val="000F0A12"/>
    <w:rsid w:val="000F231D"/>
    <w:rsid w:val="000F278B"/>
    <w:rsid w:val="000F2B57"/>
    <w:rsid w:val="000F7B2B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17494"/>
    <w:rsid w:val="00220166"/>
    <w:rsid w:val="00231207"/>
    <w:rsid w:val="00234802"/>
    <w:rsid w:val="00241AAD"/>
    <w:rsid w:val="002422D6"/>
    <w:rsid w:val="002427E6"/>
    <w:rsid w:val="002451F9"/>
    <w:rsid w:val="002518C8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49F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3E3FCF"/>
    <w:rsid w:val="00407C9E"/>
    <w:rsid w:val="0041022E"/>
    <w:rsid w:val="004149CC"/>
    <w:rsid w:val="004212E7"/>
    <w:rsid w:val="004253D4"/>
    <w:rsid w:val="00426C11"/>
    <w:rsid w:val="00445AA1"/>
    <w:rsid w:val="00485323"/>
    <w:rsid w:val="00487ED8"/>
    <w:rsid w:val="004911CB"/>
    <w:rsid w:val="00491918"/>
    <w:rsid w:val="004A10CD"/>
    <w:rsid w:val="004A2E7F"/>
    <w:rsid w:val="004A5A65"/>
    <w:rsid w:val="004B1485"/>
    <w:rsid w:val="004B1B2C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51EDD"/>
    <w:rsid w:val="00570997"/>
    <w:rsid w:val="005732CB"/>
    <w:rsid w:val="00577AA8"/>
    <w:rsid w:val="00582D5A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E233A"/>
    <w:rsid w:val="006F239A"/>
    <w:rsid w:val="006F505D"/>
    <w:rsid w:val="006F7203"/>
    <w:rsid w:val="00722AEF"/>
    <w:rsid w:val="00737A6C"/>
    <w:rsid w:val="00743F01"/>
    <w:rsid w:val="00744AE4"/>
    <w:rsid w:val="007455F0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174A7"/>
    <w:rsid w:val="008231E8"/>
    <w:rsid w:val="008266B7"/>
    <w:rsid w:val="0084387F"/>
    <w:rsid w:val="00854B89"/>
    <w:rsid w:val="00855555"/>
    <w:rsid w:val="00881BED"/>
    <w:rsid w:val="00881EF3"/>
    <w:rsid w:val="00883E7C"/>
    <w:rsid w:val="00886261"/>
    <w:rsid w:val="008908BE"/>
    <w:rsid w:val="00894971"/>
    <w:rsid w:val="008A63CE"/>
    <w:rsid w:val="008C0341"/>
    <w:rsid w:val="008D5731"/>
    <w:rsid w:val="008E1349"/>
    <w:rsid w:val="008F30E8"/>
    <w:rsid w:val="008F3B69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14D0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340C"/>
    <w:rsid w:val="00B057F1"/>
    <w:rsid w:val="00B143A9"/>
    <w:rsid w:val="00B2342B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B4F"/>
    <w:rsid w:val="00BA2F3A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2029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1ED9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9DFED86D-B19A-4DA5-B50D-6AABB7FC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B034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435</Words>
  <Characters>2463</Characters>
  <Application>Microsoft Office Word</Application>
  <DocSecurity>0</DocSecurity>
  <Lines>83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A2117 1R FISCAL ESTIMATE</vt:lpstr>
    </vt:vector>
  </TitlesOfParts>
  <Manager>Kimberly M. Clemmensen; R225</Manager>
  <Company>Office of Legislative Services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A2117 1R FISCAL ESTIMATE</dc:title>
  <dc:creator>Assemblyman TULLY, Assemblywoman SWAIN</dc:creator>
  <cp:keywords>A2117|2|SG |240|0|0|!|0|</cp:keywords>
  <dc:description>Sponsor 3/25 BPU 3/30</dc:description>
  <cp:lastModifiedBy>Siracusa, Nicole</cp:lastModifiedBy>
  <cp:revision>2</cp:revision>
  <dcterms:created xsi:type="dcterms:W3CDTF">2021-03-30T18:19:00Z</dcterms:created>
  <dcterms:modified xsi:type="dcterms:W3CDTF">2021-03-30T18:19:00Z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