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78F" w:rsidRDefault="00C9678F" w:rsidP="00C9678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2120 </w:t>
      </w:r>
    </w:p>
    <w:p w:rsidR="00C9678F" w:rsidRPr="00C9678F" w:rsidRDefault="00C9678F" w:rsidP="00C9678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0270515" r:id="rId8"/>
        </w:object>
      </w:r>
    </w:p>
    <w:p w:rsidR="00C9678F" w:rsidRDefault="00C9678F" w:rsidP="00C9678F">
      <w:pPr>
        <w:pStyle w:val="bpuState"/>
      </w:pPr>
      <w:r>
        <w:t>STATE OF NEW JERSEY</w:t>
      </w:r>
    </w:p>
    <w:p w:rsidR="00C9678F" w:rsidRDefault="00C9678F" w:rsidP="00C9678F">
      <w:pPr>
        <w:pStyle w:val="bpuLegislature"/>
      </w:pPr>
      <w:r>
        <w:t>219th LEGISLATURE</w:t>
      </w:r>
    </w:p>
    <w:p w:rsidR="00C9678F" w:rsidRDefault="00C9678F" w:rsidP="00C9678F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0270516" r:id="rId9"/>
        </w:object>
      </w:r>
      <w:r>
        <w:t xml:space="preserve">  </w:t>
      </w:r>
    </w:p>
    <w:p w:rsidR="00C9678F" w:rsidRDefault="00C9678F" w:rsidP="00C9678F">
      <w:pPr>
        <w:pStyle w:val="bpuIntro"/>
      </w:pPr>
      <w:r>
        <w:t>PRE-FILED FOR INTRODUCTION IN THE 2020 SESSION</w:t>
      </w:r>
    </w:p>
    <w:p w:rsidR="00C9678F" w:rsidRDefault="00C9678F" w:rsidP="00C9678F">
      <w:pPr>
        <w:pStyle w:val="bpuIntro"/>
      </w:pPr>
    </w:p>
    <w:p w:rsidR="00C9678F" w:rsidRDefault="00C9678F" w:rsidP="00C9678F">
      <w:pPr>
        <w:pStyle w:val="bpuIntro"/>
        <w:sectPr w:rsidR="00C9678F" w:rsidSect="00C9678F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C9678F" w:rsidRDefault="00C9678F" w:rsidP="00C9678F">
      <w:pPr>
        <w:pStyle w:val="bpuIntro"/>
      </w:pPr>
    </w:p>
    <w:p w:rsidR="00C9678F" w:rsidRDefault="00C9678F" w:rsidP="00C9678F">
      <w:pPr>
        <w:pStyle w:val="bpuSponsor"/>
      </w:pPr>
      <w:r>
        <w:t>Sponsored by:</w:t>
      </w:r>
    </w:p>
    <w:p w:rsidR="00C9678F" w:rsidRDefault="00C9678F" w:rsidP="00C9678F">
      <w:pPr>
        <w:pStyle w:val="bpuSponsor"/>
      </w:pPr>
      <w:r>
        <w:t>Assemblyman  P. CHRISTOPHER TULLY</w:t>
      </w:r>
    </w:p>
    <w:p w:rsidR="00C9678F" w:rsidRDefault="00C9678F" w:rsidP="00C9678F">
      <w:pPr>
        <w:pStyle w:val="bpuSponsor"/>
      </w:pPr>
      <w:r>
        <w:t>District 38 (Bergen and Passaic)</w:t>
      </w:r>
    </w:p>
    <w:p w:rsidR="00C9678F" w:rsidRDefault="00C9678F" w:rsidP="00C9678F">
      <w:pPr>
        <w:pStyle w:val="bpuSponsor"/>
      </w:pPr>
      <w:r>
        <w:t>Assemblywoman  LISA SWAIN</w:t>
      </w:r>
    </w:p>
    <w:p w:rsidR="00C9678F" w:rsidRDefault="00C9678F" w:rsidP="00C9678F">
      <w:pPr>
        <w:pStyle w:val="bpuSponsor"/>
      </w:pPr>
      <w:r>
        <w:t>District 38 (Bergen and Passaic)</w:t>
      </w:r>
    </w:p>
    <w:p w:rsidR="00C9678F" w:rsidRDefault="00C9678F" w:rsidP="00C9678F">
      <w:pPr>
        <w:pStyle w:val="bpuSponsor"/>
      </w:pPr>
    </w:p>
    <w:p w:rsidR="00C9678F" w:rsidRDefault="00C9678F" w:rsidP="00C9678F">
      <w:pPr>
        <w:pStyle w:val="bpuSponsor"/>
      </w:pPr>
    </w:p>
    <w:p w:rsidR="00C9678F" w:rsidRDefault="00C9678F" w:rsidP="00C9678F">
      <w:pPr>
        <w:pStyle w:val="bpuSponsor"/>
      </w:pPr>
    </w:p>
    <w:p w:rsidR="00C9678F" w:rsidRDefault="00C9678F" w:rsidP="00C9678F">
      <w:pPr>
        <w:pStyle w:val="bpuSponsor"/>
      </w:pPr>
    </w:p>
    <w:p w:rsidR="00C9678F" w:rsidRDefault="00C9678F" w:rsidP="00C9678F">
      <w:pPr>
        <w:pStyle w:val="bpuSponsor"/>
      </w:pPr>
      <w:r>
        <w:t>SYNOPSIS</w:t>
      </w:r>
    </w:p>
    <w:p w:rsidR="00C9678F" w:rsidRDefault="00C9678F" w:rsidP="00C9678F">
      <w:pPr>
        <w:pStyle w:val="bpuNormText"/>
      </w:pPr>
      <w:r>
        <w:tab/>
        <w:t xml:space="preserve">Designates P.L.2019, c.9 as “Miranda Vargas Act.” </w:t>
      </w:r>
    </w:p>
    <w:p w:rsidR="00C9678F" w:rsidRDefault="00C9678F" w:rsidP="00C9678F">
      <w:pPr>
        <w:pStyle w:val="bpuNormText"/>
      </w:pPr>
    </w:p>
    <w:p w:rsidR="00C9678F" w:rsidRDefault="00C9678F" w:rsidP="00C9678F">
      <w:pPr>
        <w:pStyle w:val="bpuSponsor"/>
      </w:pPr>
      <w:r>
        <w:t xml:space="preserve">CURRENT VERSION OF TEXT </w:t>
      </w:r>
    </w:p>
    <w:p w:rsidR="00C9678F" w:rsidRDefault="00C9678F" w:rsidP="00C9678F">
      <w:pPr>
        <w:pStyle w:val="bpuNormText"/>
      </w:pPr>
      <w:r>
        <w:tab/>
        <w:t>Introduced Pending Technical Review by Legislative Counsel.</w:t>
      </w:r>
    </w:p>
    <w:p w:rsidR="00C9678F" w:rsidRDefault="00C9678F" w:rsidP="00C9678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C9678F" w:rsidRDefault="00C9678F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C9678F" w:rsidSect="00C9678F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E54A96" w:rsidRDefault="00E54A96" w:rsidP="00E54A96">
      <w:pPr>
        <w:pStyle w:val="HangingAnAct"/>
        <w:rPr>
          <w:rStyle w:val="HangingAnActChar"/>
        </w:rPr>
      </w:pPr>
      <w:r w:rsidRPr="00E54A96">
        <w:rPr>
          <w:rStyle w:val="BillHead"/>
        </w:rPr>
        <w:lastRenderedPageBreak/>
        <w:t>An Act</w:t>
      </w:r>
      <w:r>
        <w:rPr>
          <w:rStyle w:val="HangingAnActChar"/>
        </w:rPr>
        <w:t xml:space="preserve"> </w:t>
      </w:r>
      <w:r>
        <w:t>amending the title of P.L.2019, c.9.</w:t>
      </w:r>
    </w:p>
    <w:p w:rsidR="00E54A96" w:rsidRDefault="00E54A96" w:rsidP="00E54A96"/>
    <w:p w:rsidR="00E54A96" w:rsidRDefault="00E54A96" w:rsidP="00E54A96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E54A96" w:rsidRDefault="00E54A96" w:rsidP="00E54A96"/>
    <w:p w:rsidR="00E54A96" w:rsidRDefault="00E54A96" w:rsidP="00E54A96">
      <w:r>
        <w:tab/>
        <w:t>1.</w:t>
      </w:r>
      <w:r>
        <w:tab/>
        <w:t>The title of P.L.2019, c.9 is amended to read as follows:</w:t>
      </w:r>
    </w:p>
    <w:p w:rsidR="00E54A96" w:rsidRDefault="00E54A96" w:rsidP="00E54A96">
      <w:pPr>
        <w:pStyle w:val="HangingAnAct"/>
        <w:tabs>
          <w:tab w:val="clear" w:pos="288"/>
          <w:tab w:val="left" w:pos="630"/>
        </w:tabs>
        <w:ind w:left="720"/>
      </w:pPr>
      <w:r>
        <w:rPr>
          <w:rStyle w:val="BillHead"/>
        </w:rPr>
        <w:t>An Act</w:t>
      </w:r>
      <w:r>
        <w:rPr>
          <w:rStyle w:val="HangingAnActChar"/>
        </w:rPr>
        <w:t xml:space="preserve"> </w:t>
      </w:r>
      <w:r>
        <w:t>concerning school bus endorsements</w:t>
      </w:r>
      <w:r>
        <w:rPr>
          <w:u w:val="single"/>
        </w:rPr>
        <w:t>, designated as the “Miranda Vargas Act,”</w:t>
      </w:r>
      <w:r>
        <w:t xml:space="preserve"> and supplementing Title 39 of the Revised Statutes.</w:t>
      </w:r>
    </w:p>
    <w:p w:rsidR="00E54A96" w:rsidRDefault="00E54A96" w:rsidP="00E54A96">
      <w:pPr>
        <w:pStyle w:val="ListParagraph"/>
        <w:ind w:left="645"/>
      </w:pPr>
      <w:r>
        <w:t>(</w:t>
      </w:r>
      <w:proofErr w:type="spellStart"/>
      <w:r>
        <w:t>cf</w:t>
      </w:r>
      <w:proofErr w:type="spellEnd"/>
      <w:r>
        <w:t>:  P.L.2019, c.9, title)</w:t>
      </w:r>
    </w:p>
    <w:p w:rsidR="00E54A96" w:rsidRDefault="00E54A96" w:rsidP="00E54A96">
      <w:pPr>
        <w:pStyle w:val="ListParagraph"/>
        <w:ind w:left="645"/>
      </w:pPr>
    </w:p>
    <w:p w:rsidR="00E54A96" w:rsidRDefault="00E54A96" w:rsidP="00E54A96">
      <w:pPr>
        <w:tabs>
          <w:tab w:val="clear" w:pos="1440"/>
          <w:tab w:val="left" w:pos="1080"/>
        </w:tabs>
      </w:pPr>
      <w:r>
        <w:tab/>
        <w:t>2.</w:t>
      </w:r>
      <w:r>
        <w:tab/>
        <w:t>This act shall take effect immediately.</w:t>
      </w:r>
    </w:p>
    <w:p w:rsidR="00E54A96" w:rsidRDefault="00E54A96" w:rsidP="00E54A96"/>
    <w:p w:rsidR="00E54A96" w:rsidRDefault="00E54A96" w:rsidP="00E54A96"/>
    <w:p w:rsidR="00E54A96" w:rsidRDefault="00E54A96" w:rsidP="00E54A96">
      <w:pPr>
        <w:jc w:val="center"/>
      </w:pPr>
      <w:r>
        <w:t>STATEMENT</w:t>
      </w:r>
    </w:p>
    <w:p w:rsidR="00E54A96" w:rsidRDefault="00E54A96" w:rsidP="00E54A96">
      <w:pPr>
        <w:jc w:val="center"/>
      </w:pPr>
    </w:p>
    <w:p w:rsidR="00E54A96" w:rsidRDefault="00E54A96" w:rsidP="00E54A96">
      <w:r>
        <w:tab/>
        <w:t>This bill designates P.L.2019, c.9 (C.39:3-10.1b) as the “Miranda Vargas Act.”  That law requires the suspension of a school bus endorsement on a driver’s license if the person is convicted of three or more motor vehicle moving violations in a three-year period or accumulates six or more motor vehicle penalty points while operating a commercial motor vehicle or non-commercial motor vehicle.</w:t>
      </w:r>
    </w:p>
    <w:sectPr w:rsidR="00E54A96" w:rsidSect="00C9678F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CAA" w:rsidRDefault="009E3CAA">
      <w:r>
        <w:separator/>
      </w:r>
    </w:p>
  </w:endnote>
  <w:endnote w:type="continuationSeparator" w:id="0">
    <w:p w:rsidR="009E3CAA" w:rsidRDefault="009E3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1AA3" w:rsidRPr="00921C91" w:rsidRDefault="00081AA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081AA3" w:rsidRPr="00921C91" w:rsidRDefault="00081AA3">
    <w:pPr>
      <w:pStyle w:val="Footer"/>
      <w:rPr>
        <w:szCs w:val="18"/>
      </w:rPr>
    </w:pPr>
  </w:p>
  <w:p w:rsidR="00081AA3" w:rsidRPr="00921C91" w:rsidRDefault="00081AA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081AA3" w:rsidRDefault="00081AA3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CAA" w:rsidRDefault="009E3CAA">
      <w:r>
        <w:separator/>
      </w:r>
    </w:p>
  </w:footnote>
  <w:footnote w:type="continuationSeparator" w:id="0">
    <w:p w:rsidR="009E3CAA" w:rsidRDefault="009E3C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006E3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C9678F" w:rsidRDefault="00C9678F" w:rsidP="00C9678F">
    <w:pPr>
      <w:pStyle w:val="bpuHeadSpon"/>
    </w:pPr>
    <w:r w:rsidRPr="00C9678F">
      <w:rPr>
        <w:rStyle w:val="bpuHeadSponChar"/>
      </w:rPr>
      <w:t>A2120</w:t>
    </w:r>
    <w:r>
      <w:t xml:space="preserve"> TULLY, SWAIN</w:t>
    </w:r>
  </w:p>
  <w:p w:rsidR="00C9678F" w:rsidRDefault="00C9678F" w:rsidP="00C9678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C9678F" w:rsidRPr="00AF575C" w:rsidRDefault="00C9678F" w:rsidP="00C9678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C9678F" w:rsidRDefault="00C9678F" w:rsidP="00C9678F">
    <w:pPr>
      <w:pStyle w:val="bpuHeadSpon"/>
    </w:pPr>
    <w:r w:rsidRPr="00C9678F">
      <w:rPr>
        <w:rStyle w:val="bpuHeadSponChar"/>
      </w:rPr>
      <w:t>A2120</w:t>
    </w:r>
    <w:r>
      <w:t xml:space="preserve"> TULLY, SWAIN</w:t>
    </w:r>
  </w:p>
  <w:p w:rsidR="00C9678F" w:rsidRDefault="00C9678F" w:rsidP="00C9678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06E38">
      <w:rPr>
        <w:noProof/>
      </w:rPr>
      <w:t>2</w:t>
    </w:r>
    <w:r>
      <w:fldChar w:fldCharType="end"/>
    </w:r>
  </w:p>
  <w:p w:rsidR="00C9678F" w:rsidRDefault="00C9678F" w:rsidP="00C9678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CAA"/>
    <w:rsid w:val="00000169"/>
    <w:rsid w:val="00004D4D"/>
    <w:rsid w:val="00006E38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81AA3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2D6A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08C3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73515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2404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E3CAA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9678F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441C7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54A96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C50BD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2E99950-3E43-4ADE-BEB9-CBDE14CFD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ListParagraph">
    <w:name w:val="List Paragraph"/>
    <w:basedOn w:val="Normal"/>
    <w:uiPriority w:val="34"/>
    <w:qFormat/>
    <w:rsid w:val="00E54A96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C96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5DC31-BDBE-4B8B-BE71-B782E89BE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182</Words>
  <Characters>993</Characters>
  <Application>Microsoft Office Word</Application>
  <DocSecurity>0</DocSecurity>
  <Lines>48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A2120</vt:lpstr>
    </vt:vector>
  </TitlesOfParts>
  <Manager>R225</Manager>
  <Company>OFFICE of LEGISLATIVE SERVICES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A2120</dc:title>
  <dc:creator>Assemblyman  TULLY, Assemblywoman  SWAIN</dc:creator>
  <cp:keywords>A2120|2|LP |160|0|0|!|0|</cp:keywords>
  <dc:description>PREFILED 2020</dc:description>
  <cp:lastModifiedBy>Siracusa, Nicole</cp:lastModifiedBy>
  <cp:revision>2</cp:revision>
  <cp:lastPrinted>2020-01-11T19:28:00Z</cp:lastPrinted>
  <dcterms:created xsi:type="dcterms:W3CDTF">2020-01-11T22:53:00Z</dcterms:created>
  <dcterms:modified xsi:type="dcterms:W3CDTF">2020-01-11T22:53:00Z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