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2566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2566D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2152</w:t>
      </w:r>
      <w:r w:rsidR="0063703D" w:rsidRPr="00ED5E27">
        <w:rPr>
          <w:b/>
          <w:sz w:val="36"/>
          <w:szCs w:val="36"/>
        </w:rPr>
        <w:t xml:space="preserve"> </w:t>
      </w:r>
    </w:p>
    <w:p w:rsidR="0062566D" w:rsidRDefault="0062566D" w:rsidP="00ED5E27">
      <w:pPr>
        <w:pStyle w:val="TopofPage1"/>
        <w:rPr>
          <w:sz w:val="24"/>
          <w:szCs w:val="36"/>
        </w:rPr>
      </w:pPr>
    </w:p>
    <w:p w:rsidR="0062566D" w:rsidRPr="0062566D" w:rsidRDefault="0062566D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35325">
        <w:rPr>
          <w:caps/>
          <w:szCs w:val="24"/>
        </w:rPr>
        <w:t>JU</w:t>
      </w:r>
      <w:r w:rsidR="00A95B12">
        <w:rPr>
          <w:caps/>
          <w:szCs w:val="24"/>
        </w:rPr>
        <w:t>LY</w:t>
      </w:r>
      <w:r w:rsidR="00135325">
        <w:rPr>
          <w:caps/>
          <w:szCs w:val="24"/>
        </w:rPr>
        <w:t xml:space="preserve"> </w:t>
      </w:r>
      <w:r w:rsidR="00A95B12">
        <w:rPr>
          <w:caps/>
          <w:szCs w:val="24"/>
        </w:rPr>
        <w:t>20</w:t>
      </w:r>
      <w:r w:rsidR="0062566D">
        <w:rPr>
          <w:caps/>
          <w:szCs w:val="24"/>
        </w:rPr>
        <w:t>, 2020</w:t>
      </w:r>
    </w:p>
    <w:p w:rsidR="004144CF" w:rsidRDefault="004144CF" w:rsidP="0083060A"/>
    <w:p w:rsidR="008C5C2D" w:rsidRDefault="00284872" w:rsidP="008C5C2D">
      <w:r>
        <w:tab/>
        <w:t>The Assembly Environment and Solid Waste Committee reports favorably and with committee amendments Assembly Bill No. 2152.</w:t>
      </w:r>
      <w:r w:rsidR="00550AF9" w:rsidRPr="002E1912">
        <w:tab/>
        <w:t>This bill</w:t>
      </w:r>
      <w:r w:rsidR="00F5500A">
        <w:t xml:space="preserve">, as amended by the committee, </w:t>
      </w:r>
      <w:r w:rsidR="008C5C2D">
        <w:t>would authorize municipalities</w:t>
      </w:r>
      <w:r w:rsidR="00B80A98">
        <w:t>,</w:t>
      </w:r>
      <w:r w:rsidR="008C5C2D">
        <w:t xml:space="preserve"> </w:t>
      </w:r>
      <w:r w:rsidR="008C5C2D" w:rsidRPr="00F5500A">
        <w:t>the Department of Community Affairs</w:t>
      </w:r>
      <w:r w:rsidR="008C5C2D">
        <w:t xml:space="preserve"> (DCA)</w:t>
      </w:r>
      <w:r w:rsidR="008C5C2D" w:rsidRPr="00F5500A">
        <w:t>, the Department of Environmental Protection</w:t>
      </w:r>
      <w:r w:rsidR="008C5C2D">
        <w:t xml:space="preserve"> (DEP)</w:t>
      </w:r>
      <w:r w:rsidR="008C5C2D" w:rsidRPr="00F5500A">
        <w:t xml:space="preserve">, </w:t>
      </w:r>
      <w:r w:rsidR="008C5C2D">
        <w:t xml:space="preserve">and </w:t>
      </w:r>
      <w:r w:rsidR="008C5C2D" w:rsidRPr="00F5500A">
        <w:t>the Department of Transportation</w:t>
      </w:r>
      <w:r w:rsidR="008C5C2D">
        <w:t xml:space="preserve"> (DOT)</w:t>
      </w:r>
      <w:r w:rsidR="008C5C2D" w:rsidRPr="00F5500A">
        <w:t>, to give priority consideration to permit applications for green building projects.</w:t>
      </w:r>
      <w:r w:rsidR="008C5C2D">
        <w:t xml:space="preserve">  </w:t>
      </w:r>
    </w:p>
    <w:p w:rsidR="00B51C4A" w:rsidRPr="002E1912" w:rsidRDefault="00B51C4A" w:rsidP="00550AF9">
      <w:r>
        <w:tab/>
        <w:t xml:space="preserve">The bill </w:t>
      </w:r>
      <w:r w:rsidR="00F5500A">
        <w:t>authorizes</w:t>
      </w:r>
      <w:r>
        <w:t xml:space="preserve"> </w:t>
      </w:r>
      <w:r w:rsidRPr="00B51C4A">
        <w:t xml:space="preserve">the governing body of a municipality </w:t>
      </w:r>
      <w:r>
        <w:t xml:space="preserve">to </w:t>
      </w:r>
      <w:r w:rsidR="008C5C2D">
        <w:t xml:space="preserve">enact </w:t>
      </w:r>
      <w:r w:rsidRPr="00B51C4A">
        <w:t>an ordinance requiring a</w:t>
      </w:r>
      <w:r>
        <w:t xml:space="preserve"> </w:t>
      </w:r>
      <w:r w:rsidRPr="00B51C4A">
        <w:t xml:space="preserve">municipal agency </w:t>
      </w:r>
      <w:r>
        <w:t xml:space="preserve">to </w:t>
      </w:r>
      <w:r w:rsidRPr="00B51C4A">
        <w:t>provide</w:t>
      </w:r>
      <w:r w:rsidRPr="002E1912">
        <w:t xml:space="preserve"> </w:t>
      </w:r>
      <w:r w:rsidR="00550AF9" w:rsidRPr="002E1912">
        <w:t>priority consideration to permit applications for green building projects.</w:t>
      </w:r>
      <w:r>
        <w:t xml:space="preserve">  In addition, </w:t>
      </w:r>
      <w:r w:rsidR="008C5C2D">
        <w:t xml:space="preserve">the bill authorizes the DCA, DEP, and DOT to </w:t>
      </w:r>
      <w:r w:rsidR="008C5C2D" w:rsidRPr="008C5C2D">
        <w:t>adopt rules and regulations</w:t>
      </w:r>
      <w:r w:rsidR="008C5C2D">
        <w:t xml:space="preserve"> </w:t>
      </w:r>
      <w:r w:rsidR="008C5C2D" w:rsidRPr="00F5500A">
        <w:t>to give priority consideration to permit applications for green building projects.</w:t>
      </w:r>
      <w:r w:rsidR="008C5C2D">
        <w:t xml:space="preserve">  </w:t>
      </w:r>
    </w:p>
    <w:p w:rsidR="00550AF9" w:rsidRPr="002E1912" w:rsidRDefault="00550AF9" w:rsidP="00550AF9">
      <w:r w:rsidRPr="002E1912">
        <w:tab/>
        <w:t xml:space="preserve">Under the bill, a project would qualify as a “green building project” if the project </w:t>
      </w:r>
      <w:r w:rsidRPr="002E1912">
        <w:rPr>
          <w:iCs/>
        </w:rPr>
        <w:t xml:space="preserve">has documented incorporation of site, water, energy, and resource efficiency measures and demonstrable practices to promote the health and well-being of the building occupants. </w:t>
      </w:r>
      <w:r w:rsidRPr="002E1912">
        <w:t>The bill requires an application receiving priority consideration to include a letter from a licensed architect or engineer describing how the project qualifies as a green building project.</w:t>
      </w:r>
    </w:p>
    <w:p w:rsidR="004B2ABF" w:rsidRDefault="00F5500A" w:rsidP="0083060A">
      <w:r w:rsidRPr="00F5500A">
        <w:tab/>
        <w:t>This bill was pre-filed for introduction in the 2020-2021 session pending technical review.  As reported, the bill includes the changes required by technical review, which has been performed.</w:t>
      </w:r>
    </w:p>
    <w:p w:rsidR="00F5500A" w:rsidRDefault="00F5500A" w:rsidP="0083060A"/>
    <w:p w:rsidR="00F5500A" w:rsidRPr="00E020B5" w:rsidRDefault="00F5500A" w:rsidP="00F5500A">
      <w:pPr>
        <w:rPr>
          <w:u w:val="double"/>
        </w:rPr>
      </w:pPr>
      <w:r w:rsidRPr="00E020B5">
        <w:rPr>
          <w:u w:val="double"/>
        </w:rPr>
        <w:t>COMMITTEE AMENDMENTS:</w:t>
      </w:r>
    </w:p>
    <w:p w:rsidR="00553B5D" w:rsidRDefault="00F5500A" w:rsidP="00F5500A">
      <w:r>
        <w:tab/>
        <w:t>The committee amendments to the bill</w:t>
      </w:r>
      <w:r w:rsidR="00553B5D">
        <w:t xml:space="preserve"> provide that:</w:t>
      </w:r>
    </w:p>
    <w:p w:rsidR="00B51C4A" w:rsidRPr="0073334F" w:rsidRDefault="00553B5D" w:rsidP="00553B5D">
      <w:r>
        <w:tab/>
      </w:r>
      <w:r w:rsidRPr="0073334F">
        <w:t>1) a governing body of a municipality may enact an ordinance requiring a municipal agency to provide priority consideration pursuant to the bill</w:t>
      </w:r>
      <w:r w:rsidR="008C5C2D" w:rsidRPr="0073334F">
        <w:t>, rather than requiring municipal agencies</w:t>
      </w:r>
      <w:r w:rsidRPr="0073334F">
        <w:t xml:space="preserve"> </w:t>
      </w:r>
      <w:r w:rsidR="008C5C2D" w:rsidRPr="0073334F">
        <w:t>to give priority consideration to applications</w:t>
      </w:r>
      <w:r w:rsidRPr="0073334F">
        <w:t>;</w:t>
      </w:r>
      <w:r w:rsidR="002324DA">
        <w:t xml:space="preserve"> and</w:t>
      </w:r>
    </w:p>
    <w:p w:rsidR="000359C8" w:rsidRDefault="00B51C4A" w:rsidP="000359C8">
      <w:r w:rsidRPr="0073334F">
        <w:tab/>
      </w:r>
      <w:r w:rsidR="008C5C2D" w:rsidRPr="0073334F">
        <w:t xml:space="preserve">2) </w:t>
      </w:r>
      <w:r w:rsidR="00553B5D" w:rsidRPr="0073334F">
        <w:t xml:space="preserve">the </w:t>
      </w:r>
      <w:r w:rsidR="008C5C2D" w:rsidRPr="0073334F">
        <w:t xml:space="preserve">DCA, DEP, and DOT may adopt rules and regulations </w:t>
      </w:r>
      <w:r w:rsidR="00F5500A" w:rsidRPr="0073334F">
        <w:t>to give priority consideration to permit applications for green building projects</w:t>
      </w:r>
      <w:r w:rsidR="00553B5D" w:rsidRPr="0073334F">
        <w:t>, rather than requiring them to provide priority consideration</w:t>
      </w:r>
      <w:r w:rsidR="002324DA">
        <w:t>.</w:t>
      </w:r>
    </w:p>
    <w:sectPr w:rsidR="000359C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66D" w:rsidRDefault="0062566D">
      <w:r>
        <w:separator/>
      </w:r>
    </w:p>
  </w:endnote>
  <w:endnote w:type="continuationSeparator" w:id="0">
    <w:p w:rsidR="0062566D" w:rsidRDefault="0062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66D" w:rsidRDefault="0062566D">
      <w:r>
        <w:separator/>
      </w:r>
    </w:p>
  </w:footnote>
  <w:footnote w:type="continuationSeparator" w:id="0">
    <w:p w:rsidR="0062566D" w:rsidRDefault="00625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359C8" w:rsidP="000359C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359C8" w:rsidRDefault="000359C8" w:rsidP="000359C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6D"/>
    <w:rsid w:val="00010CB9"/>
    <w:rsid w:val="000123C0"/>
    <w:rsid w:val="00015342"/>
    <w:rsid w:val="000213D6"/>
    <w:rsid w:val="00025E25"/>
    <w:rsid w:val="00027199"/>
    <w:rsid w:val="00032833"/>
    <w:rsid w:val="000353A5"/>
    <w:rsid w:val="000359C8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532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24DA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4872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0F6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42B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0AF9"/>
    <w:rsid w:val="00553B5D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66D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07C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33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7F1F"/>
    <w:rsid w:val="008C0F95"/>
    <w:rsid w:val="008C126C"/>
    <w:rsid w:val="008C5C2D"/>
    <w:rsid w:val="008D1544"/>
    <w:rsid w:val="008D5F29"/>
    <w:rsid w:val="008E4311"/>
    <w:rsid w:val="00906674"/>
    <w:rsid w:val="00911446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B12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1C4A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0A98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18E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5DF0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00A"/>
    <w:rsid w:val="00F62075"/>
    <w:rsid w:val="00F638EA"/>
    <w:rsid w:val="00F649A5"/>
    <w:rsid w:val="00F67A25"/>
    <w:rsid w:val="00F7132F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4D39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0721"/>
    <o:shapelayout v:ext="edit">
      <o:idmap v:ext="edit" data="1"/>
    </o:shapelayout>
  </w:shapeDefaults>
  <w:decimalSymbol w:val="."/>
  <w:listSeparator w:val=","/>
  <w15:docId w15:val="{2FD04BCA-7DD1-4BA3-806E-0CD8737A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C2D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550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5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302</Words>
  <Characters>1779</Characters>
  <Application>Microsoft Office Word</Application>
  <DocSecurity>0</DocSecurity>
  <Lines>46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A2152 AEN Statement 7/20/20</vt:lpstr>
    </vt:vector>
  </TitlesOfParts>
  <Manager>R225</Manager>
  <Company>NJ OLS DMU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A2152 AEN Statement 7/20/20</dc:title>
  <dc:subject/>
  <dc:creator>Assembly AEN</dc:creator>
  <cp:keywords>A2152|1|EA |161|0|0|!|0|</cp:keywords>
  <dc:description/>
  <cp:lastModifiedBy>Siracusa, Nicole</cp:lastModifiedBy>
  <cp:revision>2</cp:revision>
  <cp:lastPrinted>2020-06-08T17:51:00Z</cp:lastPrinted>
  <dcterms:created xsi:type="dcterms:W3CDTF">2020-07-21T14:05:00Z</dcterms:created>
  <dcterms:modified xsi:type="dcterms:W3CDTF">2020-07-21T14:05:00Z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