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0D3358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0D3358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2152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D3358">
        <w:t>Assembly Floor Amendments</w:t>
      </w:r>
    </w:p>
    <w:p w:rsidR="00DA6F1D" w:rsidRDefault="000D3358" w:rsidP="00DA6F1D">
      <w:pPr>
        <w:pStyle w:val="NormalFloor"/>
        <w:jc w:val="center"/>
      </w:pPr>
      <w:r>
        <w:t>(Proposed by Assemblyman MUKHERJI)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D3358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0D3358" w:rsidRDefault="000D3358" w:rsidP="000D3358"/>
    <w:p w:rsidR="000D3358" w:rsidRDefault="000D3358" w:rsidP="000D3358">
      <w:r>
        <w:tab/>
        <w:t xml:space="preserve">These floor amendments provide that the priority consideration to permit applications for green building projects would be to </w:t>
      </w:r>
      <w:r w:rsidRPr="008E3A16">
        <w:t xml:space="preserve">the extent practicable as determined by the </w:t>
      </w:r>
      <w:r>
        <w:t xml:space="preserve">governing body of the municipality or the </w:t>
      </w:r>
      <w:r w:rsidRPr="008E3A16">
        <w:t>Commissioner</w:t>
      </w:r>
      <w:r>
        <w:t>s</w:t>
      </w:r>
      <w:r w:rsidRPr="008E3A16">
        <w:t xml:space="preserve"> of</w:t>
      </w:r>
      <w:r>
        <w:t xml:space="preserve"> Department of Community Affairs (DCA), the Department of Environmental Protection (DEP), and the Department of Transportation (DOT), as applicable.  </w:t>
      </w:r>
    </w:p>
    <w:p w:rsidR="000D3358" w:rsidRPr="00DA6F1D" w:rsidRDefault="000D3358" w:rsidP="00A74B07">
      <w:r>
        <w:tab/>
        <w:t xml:space="preserve">The floor amendments also provide that a project may, rather than shall, qualify as a “green building project” if the project has documented incorporation of site, water, energy, and resource efficiency measures and demonstrable practices to promote the health and well-being of the building occupants. </w:t>
      </w:r>
    </w:p>
    <w:sectPr w:rsidR="000D3358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0D3358"/>
    <w:rsid w:val="001C7B7C"/>
    <w:rsid w:val="00226BD2"/>
    <w:rsid w:val="0025232F"/>
    <w:rsid w:val="00291BFE"/>
    <w:rsid w:val="002F501A"/>
    <w:rsid w:val="00372635"/>
    <w:rsid w:val="00444BFC"/>
    <w:rsid w:val="004D6C2C"/>
    <w:rsid w:val="004F1874"/>
    <w:rsid w:val="00503D8B"/>
    <w:rsid w:val="005C0D68"/>
    <w:rsid w:val="005E6306"/>
    <w:rsid w:val="0063190F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83574D46-36D2-4CA1-86D9-0640B921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699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A2152 Assembly JUNE 3, 2021</vt:lpstr>
    </vt:vector>
  </TitlesOfParts>
  <Manager>R229</Manager>
  <Company>Office of Legislative Services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A2152 1R Assembly Statement 6/3/21</dc:title>
  <dc:subject/>
  <dc:creator>Assembly</dc:creator>
  <cp:keywords>A2152|1|EA |161|0|0|!||</cp:keywords>
  <dc:description/>
  <cp:lastModifiedBy>Bell, Careema</cp:lastModifiedBy>
  <cp:revision>2</cp:revision>
  <dcterms:created xsi:type="dcterms:W3CDTF">2021-06-04T15:39:00Z</dcterms:created>
  <dcterms:modified xsi:type="dcterms:W3CDTF">2021-06-04T15:39:00Z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