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74F" w:rsidRDefault="00D8474F" w:rsidP="00D8474F">
      <w:pPr>
        <w:pStyle w:val="bpuBill"/>
      </w:pPr>
      <w:bookmarkStart w:id="0" w:name="bpuFrontPg"/>
      <w:bookmarkStart w:id="1" w:name="_GoBack"/>
      <w:bookmarkEnd w:id="0"/>
      <w:bookmarkEnd w:id="1"/>
      <w:r>
        <w:t xml:space="preserve">ASSEMBLY, No. 2171 </w:t>
      </w:r>
    </w:p>
    <w:p w:rsidR="00D8474F" w:rsidRPr="00D8474F" w:rsidRDefault="00D8474F" w:rsidP="00D8474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763" r:id="rId8"/>
        </w:object>
      </w:r>
    </w:p>
    <w:p w:rsidR="00D8474F" w:rsidRDefault="00D8474F" w:rsidP="00D8474F">
      <w:pPr>
        <w:pStyle w:val="bpuState"/>
      </w:pPr>
      <w:r>
        <w:t>STATE OF NEW JERSEY</w:t>
      </w:r>
    </w:p>
    <w:p w:rsidR="00D8474F" w:rsidRDefault="00D8474F" w:rsidP="00D8474F">
      <w:pPr>
        <w:pStyle w:val="bpuLegislature"/>
      </w:pPr>
      <w:proofErr w:type="gramStart"/>
      <w:r>
        <w:t>219th</w:t>
      </w:r>
      <w:proofErr w:type="gramEnd"/>
      <w:r>
        <w:t xml:space="preserve"> LEGISLATURE</w:t>
      </w:r>
    </w:p>
    <w:p w:rsidR="00D8474F" w:rsidRDefault="00D8474F" w:rsidP="00D8474F">
      <w:pPr>
        <w:pStyle w:val="bpuWpGraphic"/>
      </w:pPr>
      <w:r>
        <w:object w:dxaOrig="8985" w:dyaOrig="255">
          <v:shape id="_x0000_i1026" type="#_x0000_t75" style="width:6in;height:11.8pt" o:ole="">
            <v:imagedata r:id="rId7" o:title=""/>
          </v:shape>
          <o:OLEObject Type="Embed" ProgID="WPWin6.1" ShapeID="_x0000_i1026" DrawAspect="Content" ObjectID="_1640272764" r:id="rId9"/>
        </w:object>
      </w:r>
      <w:r>
        <w:t xml:space="preserve">  </w:t>
      </w:r>
    </w:p>
    <w:p w:rsidR="00D8474F" w:rsidRDefault="00D8474F" w:rsidP="00D8474F">
      <w:pPr>
        <w:pStyle w:val="bpuIntro"/>
      </w:pPr>
      <w:r>
        <w:t>PRE-FILED FOR INTRODUCTION IN THE 2020 SESSION</w:t>
      </w:r>
    </w:p>
    <w:p w:rsidR="00D8474F" w:rsidRDefault="00D8474F" w:rsidP="00D8474F">
      <w:pPr>
        <w:pStyle w:val="bpuIntro"/>
      </w:pPr>
    </w:p>
    <w:p w:rsidR="00D8474F" w:rsidRDefault="00D8474F" w:rsidP="00D8474F">
      <w:pPr>
        <w:pStyle w:val="bpuIntro"/>
        <w:sectPr w:rsidR="00D8474F" w:rsidSect="00D8474F">
          <w:headerReference w:type="even" r:id="rId10"/>
          <w:headerReference w:type="default" r:id="rId11"/>
          <w:pgSz w:w="12240" w:h="20160" w:code="5"/>
          <w:pgMar w:top="2160" w:right="1440" w:bottom="1440" w:left="1440" w:header="720" w:footer="720" w:gutter="0"/>
          <w:pgNumType w:start="1"/>
          <w:cols w:space="720"/>
          <w:docGrid w:linePitch="360"/>
        </w:sectPr>
      </w:pPr>
    </w:p>
    <w:p w:rsidR="00D8474F" w:rsidRDefault="00D8474F" w:rsidP="00D8474F">
      <w:pPr>
        <w:pStyle w:val="bpuIntro"/>
      </w:pPr>
    </w:p>
    <w:p w:rsidR="00D8474F" w:rsidRDefault="00D8474F" w:rsidP="00D8474F">
      <w:pPr>
        <w:pStyle w:val="bpuSponsor"/>
      </w:pPr>
      <w:r>
        <w:t>Sponsored by:</w:t>
      </w:r>
    </w:p>
    <w:p w:rsidR="00D8474F" w:rsidRDefault="00D8474F" w:rsidP="00D8474F">
      <w:pPr>
        <w:pStyle w:val="bpuSponsor"/>
      </w:pPr>
      <w:proofErr w:type="gramStart"/>
      <w:r>
        <w:t>Assemblyman  RAJ</w:t>
      </w:r>
      <w:proofErr w:type="gramEnd"/>
      <w:r>
        <w:t xml:space="preserve"> MUKHERJI</w:t>
      </w:r>
    </w:p>
    <w:p w:rsidR="00D8474F" w:rsidRDefault="00D8474F" w:rsidP="00D8474F">
      <w:pPr>
        <w:pStyle w:val="bpuSponsor"/>
      </w:pPr>
      <w:r>
        <w:t>District 33 (Hudson)</w:t>
      </w:r>
    </w:p>
    <w:p w:rsidR="00D8474F" w:rsidRDefault="00D8474F" w:rsidP="00D8474F">
      <w:pPr>
        <w:pStyle w:val="bpuSponsor"/>
      </w:pPr>
      <w:proofErr w:type="gramStart"/>
      <w:r>
        <w:t>Assemblyman  GORDON</w:t>
      </w:r>
      <w:proofErr w:type="gramEnd"/>
      <w:r>
        <w:t xml:space="preserve"> M. JOHNSON</w:t>
      </w:r>
    </w:p>
    <w:p w:rsidR="00D8474F" w:rsidRDefault="00D8474F" w:rsidP="00D8474F">
      <w:pPr>
        <w:pStyle w:val="bpuSponsor"/>
      </w:pPr>
      <w:r>
        <w:t>District 37 (Bergen)</w:t>
      </w:r>
    </w:p>
    <w:p w:rsidR="00D8474F" w:rsidRDefault="00D8474F" w:rsidP="00D8474F">
      <w:pPr>
        <w:pStyle w:val="bpuSponsor"/>
      </w:pPr>
      <w:proofErr w:type="gramStart"/>
      <w:r>
        <w:t>Assemblywoman  ANNETTE</w:t>
      </w:r>
      <w:proofErr w:type="gramEnd"/>
      <w:r>
        <w:t xml:space="preserve"> CHAPARRO</w:t>
      </w:r>
    </w:p>
    <w:p w:rsidR="00D8474F" w:rsidRDefault="00D8474F" w:rsidP="00D8474F">
      <w:pPr>
        <w:pStyle w:val="bpuSponsor"/>
      </w:pPr>
      <w:r>
        <w:t>District 33 (Hudson)</w:t>
      </w:r>
    </w:p>
    <w:p w:rsidR="00D8474F" w:rsidRDefault="00D8474F" w:rsidP="00D8474F">
      <w:pPr>
        <w:pStyle w:val="bpuSponsor"/>
      </w:pPr>
      <w:proofErr w:type="gramStart"/>
      <w:r>
        <w:t>Assemblywoman  ANGELICA</w:t>
      </w:r>
      <w:proofErr w:type="gramEnd"/>
      <w:r>
        <w:t xml:space="preserve"> M. JIMENEZ</w:t>
      </w:r>
    </w:p>
    <w:p w:rsidR="00D8474F" w:rsidRDefault="00D8474F" w:rsidP="00D8474F">
      <w:pPr>
        <w:pStyle w:val="bpuSponsor"/>
      </w:pPr>
      <w:r>
        <w:t>District 32 (Bergen and Hudson)</w:t>
      </w:r>
    </w:p>
    <w:p w:rsidR="00D8474F" w:rsidRDefault="00D8474F" w:rsidP="00D8474F">
      <w:pPr>
        <w:pStyle w:val="bpuSponsor"/>
      </w:pPr>
    </w:p>
    <w:p w:rsidR="00D8474F" w:rsidRDefault="00D8474F" w:rsidP="00D8474F">
      <w:pPr>
        <w:pStyle w:val="bpuSponsor"/>
      </w:pPr>
    </w:p>
    <w:p w:rsidR="00D8474F" w:rsidRDefault="00D8474F" w:rsidP="00D8474F">
      <w:pPr>
        <w:pStyle w:val="bpuSponsor"/>
      </w:pPr>
    </w:p>
    <w:p w:rsidR="00D8474F" w:rsidRDefault="00D8474F" w:rsidP="00D8474F">
      <w:pPr>
        <w:pStyle w:val="bpuSponsor"/>
      </w:pPr>
    </w:p>
    <w:p w:rsidR="00D8474F" w:rsidRDefault="00D8474F" w:rsidP="00D8474F">
      <w:pPr>
        <w:pStyle w:val="bpuSponsor"/>
      </w:pPr>
      <w:r>
        <w:t>SYNOPSIS</w:t>
      </w:r>
    </w:p>
    <w:p w:rsidR="00D8474F" w:rsidRDefault="00D8474F" w:rsidP="00D8474F">
      <w:pPr>
        <w:pStyle w:val="bpuNormText"/>
      </w:pPr>
      <w:r>
        <w:tab/>
        <w:t xml:space="preserve">Requires Internet service providers to keep confidential subscriber’s personally identifiable information unless subscriber authorizes Internet service provider in writing or email to disclose information; prohibits subscriber penalty. </w:t>
      </w:r>
    </w:p>
    <w:p w:rsidR="00D8474F" w:rsidRDefault="00D8474F" w:rsidP="00D8474F">
      <w:pPr>
        <w:pStyle w:val="bpuNormText"/>
      </w:pPr>
    </w:p>
    <w:p w:rsidR="00D8474F" w:rsidRDefault="00D8474F" w:rsidP="00D8474F">
      <w:pPr>
        <w:pStyle w:val="bpuSponsor"/>
      </w:pPr>
      <w:r>
        <w:t xml:space="preserve">CURRENT VERSION OF TEXT </w:t>
      </w:r>
    </w:p>
    <w:p w:rsidR="00D8474F" w:rsidRDefault="00D8474F" w:rsidP="00D8474F">
      <w:pPr>
        <w:pStyle w:val="bpuNormText"/>
      </w:pPr>
      <w:r>
        <w:tab/>
        <w:t>Introduced Pending Technical Review by Legislative Counsel.</w:t>
      </w:r>
    </w:p>
    <w:p w:rsidR="00D8474F" w:rsidRDefault="00D8474F" w:rsidP="00D8474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8474F" w:rsidRDefault="00D8474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8474F" w:rsidSect="00D8474F">
          <w:type w:val="continuous"/>
          <w:pgSz w:w="12240" w:h="20160" w:code="5"/>
          <w:pgMar w:top="2160" w:right="2275" w:bottom="1440" w:left="2275" w:header="72" w:footer="720" w:gutter="0"/>
          <w:pgNumType w:start="1"/>
          <w:cols w:space="720"/>
          <w:docGrid w:linePitch="360"/>
        </w:sectPr>
      </w:pPr>
    </w:p>
    <w:p w:rsidR="00432085" w:rsidRDefault="00432085" w:rsidP="00432085">
      <w:pPr>
        <w:pStyle w:val="HangingAnAct"/>
      </w:pPr>
      <w:r w:rsidRPr="00432085">
        <w:rPr>
          <w:rStyle w:val="BillHead"/>
        </w:rPr>
        <w:lastRenderedPageBreak/>
        <w:t>An Act</w:t>
      </w:r>
      <w:r>
        <w:t xml:space="preserve"> concerning Internet service providers and personally identifiable information and supplementing P.L.1960, c.39 (C.56:8-1 et seq.).</w:t>
      </w:r>
    </w:p>
    <w:p w:rsidR="00432085" w:rsidRDefault="00432085" w:rsidP="00432085"/>
    <w:p w:rsidR="00432085" w:rsidRDefault="00432085" w:rsidP="00432085">
      <w:pPr>
        <w:rPr>
          <w:i/>
          <w:szCs w:val="18"/>
        </w:rPr>
      </w:pPr>
      <w:r>
        <w:tab/>
      </w:r>
      <w:proofErr w:type="gramStart"/>
      <w:r>
        <w:rPr>
          <w:b/>
          <w:smallCaps/>
          <w:szCs w:val="18"/>
        </w:rPr>
        <w:t>Be It Enacted</w:t>
      </w:r>
      <w:proofErr w:type="gramEnd"/>
      <w:r>
        <w:rPr>
          <w:b/>
          <w:smallCaps/>
          <w:szCs w:val="18"/>
        </w:rPr>
        <w:t xml:space="preserve"> </w:t>
      </w:r>
      <w:r>
        <w:rPr>
          <w:i/>
          <w:szCs w:val="18"/>
        </w:rPr>
        <w:t>by the Senate and General Assembly of the State of New Jersey:</w:t>
      </w:r>
    </w:p>
    <w:p w:rsidR="00432085" w:rsidRDefault="00432085" w:rsidP="00432085"/>
    <w:p w:rsidR="00432085" w:rsidRDefault="00432085" w:rsidP="00432085">
      <w:r>
        <w:tab/>
        <w:t>1.</w:t>
      </w:r>
      <w:r>
        <w:tab/>
      </w:r>
      <w:proofErr w:type="gramStart"/>
      <w:r>
        <w:t>As</w:t>
      </w:r>
      <w:proofErr w:type="gramEnd"/>
      <w:r>
        <w:t xml:space="preserve"> used in P.L.    , c.    (C.      ) (pending before the Legislature as this bill):</w:t>
      </w:r>
    </w:p>
    <w:p w:rsidR="00432085" w:rsidRDefault="00432085" w:rsidP="00432085">
      <w:r>
        <w:tab/>
        <w:t>“Internet service provider” means a person, business, or organization qualified to do business in this State that provides individuals, businesses, or other entities with the ability to connect by wireline or radio frequency to the Internet through equipment that is located in this State.</w:t>
      </w:r>
    </w:p>
    <w:p w:rsidR="00432085" w:rsidRDefault="00432085" w:rsidP="00432085">
      <w:r>
        <w:tab/>
        <w:t>“Ordinary course of business” means debt-collection activities, order fulfillment, request processing, or the transfer of ownership, and advertising services to the subscriber by the Internet service provider.</w:t>
      </w:r>
    </w:p>
    <w:p w:rsidR="00432085" w:rsidRDefault="00432085" w:rsidP="00432085">
      <w:r>
        <w:tab/>
        <w:t xml:space="preserve">“Personally identifiable information” means any information that personally identifies, describes, or is able to be associated with a subscriber or users of a subscriber’s account, including, but not limited </w:t>
      </w:r>
      <w:proofErr w:type="gramStart"/>
      <w:r>
        <w:t>to</w:t>
      </w:r>
      <w:proofErr w:type="gramEnd"/>
      <w:r>
        <w:t>:</w:t>
      </w:r>
    </w:p>
    <w:p w:rsidR="00432085" w:rsidRDefault="00432085" w:rsidP="00432085">
      <w:r>
        <w:tab/>
      </w:r>
      <w:proofErr w:type="gramStart"/>
      <w:r>
        <w:t>an</w:t>
      </w:r>
      <w:proofErr w:type="gramEnd"/>
      <w:r>
        <w:t xml:space="preserve"> </w:t>
      </w:r>
      <w:proofErr w:type="spellStart"/>
      <w:r>
        <w:t>individuals’s</w:t>
      </w:r>
      <w:proofErr w:type="spellEnd"/>
      <w:r>
        <w:t xml:space="preserve"> name, address, or telephone number;</w:t>
      </w:r>
    </w:p>
    <w:p w:rsidR="00432085" w:rsidRDefault="00432085" w:rsidP="00432085">
      <w:r>
        <w:tab/>
      </w:r>
      <w:proofErr w:type="gramStart"/>
      <w:r>
        <w:t>information</w:t>
      </w:r>
      <w:proofErr w:type="gramEnd"/>
      <w:r>
        <w:t xml:space="preserve"> pertaining to creditworthiness, assets, income, or liabilities;</w:t>
      </w:r>
    </w:p>
    <w:p w:rsidR="00432085" w:rsidRDefault="00432085" w:rsidP="00432085">
      <w:r>
        <w:tab/>
      </w:r>
      <w:proofErr w:type="gramStart"/>
      <w:r>
        <w:t>age</w:t>
      </w:r>
      <w:proofErr w:type="gramEnd"/>
      <w:r>
        <w:t xml:space="preserve"> or date of birth;</w:t>
      </w:r>
    </w:p>
    <w:p w:rsidR="00432085" w:rsidRDefault="00432085" w:rsidP="00432085">
      <w:r>
        <w:tab/>
      </w:r>
      <w:proofErr w:type="gramStart"/>
      <w:r>
        <w:t>names</w:t>
      </w:r>
      <w:proofErr w:type="gramEnd"/>
      <w:r>
        <w:t xml:space="preserve"> of children;</w:t>
      </w:r>
    </w:p>
    <w:p w:rsidR="00432085" w:rsidRDefault="00432085" w:rsidP="00432085">
      <w:r>
        <w:tab/>
      </w:r>
      <w:proofErr w:type="gramStart"/>
      <w:r>
        <w:t>the</w:t>
      </w:r>
      <w:proofErr w:type="gramEnd"/>
      <w:r>
        <w:t xml:space="preserve"> age or gender of children;</w:t>
      </w:r>
    </w:p>
    <w:p w:rsidR="00432085" w:rsidRDefault="00432085" w:rsidP="00432085">
      <w:r>
        <w:tab/>
      </w:r>
      <w:proofErr w:type="gramStart"/>
      <w:r>
        <w:t>height</w:t>
      </w:r>
      <w:proofErr w:type="gramEnd"/>
      <w:r>
        <w:t xml:space="preserve"> or weight;</w:t>
      </w:r>
    </w:p>
    <w:p w:rsidR="00432085" w:rsidRDefault="00432085" w:rsidP="00432085">
      <w:r>
        <w:tab/>
      </w:r>
      <w:proofErr w:type="gramStart"/>
      <w:r>
        <w:t>race</w:t>
      </w:r>
      <w:proofErr w:type="gramEnd"/>
      <w:r>
        <w:t>, religion, or occupation;</w:t>
      </w:r>
    </w:p>
    <w:p w:rsidR="00432085" w:rsidRDefault="00432085" w:rsidP="00432085">
      <w:r>
        <w:tab/>
      </w:r>
      <w:proofErr w:type="gramStart"/>
      <w:r>
        <w:t>educational</w:t>
      </w:r>
      <w:proofErr w:type="gramEnd"/>
      <w:r>
        <w:t xml:space="preserve"> history;</w:t>
      </w:r>
    </w:p>
    <w:p w:rsidR="00432085" w:rsidRDefault="00432085" w:rsidP="00432085">
      <w:r>
        <w:tab/>
      </w:r>
      <w:proofErr w:type="gramStart"/>
      <w:r>
        <w:t>political</w:t>
      </w:r>
      <w:proofErr w:type="gramEnd"/>
      <w:r>
        <w:t xml:space="preserve"> party affiliation;</w:t>
      </w:r>
    </w:p>
    <w:p w:rsidR="00432085" w:rsidRDefault="00432085" w:rsidP="00432085">
      <w:r>
        <w:tab/>
      </w:r>
      <w:proofErr w:type="gramStart"/>
      <w:r>
        <w:t>medical</w:t>
      </w:r>
      <w:proofErr w:type="gramEnd"/>
      <w:r>
        <w:t xml:space="preserve"> conditions;</w:t>
      </w:r>
    </w:p>
    <w:p w:rsidR="00432085" w:rsidRDefault="00432085" w:rsidP="00432085">
      <w:r>
        <w:tab/>
      </w:r>
      <w:proofErr w:type="gramStart"/>
      <w:r>
        <w:t>drugs</w:t>
      </w:r>
      <w:proofErr w:type="gramEnd"/>
      <w:r>
        <w:t>, therapies, or medical products or equipment used;</w:t>
      </w:r>
    </w:p>
    <w:p w:rsidR="00432085" w:rsidRDefault="00432085" w:rsidP="00432085">
      <w:r>
        <w:tab/>
      </w:r>
      <w:proofErr w:type="gramStart"/>
      <w:r>
        <w:t>product</w:t>
      </w:r>
      <w:proofErr w:type="gramEnd"/>
      <w:r>
        <w:t xml:space="preserve"> information concerning what the subscriber purchased, leased, or rented;</w:t>
      </w:r>
    </w:p>
    <w:p w:rsidR="00432085" w:rsidRDefault="00432085" w:rsidP="00432085">
      <w:r>
        <w:tab/>
      </w:r>
      <w:proofErr w:type="gramStart"/>
      <w:r>
        <w:t>real</w:t>
      </w:r>
      <w:proofErr w:type="gramEnd"/>
      <w:r>
        <w:t xml:space="preserve"> property purchased, leased, or rented;</w:t>
      </w:r>
    </w:p>
    <w:p w:rsidR="00432085" w:rsidRDefault="00432085" w:rsidP="00432085">
      <w:r>
        <w:tab/>
      </w:r>
      <w:proofErr w:type="gramStart"/>
      <w:r>
        <w:t>social</w:t>
      </w:r>
      <w:proofErr w:type="gramEnd"/>
      <w:r>
        <w:t xml:space="preserve"> security number;</w:t>
      </w:r>
    </w:p>
    <w:p w:rsidR="00432085" w:rsidRDefault="00432085" w:rsidP="00432085">
      <w:r>
        <w:tab/>
      </w:r>
      <w:proofErr w:type="gramStart"/>
      <w:r>
        <w:t>bank</w:t>
      </w:r>
      <w:proofErr w:type="gramEnd"/>
      <w:r>
        <w:t xml:space="preserve"> or investment account number or balances;</w:t>
      </w:r>
    </w:p>
    <w:p w:rsidR="00432085" w:rsidRDefault="00432085" w:rsidP="00432085">
      <w:r>
        <w:tab/>
      </w:r>
      <w:proofErr w:type="gramStart"/>
      <w:r>
        <w:t>credit</w:t>
      </w:r>
      <w:proofErr w:type="gramEnd"/>
      <w:r>
        <w:t xml:space="preserve"> or debit card number or balance;</w:t>
      </w:r>
    </w:p>
    <w:p w:rsidR="00432085" w:rsidRDefault="00432085" w:rsidP="00432085">
      <w:r>
        <w:tab/>
      </w:r>
      <w:proofErr w:type="gramStart"/>
      <w:r>
        <w:t>debt</w:t>
      </w:r>
      <w:proofErr w:type="gramEnd"/>
      <w:r>
        <w:t xml:space="preserve"> payment history;</w:t>
      </w:r>
    </w:p>
    <w:p w:rsidR="00432085" w:rsidRDefault="00432085" w:rsidP="00432085">
      <w:r>
        <w:tab/>
        <w:t>Internet searches; or</w:t>
      </w:r>
    </w:p>
    <w:p w:rsidR="00432085" w:rsidRDefault="00432085" w:rsidP="00432085">
      <w:r>
        <w:tab/>
        <w:t>Web browser cache.</w:t>
      </w:r>
    </w:p>
    <w:p w:rsidR="00F2029D" w:rsidRDefault="00432085" w:rsidP="00432085">
      <w:r>
        <w:tab/>
        <w:t xml:space="preserve">“Subscriber” means a residential or business subscriber located in </w:t>
      </w:r>
      <w:proofErr w:type="gramStart"/>
      <w:r>
        <w:t>this</w:t>
      </w:r>
      <w:proofErr w:type="gramEnd"/>
      <w:r>
        <w:t xml:space="preserve"> State that subscribes with an Internet service provider to receive access to the Internet on equipment located in the State.</w:t>
      </w:r>
      <w:r w:rsidR="00D8474F">
        <w:br w:type="page"/>
      </w:r>
    </w:p>
    <w:p w:rsidR="00432085" w:rsidRDefault="00432085" w:rsidP="00432085">
      <w:r>
        <w:lastRenderedPageBreak/>
        <w:tab/>
        <w:t>2.</w:t>
      </w:r>
      <w:r>
        <w:tab/>
      </w:r>
      <w:proofErr w:type="gramStart"/>
      <w:r>
        <w:t>a</w:t>
      </w:r>
      <w:proofErr w:type="gramEnd"/>
      <w:r>
        <w:t>.</w:t>
      </w:r>
      <w:r w:rsidR="00D8474F">
        <w:t xml:space="preserve"> </w:t>
      </w:r>
      <w:r>
        <w:t xml:space="preserve"> An Internet service provider shall keep confidential a subscriber’s personally identifiable information unless the subscriber, expressly and in writing or by email, authorizes the Internet service provider to disclose this information.</w:t>
      </w:r>
    </w:p>
    <w:p w:rsidR="00432085" w:rsidRDefault="00432085" w:rsidP="00432085">
      <w:r>
        <w:tab/>
      </w:r>
      <w:proofErr w:type="gramStart"/>
      <w:r>
        <w:t xml:space="preserve">b. </w:t>
      </w:r>
      <w:r w:rsidR="00D8474F">
        <w:t xml:space="preserve"> </w:t>
      </w:r>
      <w:r>
        <w:t>An</w:t>
      </w:r>
      <w:proofErr w:type="gramEnd"/>
      <w:r>
        <w:t xml:space="preserve"> Internet service provider shall provide written notice of the requirements of this section to each subscriber.</w:t>
      </w:r>
    </w:p>
    <w:p w:rsidR="00432085" w:rsidRDefault="00432085" w:rsidP="00432085">
      <w:r>
        <w:tab/>
        <w:t>c.</w:t>
      </w:r>
      <w:r>
        <w:tab/>
        <w:t xml:space="preserve">An Internet service provider shall not add a supplemental charge or penalize a subscriber </w:t>
      </w:r>
      <w:proofErr w:type="gramStart"/>
      <w:r>
        <w:t>either financially</w:t>
      </w:r>
      <w:proofErr w:type="gramEnd"/>
      <w:r>
        <w:t xml:space="preserve"> or in quality or speed of delivery of service for choosing not to authorize the disclosure of personally identifiable information.</w:t>
      </w:r>
    </w:p>
    <w:p w:rsidR="00432085" w:rsidRDefault="00432085" w:rsidP="00432085">
      <w:r>
        <w:tab/>
        <w:t>d.</w:t>
      </w:r>
      <w:r>
        <w:tab/>
        <w:t>The requirements of subsection a. of this section shall not apply to disclosures incidental to the ordinary course of business of the Internet service provider or investigations undertaken pursuant to the "New Jersey Wiretapping and Electronic Surveillance Control Act," P.L.1968, c. 409 (C.2A:156A-1 et seq.).</w:t>
      </w:r>
    </w:p>
    <w:p w:rsidR="00432085" w:rsidRDefault="00432085" w:rsidP="00432085"/>
    <w:p w:rsidR="00432085" w:rsidRDefault="00432085" w:rsidP="00432085">
      <w:r>
        <w:tab/>
        <w:t>3.</w:t>
      </w:r>
      <w:r>
        <w:tab/>
        <w:t>A waiver of the requirements, or an agreement that does not comply with, the provisions of P.L.    , c.    (C.      ) (pending before the Legislature as this bill) shall be void and unenforceable.</w:t>
      </w:r>
    </w:p>
    <w:p w:rsidR="00432085" w:rsidRDefault="00432085" w:rsidP="00432085"/>
    <w:p w:rsidR="00432085" w:rsidRDefault="00432085" w:rsidP="00432085">
      <w:r>
        <w:tab/>
        <w:t>4.</w:t>
      </w:r>
      <w:r>
        <w:tab/>
        <w:t>It shall be an unlawful practice and violation of P.L.1960, c.39 (C.56:8-1 et seq.) to violate section 2 of P.L.    , c.    (C.      ) (pending before the Legislature as this bill).</w:t>
      </w:r>
    </w:p>
    <w:p w:rsidR="00432085" w:rsidRDefault="00432085" w:rsidP="00432085"/>
    <w:p w:rsidR="00432085" w:rsidRDefault="00432085" w:rsidP="00432085">
      <w:r>
        <w:tab/>
        <w:t>5.</w:t>
      </w:r>
      <w:r>
        <w:tab/>
        <w:t>The Director of the Division of Consumer Affairs in the Department of Law and Public Safety shall promulgate rules and regulations, pursuant to the “Administrative Procedure Act,” P.L.1968, c.410 (C.52:14B-1 et seq.), necessary to effectuate the purposes of P.L.    , c.    (C.      ) (pending before the Legislature as this bill).</w:t>
      </w:r>
    </w:p>
    <w:p w:rsidR="00432085" w:rsidRDefault="00432085" w:rsidP="00432085"/>
    <w:p w:rsidR="00432085" w:rsidRDefault="00432085" w:rsidP="00432085">
      <w:r>
        <w:tab/>
        <w:t>6.</w:t>
      </w:r>
      <w:r>
        <w:tab/>
        <w:t>This act shall take effect immediately.</w:t>
      </w:r>
    </w:p>
    <w:p w:rsidR="00432085" w:rsidRDefault="00432085" w:rsidP="00432085"/>
    <w:p w:rsidR="00432085" w:rsidRDefault="00432085" w:rsidP="00432085"/>
    <w:p w:rsidR="00432085" w:rsidRDefault="00432085" w:rsidP="00432085">
      <w:pPr>
        <w:jc w:val="center"/>
      </w:pPr>
      <w:r>
        <w:t>STATEMENT</w:t>
      </w:r>
    </w:p>
    <w:p w:rsidR="00432085" w:rsidRDefault="00432085" w:rsidP="00432085"/>
    <w:p w:rsidR="00432085" w:rsidRDefault="00432085" w:rsidP="00432085">
      <w:r>
        <w:tab/>
        <w:t xml:space="preserve">This bill requires an Internet service provider (ISP) to keep confidential a subscriber’s personally identifiable information unless the subscriber, expressly and in writing or by email, authorizes the ISP to disclose this information. An ISP is required to provide written notice of this bill’s requirements to each subscriber. An ISP is not to add a supplemental charge or penalize a subscriber </w:t>
      </w:r>
      <w:proofErr w:type="gramStart"/>
      <w:r>
        <w:t>either financially</w:t>
      </w:r>
      <w:proofErr w:type="gramEnd"/>
      <w:r>
        <w:t xml:space="preserve"> or in quality or speed of delivery of service for choosing not to authorize the disclosure of personally identifiable information.</w:t>
      </w:r>
    </w:p>
    <w:p w:rsidR="00432085" w:rsidRDefault="00432085" w:rsidP="00432085">
      <w:r>
        <w:tab/>
        <w:t xml:space="preserve">The provisions of this bill do not apply to disclosures incidental to the ISP’s ordinary course of business or to investigations </w:t>
      </w:r>
      <w:r>
        <w:lastRenderedPageBreak/>
        <w:t>undertaken pursuant to the “New Jersey Wiretapping and Electronic Surveillance Control Act.”</w:t>
      </w:r>
    </w:p>
    <w:p w:rsidR="00432085" w:rsidRDefault="00432085" w:rsidP="00432085">
      <w:r>
        <w:tab/>
        <w:t>This bill provides that a violation of this bill is to be an unlawful practice in accordance with the State’s Consumer Fraud Act.</w:t>
      </w:r>
    </w:p>
    <w:p w:rsidR="00432085" w:rsidRDefault="00432085" w:rsidP="00432085">
      <w:r>
        <w:tab/>
        <w:t>In this bill, “personally identifiable information” means any information that personally identifies, describes, or is able to be associated with a subscriber or users of a subscriber’s account, including, but not limited to, several examples listed in this bill.</w:t>
      </w:r>
    </w:p>
    <w:p w:rsidR="00432085" w:rsidRDefault="00432085" w:rsidP="00432085">
      <w:r>
        <w:tab/>
        <w:t xml:space="preserve">This bill also provides that “subscriber” </w:t>
      </w:r>
      <w:proofErr w:type="gramStart"/>
      <w:r>
        <w:t>means</w:t>
      </w:r>
      <w:proofErr w:type="gramEnd"/>
      <w:r>
        <w:t xml:space="preserve"> a residential or business subscriber located in this State that subscribes with an Internet service provider to receive access to the Internet on equipment located in the State.</w:t>
      </w:r>
    </w:p>
    <w:sectPr w:rsidR="00432085" w:rsidSect="00D8474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158" w:rsidRDefault="00E22158">
      <w:r>
        <w:separator/>
      </w:r>
    </w:p>
  </w:endnote>
  <w:endnote w:type="continuationSeparator" w:id="0">
    <w:p w:rsidR="00E22158" w:rsidRDefault="00E22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158" w:rsidRDefault="00E22158">
      <w:r>
        <w:separator/>
      </w:r>
    </w:p>
  </w:footnote>
  <w:footnote w:type="continuationSeparator" w:id="0">
    <w:p w:rsidR="00E22158" w:rsidRDefault="00E22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66B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8474F" w:rsidRDefault="00D8474F" w:rsidP="00D8474F">
    <w:pPr>
      <w:pStyle w:val="bpuHeadSpon"/>
    </w:pPr>
    <w:r w:rsidRPr="00D8474F">
      <w:rPr>
        <w:rStyle w:val="bpuHeadSponChar"/>
      </w:rPr>
      <w:t>A2171</w:t>
    </w:r>
    <w:r>
      <w:t xml:space="preserve"> MUKHERJI, JOHNSON</w:t>
    </w:r>
  </w:p>
  <w:p w:rsidR="00D8474F" w:rsidRDefault="00D8474F" w:rsidP="00D8474F">
    <w:pPr>
      <w:pStyle w:val="bpuHeadSpon"/>
    </w:pPr>
    <w:r>
      <w:fldChar w:fldCharType="begin"/>
    </w:r>
    <w:r>
      <w:instrText xml:space="preserve"> PAGE  \* MERGEFORMAT </w:instrText>
    </w:r>
    <w:r>
      <w:fldChar w:fldCharType="separate"/>
    </w:r>
    <w:r w:rsidR="00B66BE7">
      <w:rPr>
        <w:noProof/>
      </w:rPr>
      <w:t>4</w:t>
    </w:r>
    <w:r>
      <w:fldChar w:fldCharType="end"/>
    </w:r>
  </w:p>
  <w:p w:rsidR="00D8474F" w:rsidRPr="00AF575C" w:rsidRDefault="00D8474F" w:rsidP="00D8474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8474F" w:rsidRDefault="00D8474F" w:rsidP="00D8474F">
    <w:pPr>
      <w:pStyle w:val="bpuHeadSpon"/>
    </w:pPr>
    <w:r w:rsidRPr="00D8474F">
      <w:rPr>
        <w:rStyle w:val="bpuHeadSponChar"/>
      </w:rPr>
      <w:t>A2171</w:t>
    </w:r>
    <w:r>
      <w:t xml:space="preserve"> MUKHERJI, JOHNSON</w:t>
    </w:r>
  </w:p>
  <w:p w:rsidR="00D8474F" w:rsidRDefault="00D8474F" w:rsidP="00D8474F">
    <w:pPr>
      <w:pStyle w:val="bpuHeadSpon"/>
    </w:pPr>
    <w:r>
      <w:fldChar w:fldCharType="begin"/>
    </w:r>
    <w:r>
      <w:instrText xml:space="preserve"> PAGE  \* MERGEFORMAT </w:instrText>
    </w:r>
    <w:r>
      <w:fldChar w:fldCharType="separate"/>
    </w:r>
    <w:r w:rsidR="00B66BE7">
      <w:rPr>
        <w:noProof/>
      </w:rPr>
      <w:t>2</w:t>
    </w:r>
    <w:r>
      <w:fldChar w:fldCharType="end"/>
    </w:r>
  </w:p>
  <w:p w:rsidR="00D8474F" w:rsidRDefault="00D8474F" w:rsidP="00D8474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15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2085"/>
    <w:rsid w:val="0044404C"/>
    <w:rsid w:val="00470114"/>
    <w:rsid w:val="00470ABF"/>
    <w:rsid w:val="0048038F"/>
    <w:rsid w:val="00484B8A"/>
    <w:rsid w:val="004A5222"/>
    <w:rsid w:val="004B0CE3"/>
    <w:rsid w:val="004B5C78"/>
    <w:rsid w:val="004B667A"/>
    <w:rsid w:val="004B6E61"/>
    <w:rsid w:val="004B75D5"/>
    <w:rsid w:val="004C0EE5"/>
    <w:rsid w:val="004C1B1C"/>
    <w:rsid w:val="004C1F48"/>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01B"/>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DEA"/>
    <w:rsid w:val="00B66BE7"/>
    <w:rsid w:val="00B7201D"/>
    <w:rsid w:val="00B809B3"/>
    <w:rsid w:val="00B80AFD"/>
    <w:rsid w:val="00B854DC"/>
    <w:rsid w:val="00B90F81"/>
    <w:rsid w:val="00B91BF9"/>
    <w:rsid w:val="00BB2482"/>
    <w:rsid w:val="00BC4545"/>
    <w:rsid w:val="00BC6F09"/>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74F"/>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0FF6"/>
    <w:rsid w:val="00E22158"/>
    <w:rsid w:val="00E33D7F"/>
    <w:rsid w:val="00E44D94"/>
    <w:rsid w:val="00E500AD"/>
    <w:rsid w:val="00E53E99"/>
    <w:rsid w:val="00E57350"/>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29D"/>
    <w:rsid w:val="00F37839"/>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4FF28D-CAFE-4A29-AC9E-78D31E00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10F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10FF6"/>
    <w:rPr>
      <w:rFonts w:ascii="Segoe UI" w:hAnsi="Segoe UI" w:cs="Segoe UI"/>
      <w:spacing w:val="4"/>
      <w:sz w:val="18"/>
      <w:szCs w:val="18"/>
    </w:rPr>
  </w:style>
  <w:style w:type="character" w:styleId="LineNumber">
    <w:name w:val="line number"/>
    <w:basedOn w:val="DefaultParagraphFont"/>
    <w:semiHidden/>
    <w:unhideWhenUsed/>
    <w:rsid w:val="00D84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3E4A3-4509-4EB5-8FDC-E7FC0098D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829</Words>
  <Characters>4755</Characters>
  <Application>Microsoft Office Word</Application>
  <DocSecurity>0</DocSecurity>
  <Lines>137</Lines>
  <Paragraphs>57</Paragraphs>
  <ScaleCrop>false</ScaleCrop>
  <HeadingPairs>
    <vt:vector size="2" baseType="variant">
      <vt:variant>
        <vt:lpstr>Title</vt:lpstr>
      </vt:variant>
      <vt:variant>
        <vt:i4>1</vt:i4>
      </vt:variant>
    </vt:vector>
  </HeadingPairs>
  <TitlesOfParts>
    <vt:vector size="1" baseType="lpstr">
      <vt:lpstr>mukherji/1927_I1</vt:lpstr>
    </vt:vector>
  </TitlesOfParts>
  <Manager>R229</Manager>
  <Company>OFFICE of LEGISLATIVE SERVICES</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A2171</dc:title>
  <dc:creator>Assemblyman  MUKHERJI, Assemblyman  JOHNSON</dc:creator>
  <cp:keywords>A2171|4|LP |253|0|0|!|0|</cp:keywords>
  <dc:description>PREFILED 2020</dc:description>
  <cp:lastModifiedBy>Bell, Careema</cp:lastModifiedBy>
  <cp:revision>2</cp:revision>
  <cp:lastPrinted>2020-01-09T14:44:00Z</cp:lastPrinted>
  <dcterms:created xsi:type="dcterms:W3CDTF">2020-01-11T23:33:00Z</dcterms:created>
  <dcterms:modified xsi:type="dcterms:W3CDTF">2020-01-11T23:33:00Z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