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F51" w:rsidRDefault="00FC4F51" w:rsidP="00FC4F51">
      <w:pPr>
        <w:pStyle w:val="bpuBill"/>
      </w:pPr>
      <w:bookmarkStart w:id="0" w:name="bpuFrontPg"/>
      <w:bookmarkEnd w:id="0"/>
      <w:r>
        <w:t xml:space="preserve">ASSEMBLY, No. 2185 </w:t>
      </w:r>
    </w:p>
    <w:p w:rsidR="00FC4F51" w:rsidRPr="00FC4F51" w:rsidRDefault="00FC4F51" w:rsidP="00FC4F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1711453" r:id="rId8"/>
        </w:object>
      </w:r>
    </w:p>
    <w:p w:rsidR="00FC4F51" w:rsidRDefault="00FC4F51" w:rsidP="00FC4F51">
      <w:pPr>
        <w:pStyle w:val="bpuState"/>
      </w:pPr>
      <w:r>
        <w:t>STATE OF NEW JERSEY</w:t>
      </w:r>
    </w:p>
    <w:p w:rsidR="00FC4F51" w:rsidRDefault="00FC4F51" w:rsidP="00FC4F51">
      <w:pPr>
        <w:pStyle w:val="bpuLegislature"/>
      </w:pPr>
      <w:r>
        <w:t>219th LEGISLATURE</w:t>
      </w:r>
    </w:p>
    <w:p w:rsidR="00FC4F51" w:rsidRDefault="00FC4F51" w:rsidP="00FC4F51">
      <w:pPr>
        <w:pStyle w:val="bpuWpGraphic"/>
      </w:pPr>
      <w:r>
        <w:object w:dxaOrig="8985" w:dyaOrig="255">
          <v:shape id="_x0000_i1026" type="#_x0000_t75" style="width:6in;height:11.8pt" o:ole="">
            <v:imagedata r:id="rId7" o:title=""/>
          </v:shape>
          <o:OLEObject Type="Embed" ProgID="WPWin6.1" ShapeID="_x0000_i1026" DrawAspect="Content" ObjectID="_1641711454" r:id="rId9"/>
        </w:object>
      </w:r>
      <w:r>
        <w:t xml:space="preserve">  </w:t>
      </w:r>
    </w:p>
    <w:p w:rsidR="00FC4F51" w:rsidRDefault="00FC4F51" w:rsidP="00FC4F51">
      <w:pPr>
        <w:pStyle w:val="bpuIntro"/>
      </w:pPr>
      <w:r>
        <w:t>PRE-FILED FOR INTRODUCTION IN THE 2020 SESSION</w:t>
      </w:r>
    </w:p>
    <w:p w:rsidR="00FC4F51" w:rsidRDefault="00FC4F51" w:rsidP="00FC4F51">
      <w:pPr>
        <w:pStyle w:val="bpuIntro"/>
      </w:pPr>
    </w:p>
    <w:p w:rsidR="00FC4F51" w:rsidRDefault="00FC4F51" w:rsidP="00FC4F51">
      <w:pPr>
        <w:pStyle w:val="bpuIntro"/>
        <w:sectPr w:rsidR="00FC4F51" w:rsidSect="002570C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C4F51" w:rsidRDefault="00FC4F51" w:rsidP="00FC4F51">
      <w:pPr>
        <w:pStyle w:val="bpuIntro"/>
      </w:pPr>
    </w:p>
    <w:p w:rsidR="00FC4F51" w:rsidRDefault="00FC4F51" w:rsidP="00FC4F51">
      <w:pPr>
        <w:pStyle w:val="bpuSponsor"/>
      </w:pPr>
      <w:r>
        <w:t>Sponsored by:</w:t>
      </w:r>
    </w:p>
    <w:p w:rsidR="00FC4F51" w:rsidRDefault="00FC4F51" w:rsidP="00FC4F51">
      <w:pPr>
        <w:pStyle w:val="bpuSponsor"/>
      </w:pPr>
      <w:r>
        <w:t>Assemblyman  RAJ MUKHERJI</w:t>
      </w:r>
    </w:p>
    <w:p w:rsidR="00FC4F51" w:rsidRDefault="00FC4F51" w:rsidP="00FC4F51">
      <w:pPr>
        <w:pStyle w:val="bpuSponsor"/>
      </w:pPr>
      <w:r>
        <w:t>District 33 (Hudson)</w:t>
      </w:r>
    </w:p>
    <w:p w:rsidR="00FC4F51" w:rsidRDefault="00FC4F51" w:rsidP="00FC4F51">
      <w:pPr>
        <w:pStyle w:val="bpuSponsor"/>
      </w:pPr>
      <w:r>
        <w:t>Assemblywoman  SHANIQUE SPEIGHT</w:t>
      </w:r>
    </w:p>
    <w:p w:rsidR="00FC4F51" w:rsidRDefault="00FC4F51" w:rsidP="00FC4F51">
      <w:pPr>
        <w:pStyle w:val="bpuSponsor"/>
      </w:pPr>
      <w:r>
        <w:t>District 29 (Essex)</w:t>
      </w:r>
    </w:p>
    <w:p w:rsidR="00FC4F51" w:rsidRDefault="002570CB" w:rsidP="002570CB">
      <w:pPr>
        <w:pStyle w:val="bpuSponsor"/>
      </w:pPr>
      <w:r>
        <w:t>Assemblywoman  BRITNEE N. TIMBERLAKE</w:t>
      </w:r>
    </w:p>
    <w:p w:rsidR="002570CB" w:rsidRDefault="002570CB" w:rsidP="002570CB">
      <w:pPr>
        <w:pStyle w:val="bpuSponsor"/>
      </w:pPr>
      <w:r>
        <w:t>District 34 (Essex and Passaic)</w:t>
      </w:r>
    </w:p>
    <w:p w:rsidR="002570CB" w:rsidRPr="002570CB" w:rsidRDefault="002570CB" w:rsidP="002570CB">
      <w:pPr>
        <w:pStyle w:val="bpuSponsor"/>
      </w:pPr>
    </w:p>
    <w:p w:rsidR="00FC4F51" w:rsidRDefault="000C0565" w:rsidP="000C0565">
      <w:pPr>
        <w:pStyle w:val="bpuSponsor"/>
      </w:pPr>
      <w:r>
        <w:t>Co-Sponsored by:</w:t>
      </w:r>
    </w:p>
    <w:p w:rsidR="000C0565" w:rsidRDefault="000C0565" w:rsidP="000C0565">
      <w:pPr>
        <w:pStyle w:val="bpuSponsor"/>
      </w:pPr>
      <w:r w:rsidRPr="000C0565">
        <w:t xml:space="preserve">Assemblywoman McKnight and Assemblyman </w:t>
      </w:r>
      <w:proofErr w:type="spellStart"/>
      <w:r w:rsidRPr="000C0565">
        <w:t>Wimberly</w:t>
      </w:r>
      <w:proofErr w:type="spellEnd"/>
    </w:p>
    <w:p w:rsidR="000C0565" w:rsidRDefault="000C0565" w:rsidP="000C0565"/>
    <w:p w:rsidR="000C0565" w:rsidRPr="000C0565" w:rsidRDefault="000C0565" w:rsidP="000C0565">
      <w:bookmarkStart w:id="1" w:name="_GoBack"/>
      <w:bookmarkEnd w:id="1"/>
    </w:p>
    <w:p w:rsidR="00FC4F51" w:rsidRDefault="00FC4F51" w:rsidP="00FC4F51">
      <w:pPr>
        <w:pStyle w:val="bpuSponsor"/>
      </w:pPr>
    </w:p>
    <w:p w:rsidR="00FC4F51" w:rsidRDefault="00FC4F51" w:rsidP="00FC4F51">
      <w:pPr>
        <w:pStyle w:val="bpuSponsor"/>
      </w:pPr>
    </w:p>
    <w:p w:rsidR="00FC4F51" w:rsidRDefault="00FC4F51" w:rsidP="00FC4F51">
      <w:pPr>
        <w:pStyle w:val="bpuSponsor"/>
      </w:pPr>
      <w:r>
        <w:t>SYNOPSIS</w:t>
      </w:r>
    </w:p>
    <w:p w:rsidR="00FC4F51" w:rsidRDefault="00FC4F51" w:rsidP="00FC4F51">
      <w:pPr>
        <w:pStyle w:val="bpuNormText"/>
      </w:pPr>
      <w:r>
        <w:tab/>
        <w:t xml:space="preserve">Requires DCA to continuously maintain open enrollment period for federal Housing Choice Voucher Program pre-applications. </w:t>
      </w:r>
    </w:p>
    <w:p w:rsidR="00FC4F51" w:rsidRDefault="00FC4F51" w:rsidP="00FC4F51">
      <w:pPr>
        <w:pStyle w:val="bpuNormText"/>
      </w:pPr>
    </w:p>
    <w:p w:rsidR="00FC4F51" w:rsidRDefault="00FC4F51" w:rsidP="00FC4F51">
      <w:pPr>
        <w:pStyle w:val="bpuSponsor"/>
      </w:pPr>
      <w:r>
        <w:t xml:space="preserve">CURRENT VERSION OF TEXT </w:t>
      </w:r>
    </w:p>
    <w:p w:rsidR="00FC4F51" w:rsidRDefault="00FC4F51" w:rsidP="00FC4F51">
      <w:pPr>
        <w:pStyle w:val="bpuNormText"/>
      </w:pPr>
      <w:r>
        <w:tab/>
        <w:t>Introduced Pending Technical Review by Legislative Counsel.</w:t>
      </w:r>
    </w:p>
    <w:p w:rsidR="00FC4F51" w:rsidRDefault="00FC4F51" w:rsidP="00FC4F5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C4F51" w:rsidRDefault="00FC4F5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C4F51" w:rsidSect="00FC4F51">
          <w:type w:val="continuous"/>
          <w:pgSz w:w="12240" w:h="20160" w:code="5"/>
          <w:pgMar w:top="2160" w:right="2275" w:bottom="1440" w:left="2275" w:header="72" w:footer="720" w:gutter="0"/>
          <w:pgNumType w:start="1"/>
          <w:cols w:space="720"/>
          <w:docGrid w:linePitch="360"/>
        </w:sectPr>
      </w:pPr>
    </w:p>
    <w:p w:rsidR="004A3E41" w:rsidRPr="00677316" w:rsidRDefault="004A3E41" w:rsidP="004A3E41">
      <w:pPr>
        <w:pStyle w:val="HangingAnAct"/>
        <w:rPr>
          <w:rStyle w:val="HangingAnActChar"/>
        </w:rPr>
      </w:pPr>
      <w:r w:rsidRPr="004A3E41">
        <w:rPr>
          <w:rStyle w:val="BillHead"/>
        </w:rPr>
        <w:lastRenderedPageBreak/>
        <w:t>An Act</w:t>
      </w:r>
      <w:r w:rsidRPr="006B7FA7">
        <w:rPr>
          <w:rStyle w:val="HangingAnActChar"/>
        </w:rPr>
        <w:t xml:space="preserve"> </w:t>
      </w:r>
      <w:r w:rsidRPr="00415DDC">
        <w:t>concerning pre-applications for certain State-administered federal rental assistance and supplementing P.L.1966, c.293 (C.52:27D-1 et seq.)</w:t>
      </w:r>
      <w:r w:rsidRPr="000236FF">
        <w:t>.</w:t>
      </w:r>
    </w:p>
    <w:p w:rsidR="004A3E41" w:rsidRPr="00D71D68" w:rsidRDefault="004A3E41" w:rsidP="004A3E41"/>
    <w:p w:rsidR="004A3E41" w:rsidRPr="00AA7880" w:rsidRDefault="004A3E41" w:rsidP="004A3E41">
      <w:r>
        <w:tab/>
      </w:r>
      <w:r>
        <w:rPr>
          <w:rStyle w:val="BillHeading2"/>
        </w:rPr>
        <w:t xml:space="preserve">Be It Enacted </w:t>
      </w:r>
      <w:r>
        <w:rPr>
          <w:rStyle w:val="BillLanguage"/>
        </w:rPr>
        <w:t>by the Senate and General Assembly of the State of New Jersey:</w:t>
      </w:r>
    </w:p>
    <w:p w:rsidR="004A3E41" w:rsidRDefault="004A3E41" w:rsidP="004A3E41"/>
    <w:p w:rsidR="004A3E41" w:rsidRDefault="004A3E41" w:rsidP="004A3E41">
      <w:r>
        <w:tab/>
        <w:t>1.</w:t>
      </w:r>
      <w:r>
        <w:tab/>
      </w:r>
      <w:r w:rsidRPr="000236FF">
        <w:t xml:space="preserve">The </w:t>
      </w:r>
      <w:r>
        <w:t>Commissioner</w:t>
      </w:r>
      <w:r w:rsidRPr="000236FF">
        <w:t xml:space="preserve"> of Community Affairs shall</w:t>
      </w:r>
      <w:r>
        <w:t>, to the extent permitted by federal law,</w:t>
      </w:r>
      <w:r w:rsidRPr="000236FF">
        <w:t xml:space="preserve"> </w:t>
      </w:r>
      <w:r>
        <w:t>continuously maintain an</w:t>
      </w:r>
      <w:r w:rsidRPr="000236FF">
        <w:t xml:space="preserve"> open enrollment pe</w:t>
      </w:r>
      <w:r>
        <w:t>riod</w:t>
      </w:r>
      <w:r w:rsidRPr="000236FF">
        <w:t xml:space="preserve"> </w:t>
      </w:r>
      <w:r>
        <w:t xml:space="preserve">in which </w:t>
      </w:r>
      <w:r w:rsidRPr="002A685D">
        <w:t xml:space="preserve">rental assistance </w:t>
      </w:r>
      <w:r>
        <w:t>applicants may submit pre-applications to be placed on the waiting list</w:t>
      </w:r>
      <w:r w:rsidRPr="000236FF">
        <w:t xml:space="preserve"> </w:t>
      </w:r>
      <w:r>
        <w:t xml:space="preserve">for </w:t>
      </w:r>
      <w:r w:rsidRPr="000236FF">
        <w:t xml:space="preserve">the </w:t>
      </w:r>
      <w:r>
        <w:t>federal Housing Choice Voucher P</w:t>
      </w:r>
      <w:r w:rsidRPr="000236FF">
        <w:t>rogram</w:t>
      </w:r>
      <w:r>
        <w:t xml:space="preserve">, authorized pursuant to </w:t>
      </w:r>
      <w:r w:rsidRPr="005C7114">
        <w:t xml:space="preserve">section 8 of the </w:t>
      </w:r>
      <w:r>
        <w:t>United States</w:t>
      </w:r>
      <w:r w:rsidRPr="005C7114">
        <w:t xml:space="preserve"> Housing Act of 1937 </w:t>
      </w:r>
      <w:r>
        <w:t>(</w:t>
      </w:r>
      <w:r w:rsidRPr="005C7114">
        <w:t>42 U.S.C. s.1437f</w:t>
      </w:r>
      <w:r>
        <w:t xml:space="preserve">), that is </w:t>
      </w:r>
      <w:r w:rsidRPr="000236FF">
        <w:t>administered by the department</w:t>
      </w:r>
      <w:r>
        <w:t>.</w:t>
      </w:r>
    </w:p>
    <w:p w:rsidR="004A3E41" w:rsidRPr="00D71D68" w:rsidRDefault="004A3E41" w:rsidP="004A3E41"/>
    <w:p w:rsidR="004A3E41" w:rsidRPr="00AA7880" w:rsidRDefault="004A3E41" w:rsidP="004A3E41">
      <w:r>
        <w:tab/>
        <w:t>2.</w:t>
      </w:r>
      <w:r>
        <w:tab/>
        <w:t>This act shall take effect on the first day of the third month next following enactment, except the commissioner may take any anticipatory administrative action in advance as shall be necessary for the implementation of this act.</w:t>
      </w:r>
    </w:p>
    <w:p w:rsidR="004A3E41" w:rsidRDefault="004A3E41" w:rsidP="004A3E41"/>
    <w:p w:rsidR="004A3E41" w:rsidRPr="00CE7BD8" w:rsidRDefault="004A3E41" w:rsidP="004A3E41"/>
    <w:p w:rsidR="004A3E41" w:rsidRPr="00AA7880" w:rsidRDefault="004A3E41" w:rsidP="004A3E41">
      <w:pPr>
        <w:jc w:val="center"/>
      </w:pPr>
      <w:r w:rsidRPr="00D71D68">
        <w:t>STATEMENT</w:t>
      </w:r>
    </w:p>
    <w:p w:rsidR="004A3E41" w:rsidRDefault="004A3E41" w:rsidP="004A3E41"/>
    <w:p w:rsidR="005372D4" w:rsidRDefault="004A3E41" w:rsidP="005372D4">
      <w:r>
        <w:tab/>
      </w:r>
      <w:r w:rsidR="005372D4">
        <w:rPr>
          <w:sz w:val="22"/>
        </w:rPr>
        <w:t>This bill</w:t>
      </w:r>
      <w:r w:rsidR="005372D4">
        <w:t xml:space="preserve"> </w:t>
      </w:r>
      <w:r w:rsidR="005372D4" w:rsidRPr="000236FF">
        <w:t>require</w:t>
      </w:r>
      <w:r w:rsidR="005372D4">
        <w:t>s</w:t>
      </w:r>
      <w:r w:rsidR="005372D4" w:rsidRPr="000236FF">
        <w:t xml:space="preserve"> the </w:t>
      </w:r>
      <w:r w:rsidR="005372D4">
        <w:t xml:space="preserve">Department </w:t>
      </w:r>
      <w:r w:rsidR="005372D4" w:rsidRPr="000236FF">
        <w:t>of Community Affairs</w:t>
      </w:r>
      <w:r w:rsidR="005372D4">
        <w:t xml:space="preserve"> (DCA) </w:t>
      </w:r>
      <w:r w:rsidR="005372D4" w:rsidRPr="000236FF">
        <w:t xml:space="preserve">to </w:t>
      </w:r>
      <w:r w:rsidR="005372D4" w:rsidRPr="002A685D">
        <w:t xml:space="preserve">continuously maintain </w:t>
      </w:r>
      <w:r w:rsidR="005372D4">
        <w:t>an</w:t>
      </w:r>
      <w:r w:rsidR="005372D4" w:rsidRPr="002A685D">
        <w:t xml:space="preserve"> open enrollment period </w:t>
      </w:r>
      <w:r w:rsidR="005372D4" w:rsidRPr="000504A5">
        <w:t>for the federal Housing Choice Voucher Program administered by the department</w:t>
      </w:r>
      <w:r w:rsidR="005372D4">
        <w:t>.</w:t>
      </w:r>
    </w:p>
    <w:p w:rsidR="004A3E41" w:rsidRDefault="005372D4" w:rsidP="005372D4">
      <w:r>
        <w:tab/>
        <w:t>Currently,</w:t>
      </w:r>
      <w:r w:rsidRPr="000236FF">
        <w:t xml:space="preserve"> federal </w:t>
      </w:r>
      <w:r>
        <w:t>and</w:t>
      </w:r>
      <w:r w:rsidRPr="000236FF">
        <w:t xml:space="preserve"> State law </w:t>
      </w:r>
      <w:r>
        <w:t>does not establish</w:t>
      </w:r>
      <w:r w:rsidRPr="000236FF">
        <w:t xml:space="preserve"> a specific length of time</w:t>
      </w:r>
      <w:r>
        <w:t xml:space="preserve"> in which program enrollment periods are required to remain open</w:t>
      </w:r>
      <w:r w:rsidRPr="000236FF">
        <w:t>.</w:t>
      </w:r>
      <w:r>
        <w:t xml:space="preserve">  The bill provides that absent a federal requirement to the contrary, the Housing Choice Voucher Program administered by the DCA is required to maintain a year-long open enrollment period.  The bill also would allow persons to submit pre-applications for the Housing Choice Voucher Program at any time and thereby be placed on the program’s waiting list.</w:t>
      </w:r>
    </w:p>
    <w:sectPr w:rsidR="004A3E41" w:rsidSect="00FC4F51">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E50" w:rsidRDefault="003C3E50">
      <w:r>
        <w:separator/>
      </w:r>
    </w:p>
  </w:endnote>
  <w:endnote w:type="continuationSeparator" w:id="0">
    <w:p w:rsidR="003C3E50" w:rsidRDefault="003C3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0CB" w:rsidRDefault="002570CB" w:rsidP="002570CB">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E50" w:rsidRDefault="003C3E50">
      <w:r>
        <w:separator/>
      </w:r>
    </w:p>
  </w:footnote>
  <w:footnote w:type="continuationSeparator" w:id="0">
    <w:p w:rsidR="003C3E50" w:rsidRDefault="003C3E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53E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C4F51" w:rsidRDefault="00FC4F51" w:rsidP="00FC4F51">
    <w:pPr>
      <w:pStyle w:val="bpuHeadSpon"/>
    </w:pPr>
    <w:r w:rsidRPr="00FC4F51">
      <w:rPr>
        <w:rStyle w:val="bpuHeadSponChar"/>
      </w:rPr>
      <w:t>A2185</w:t>
    </w:r>
    <w:r>
      <w:t xml:space="preserve"> MUKHERJI, SPEIGHT</w:t>
    </w:r>
  </w:p>
  <w:p w:rsidR="00FC4F51" w:rsidRDefault="00FC4F51" w:rsidP="00FC4F51">
    <w:pPr>
      <w:pStyle w:val="bpuHeadSpon"/>
    </w:pPr>
    <w:r>
      <w:fldChar w:fldCharType="begin"/>
    </w:r>
    <w:r>
      <w:instrText xml:space="preserve"> PAGE  \* MERGEFORMAT </w:instrText>
    </w:r>
    <w:r>
      <w:fldChar w:fldCharType="separate"/>
    </w:r>
    <w:r>
      <w:rPr>
        <w:noProof/>
      </w:rPr>
      <w:t>3</w:t>
    </w:r>
    <w:r>
      <w:fldChar w:fldCharType="end"/>
    </w:r>
  </w:p>
  <w:p w:rsidR="00FC4F51" w:rsidRPr="00AF575C" w:rsidRDefault="00FC4F51" w:rsidP="00FC4F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C4F51" w:rsidRDefault="00FC4F51" w:rsidP="00FC4F51">
    <w:pPr>
      <w:pStyle w:val="bpuHeadSpon"/>
    </w:pPr>
    <w:r w:rsidRPr="00FC4F51">
      <w:rPr>
        <w:rStyle w:val="bpuHeadSponChar"/>
      </w:rPr>
      <w:t>A2185</w:t>
    </w:r>
    <w:r>
      <w:t xml:space="preserve"> MUKHERJI, SPEIGHT</w:t>
    </w:r>
  </w:p>
  <w:p w:rsidR="00FC4F51" w:rsidRDefault="00FC4F51" w:rsidP="00FC4F51">
    <w:pPr>
      <w:pStyle w:val="bpuHeadSpon"/>
    </w:pPr>
    <w:r>
      <w:fldChar w:fldCharType="begin"/>
    </w:r>
    <w:r>
      <w:instrText xml:space="preserve"> PAGE  \* MERGEFORMAT </w:instrText>
    </w:r>
    <w:r>
      <w:fldChar w:fldCharType="separate"/>
    </w:r>
    <w:r w:rsidR="001A727A">
      <w:rPr>
        <w:noProof/>
      </w:rPr>
      <w:t>2</w:t>
    </w:r>
    <w:r>
      <w:fldChar w:fldCharType="end"/>
    </w:r>
  </w:p>
  <w:p w:rsidR="00FC4F51" w:rsidRDefault="00FC4F51" w:rsidP="00FC4F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E5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0565"/>
    <w:rsid w:val="000C657D"/>
    <w:rsid w:val="000D114D"/>
    <w:rsid w:val="000D3109"/>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727A"/>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70CB"/>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3E50"/>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3E4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72D4"/>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374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3AAC"/>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11D1"/>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05A4"/>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4F51"/>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968FF2"/>
  <w15:docId w15:val="{B6A9C569-D971-42A4-926A-F153769CD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C4F51"/>
  </w:style>
  <w:style w:type="paragraph" w:styleId="BalloonText">
    <w:name w:val="Balloon Text"/>
    <w:basedOn w:val="Normal"/>
    <w:link w:val="BalloonTextChar"/>
    <w:semiHidden/>
    <w:unhideWhenUsed/>
    <w:rsid w:val="000C05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056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1A89B-A86D-4143-AB8A-A9DFD2BB2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314</Words>
  <Characters>1822</Characters>
  <Application>Microsoft Office Word</Application>
  <DocSecurity>0</DocSecurity>
  <Lines>65</Lines>
  <Paragraphs>24</Paragraphs>
  <ScaleCrop>false</ScaleCrop>
  <HeadingPairs>
    <vt:vector size="2" baseType="variant">
      <vt:variant>
        <vt:lpstr>Title</vt:lpstr>
      </vt:variant>
      <vt:variant>
        <vt:i4>1</vt:i4>
      </vt:variant>
    </vt:vector>
  </HeadingPairs>
  <TitlesOfParts>
    <vt:vector size="1" baseType="lpstr">
      <vt:lpstr>mukherji/2595_I1</vt:lpstr>
    </vt:vector>
  </TitlesOfParts>
  <Manager>R229</Manager>
  <Company>OFFICE of LEGISLATIVE SERVICES</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A2185</dc:title>
  <dc:creator>Assemblyman  MUKHERJI, Assemblywoman  SPEIGHT</dc:creator>
  <cp:keywords>A2185|2|LP |253|0|0|!|0|</cp:keywords>
  <dc:description>PREFILED 2020</dc:description>
  <cp:lastModifiedBy>Puleo, Roseanne</cp:lastModifiedBy>
  <cp:revision>2</cp:revision>
  <cp:lastPrinted>2020-01-28T15:07:00Z</cp:lastPrinted>
  <dcterms:created xsi:type="dcterms:W3CDTF">2020-01-28T15:09:00Z</dcterms:created>
  <dcterms:modified xsi:type="dcterms:W3CDTF">2020-01-28T15:09:00Z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