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28A" w:rsidRDefault="00B2728A" w:rsidP="00B2728A">
      <w:pPr>
        <w:pStyle w:val="bpuReprint"/>
      </w:pPr>
      <w:bookmarkStart w:id="0" w:name="bpuFrontPg"/>
      <w:bookmarkStart w:id="1" w:name="_GoBack"/>
      <w:bookmarkEnd w:id="0"/>
      <w:bookmarkEnd w:id="1"/>
      <w:r>
        <w:t>[First Reprint]</w:t>
      </w:r>
    </w:p>
    <w:p w:rsidR="00D103B8" w:rsidRDefault="00D103B8" w:rsidP="00D103B8">
      <w:pPr>
        <w:pStyle w:val="bpuBill"/>
      </w:pPr>
      <w:r>
        <w:t xml:space="preserve">ASSEMBLY, No. 2186 </w:t>
      </w:r>
    </w:p>
    <w:p w:rsidR="00D103B8" w:rsidRPr="00D103B8" w:rsidRDefault="00D103B8" w:rsidP="00D103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89444" r:id="rId8"/>
        </w:object>
      </w:r>
    </w:p>
    <w:p w:rsidR="00D103B8" w:rsidRDefault="00D103B8" w:rsidP="00D103B8">
      <w:pPr>
        <w:pStyle w:val="bpuState"/>
      </w:pPr>
      <w:r>
        <w:t>STATE OF NEW JERSEY</w:t>
      </w:r>
    </w:p>
    <w:p w:rsidR="00D103B8" w:rsidRDefault="00D103B8" w:rsidP="00D103B8">
      <w:pPr>
        <w:pStyle w:val="bpuLegislature"/>
      </w:pPr>
      <w:r>
        <w:t>219th LEGISLATURE</w:t>
      </w:r>
    </w:p>
    <w:p w:rsidR="00D103B8" w:rsidRDefault="00D103B8" w:rsidP="00D103B8">
      <w:pPr>
        <w:pStyle w:val="bpuWpGraphic"/>
      </w:pPr>
      <w:r>
        <w:object w:dxaOrig="8985" w:dyaOrig="255">
          <v:shape id="_x0000_i1026" type="#_x0000_t75" style="width:6in;height:11.8pt" o:ole="">
            <v:imagedata r:id="rId7" o:title=""/>
          </v:shape>
          <o:OLEObject Type="Embed" ProgID="WPWin6.1" ShapeID="_x0000_i1026" DrawAspect="Content" ObjectID="_1703589445" r:id="rId9"/>
        </w:object>
      </w:r>
      <w:r>
        <w:t xml:space="preserve">  </w:t>
      </w:r>
    </w:p>
    <w:p w:rsidR="00D103B8" w:rsidRDefault="00D103B8" w:rsidP="00D103B8">
      <w:pPr>
        <w:pStyle w:val="bpuIntro"/>
      </w:pPr>
      <w:r>
        <w:t>PRE-FILED FOR INTRODUCTION IN THE 2020 SESSION</w:t>
      </w:r>
    </w:p>
    <w:p w:rsidR="00D103B8" w:rsidRDefault="00D103B8" w:rsidP="00D103B8">
      <w:pPr>
        <w:pStyle w:val="bpuIntro"/>
      </w:pPr>
    </w:p>
    <w:p w:rsidR="00D103B8" w:rsidRDefault="00D103B8" w:rsidP="00D103B8">
      <w:pPr>
        <w:pStyle w:val="bpuIntro"/>
        <w:sectPr w:rsidR="00D103B8" w:rsidSect="00F80F9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103B8" w:rsidRDefault="00D103B8" w:rsidP="00D103B8">
      <w:pPr>
        <w:pStyle w:val="bpuIntro"/>
      </w:pPr>
    </w:p>
    <w:p w:rsidR="00D103B8" w:rsidRDefault="00D103B8" w:rsidP="00D103B8">
      <w:pPr>
        <w:pStyle w:val="bpuSponsor"/>
      </w:pPr>
      <w:r>
        <w:t>Sponsored by:</w:t>
      </w:r>
    </w:p>
    <w:p w:rsidR="00D103B8" w:rsidRDefault="00D103B8" w:rsidP="00D103B8">
      <w:pPr>
        <w:pStyle w:val="bpuSponsor"/>
      </w:pPr>
      <w:r>
        <w:t>Assemblyman  RAJ MUKHERJI</w:t>
      </w:r>
    </w:p>
    <w:p w:rsidR="00D103B8" w:rsidRDefault="00D103B8" w:rsidP="00D103B8">
      <w:pPr>
        <w:pStyle w:val="bpuSponsor"/>
      </w:pPr>
      <w:r>
        <w:t>District 33 (Hudson)</w:t>
      </w:r>
    </w:p>
    <w:p w:rsidR="00D103B8" w:rsidRDefault="00D103B8" w:rsidP="00D103B8">
      <w:pPr>
        <w:pStyle w:val="bpuSponsor"/>
      </w:pPr>
      <w:r>
        <w:t>Assemblywoman  ANNETTE CHAPARRO</w:t>
      </w:r>
    </w:p>
    <w:p w:rsidR="00D103B8" w:rsidRDefault="00D103B8" w:rsidP="00D103B8">
      <w:pPr>
        <w:pStyle w:val="bpuSponsor"/>
      </w:pPr>
      <w:r>
        <w:t>District 33 (Hudson)</w:t>
      </w:r>
    </w:p>
    <w:p w:rsidR="00D103B8" w:rsidRDefault="00D103B8" w:rsidP="00D103B8">
      <w:pPr>
        <w:pStyle w:val="bpuSponsor"/>
      </w:pPr>
      <w:r>
        <w:t>Assemblywoman  ANGELA V. MCKNIGHT</w:t>
      </w:r>
    </w:p>
    <w:p w:rsidR="00D103B8" w:rsidRDefault="00D103B8" w:rsidP="00D103B8">
      <w:pPr>
        <w:pStyle w:val="bpuSponsor"/>
      </w:pPr>
      <w:r>
        <w:t>District 31 (Hudson)</w:t>
      </w:r>
    </w:p>
    <w:p w:rsidR="00D103B8" w:rsidRDefault="00F80F90" w:rsidP="00F80F90">
      <w:pPr>
        <w:pStyle w:val="bpuSponsor"/>
      </w:pPr>
      <w:r>
        <w:t>Senator  RICHARD J. CODEY</w:t>
      </w:r>
    </w:p>
    <w:p w:rsidR="00F80F90" w:rsidRDefault="00F80F90" w:rsidP="00F80F90">
      <w:pPr>
        <w:pStyle w:val="bpuSponsor"/>
      </w:pPr>
      <w:r>
        <w:t>District 27 (Essex and Morris)</w:t>
      </w:r>
    </w:p>
    <w:p w:rsidR="00F80F90" w:rsidRDefault="00F80F90" w:rsidP="00F80F90">
      <w:pPr>
        <w:pStyle w:val="bpuSponsor"/>
      </w:pPr>
      <w:r>
        <w:t>Senator  NELLIE POU</w:t>
      </w:r>
    </w:p>
    <w:p w:rsidR="00F80F90" w:rsidRDefault="00F80F90" w:rsidP="00F80F90">
      <w:pPr>
        <w:pStyle w:val="bpuSponsor"/>
      </w:pPr>
      <w:r>
        <w:t>District 35 (Bergen and Passaic)</w:t>
      </w:r>
    </w:p>
    <w:p w:rsidR="00F80F90" w:rsidRPr="00F80F90" w:rsidRDefault="00F80F90" w:rsidP="00F80F90"/>
    <w:p w:rsidR="00D103B8" w:rsidRDefault="00003A88" w:rsidP="00003A88">
      <w:pPr>
        <w:pStyle w:val="bpuSponsor"/>
      </w:pPr>
      <w:r>
        <w:t>Co-Sponsored by:</w:t>
      </w:r>
    </w:p>
    <w:p w:rsidR="00003A88" w:rsidRPr="00003A88" w:rsidRDefault="00003A88" w:rsidP="00003A88">
      <w:pPr>
        <w:pStyle w:val="bpuSponsor"/>
      </w:pPr>
      <w:r w:rsidRPr="00003A88">
        <w:t xml:space="preserve">Assemblywomen </w:t>
      </w:r>
      <w:proofErr w:type="spellStart"/>
      <w:r w:rsidRPr="00003A88">
        <w:t>Vainieri</w:t>
      </w:r>
      <w:proofErr w:type="spellEnd"/>
      <w:r w:rsidRPr="00003A88">
        <w:t xml:space="preserve"> </w:t>
      </w:r>
      <w:proofErr w:type="spellStart"/>
      <w:r w:rsidRPr="00003A88">
        <w:t>Huttle</w:t>
      </w:r>
      <w:proofErr w:type="spellEnd"/>
      <w:r w:rsidRPr="00003A88">
        <w:t xml:space="preserve">, Timberlake, </w:t>
      </w:r>
      <w:proofErr w:type="spellStart"/>
      <w:r w:rsidRPr="00003A88">
        <w:t>Jasey</w:t>
      </w:r>
      <w:proofErr w:type="spellEnd"/>
      <w:r w:rsidRPr="00003A88">
        <w:t>, Lopez, Assemblyman Stanley, Assemblywomen Jimenez, Murphy and Downey</w:t>
      </w:r>
    </w:p>
    <w:p w:rsidR="00D103B8" w:rsidRDefault="00D103B8" w:rsidP="00D103B8">
      <w:pPr>
        <w:pStyle w:val="bpuSponsor"/>
      </w:pPr>
    </w:p>
    <w:p w:rsidR="00003A88" w:rsidRPr="00003A88" w:rsidRDefault="00003A88" w:rsidP="00003A88"/>
    <w:p w:rsidR="00B11810" w:rsidRPr="00B11810" w:rsidRDefault="00B11810" w:rsidP="00B11810"/>
    <w:p w:rsidR="00D103B8" w:rsidRDefault="00D103B8" w:rsidP="00D103B8">
      <w:pPr>
        <w:pStyle w:val="bpuSponsor"/>
      </w:pPr>
    </w:p>
    <w:p w:rsidR="00D103B8" w:rsidRDefault="00D103B8" w:rsidP="00D103B8">
      <w:pPr>
        <w:pStyle w:val="bpuSponsor"/>
      </w:pPr>
      <w:r>
        <w:t>SYNOPSIS</w:t>
      </w:r>
    </w:p>
    <w:p w:rsidR="00D103B8" w:rsidRDefault="00D103B8" w:rsidP="00D103B8">
      <w:pPr>
        <w:pStyle w:val="bpuNormText"/>
      </w:pPr>
      <w:r>
        <w:tab/>
        <w:t xml:space="preserve">Establishes Statewide database of beds in shelters for the homeless. </w:t>
      </w:r>
    </w:p>
    <w:p w:rsidR="00D103B8" w:rsidRDefault="00D103B8" w:rsidP="00D103B8">
      <w:pPr>
        <w:pStyle w:val="bpuNormText"/>
      </w:pPr>
    </w:p>
    <w:p w:rsidR="00D103B8" w:rsidRDefault="00D103B8" w:rsidP="00D103B8">
      <w:pPr>
        <w:pStyle w:val="bpuSponsor"/>
      </w:pPr>
      <w:r>
        <w:t xml:space="preserve">CURRENT VERSION OF TEXT </w:t>
      </w:r>
    </w:p>
    <w:p w:rsidR="00D103B8" w:rsidRDefault="00B2728A" w:rsidP="00D103B8">
      <w:pPr>
        <w:pStyle w:val="bpuNormText"/>
      </w:pPr>
      <w:r>
        <w:tab/>
        <w:t>As reported by the Assembly Community Development and Affairs Committee on June 16, 2021, with amendments.</w:t>
      </w:r>
    </w:p>
    <w:p w:rsidR="00D103B8" w:rsidRDefault="00D103B8" w:rsidP="00D103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03B8" w:rsidRDefault="00D103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03B8" w:rsidSect="00D103B8">
          <w:type w:val="continuous"/>
          <w:pgSz w:w="12240" w:h="20160" w:code="5"/>
          <w:pgMar w:top="2160" w:right="2275" w:bottom="1440" w:left="2275" w:header="72" w:footer="720" w:gutter="0"/>
          <w:pgNumType w:start="1"/>
          <w:cols w:space="720"/>
          <w:docGrid w:linePitch="360"/>
        </w:sectPr>
      </w:pPr>
    </w:p>
    <w:p w:rsidR="00672F3D" w:rsidRPr="002267C4" w:rsidRDefault="00672F3D" w:rsidP="00672F3D">
      <w:pPr>
        <w:pStyle w:val="HangingAnAct"/>
        <w:rPr>
          <w:rStyle w:val="HangingAnActChar"/>
        </w:rPr>
      </w:pPr>
      <w:r w:rsidRPr="00672F3D">
        <w:rPr>
          <w:rStyle w:val="BillHead"/>
        </w:rPr>
        <w:lastRenderedPageBreak/>
        <w:t>An Act</w:t>
      </w:r>
      <w:r w:rsidRPr="006B7FA7">
        <w:rPr>
          <w:rStyle w:val="HangingAnActChar"/>
        </w:rPr>
        <w:t xml:space="preserve"> </w:t>
      </w:r>
      <w:r>
        <w:rPr>
          <w:rStyle w:val="HangingAnActChar"/>
        </w:rPr>
        <w:t xml:space="preserve">concerning emergency shelters for the homeless and supplementing </w:t>
      </w:r>
      <w:r w:rsidRPr="002267C4">
        <w:rPr>
          <w:rStyle w:val="HangingAnActChar"/>
          <w:spacing w:val="0"/>
        </w:rPr>
        <w:t>P.L.1983, c.530 (C.55:14K-1 et seq.)</w:t>
      </w:r>
      <w:r w:rsidRPr="002267C4">
        <w:rPr>
          <w:rStyle w:val="HangingAnActChar"/>
        </w:rPr>
        <w:t xml:space="preserve">. </w:t>
      </w:r>
    </w:p>
    <w:p w:rsidR="00672F3D" w:rsidRPr="002267C4" w:rsidRDefault="00672F3D" w:rsidP="00672F3D"/>
    <w:p w:rsidR="00672F3D" w:rsidRPr="002267C4" w:rsidRDefault="00672F3D" w:rsidP="00672F3D">
      <w:r w:rsidRPr="002267C4">
        <w:tab/>
      </w:r>
      <w:r w:rsidRPr="002267C4">
        <w:rPr>
          <w:rStyle w:val="BillHeading2"/>
        </w:rPr>
        <w:t xml:space="preserve">Be It Enacted </w:t>
      </w:r>
      <w:r w:rsidRPr="002267C4">
        <w:rPr>
          <w:rStyle w:val="BillLanguage"/>
        </w:rPr>
        <w:t xml:space="preserve">by the Senate and General Assembly of the State of </w:t>
      </w:r>
      <w:smartTag w:uri="urn:schemas-microsoft-com:office:smarttags" w:element="place">
        <w:smartTag w:uri="urn:schemas-microsoft-com:office:smarttags" w:element="State">
          <w:r w:rsidRPr="002267C4">
            <w:rPr>
              <w:rStyle w:val="BillLanguage"/>
            </w:rPr>
            <w:t>New Jersey</w:t>
          </w:r>
        </w:smartTag>
      </w:smartTag>
      <w:r w:rsidRPr="002267C4">
        <w:rPr>
          <w:rStyle w:val="BillLanguage"/>
        </w:rPr>
        <w:t>:</w:t>
      </w:r>
    </w:p>
    <w:p w:rsidR="00672F3D" w:rsidRPr="002267C4" w:rsidRDefault="00672F3D" w:rsidP="00672F3D"/>
    <w:p w:rsidR="00B2728A" w:rsidRPr="00FF6DE3" w:rsidRDefault="00B2728A" w:rsidP="00B2728A">
      <w:r>
        <w:tab/>
        <w:t>1.</w:t>
      </w:r>
      <w:r>
        <w:tab/>
      </w:r>
      <w:r w:rsidRPr="00FF6DE3">
        <w:t>The New Jersey Housing and Mortgage Finance Agency shall allow operators of shelters for the homeless and selected local information and referral providers who place persons in the shelters to have access to real-time information about the occupancy status of shelter beds in the State</w:t>
      </w:r>
      <w:r>
        <w:t xml:space="preserve"> </w:t>
      </w:r>
      <w:r>
        <w:rPr>
          <w:rFonts w:ascii="Albertus Extra Bold" w:hAnsi="Albertus Extra Bold"/>
          <w:b/>
          <w:vertAlign w:val="superscript"/>
        </w:rPr>
        <w:t>1</w:t>
      </w:r>
      <w:r>
        <w:rPr>
          <w:u w:val="single"/>
        </w:rPr>
        <w:t>,</w:t>
      </w:r>
      <w:r w:rsidRPr="0027404C">
        <w:rPr>
          <w:rFonts w:ascii="Albertus Extra Bold" w:hAnsi="Albertus Extra Bold"/>
          <w:b/>
          <w:vertAlign w:val="superscript"/>
        </w:rPr>
        <w:t>1</w:t>
      </w:r>
      <w:r w:rsidRPr="0027404C">
        <w:t xml:space="preserve"> </w:t>
      </w:r>
      <w:r w:rsidRPr="00FF6DE3">
        <w:t xml:space="preserve">as collected by the Homeless Management Information System, in order to determine the availability of shelter beds in the community or within a certain geographic area.  </w:t>
      </w:r>
      <w:r w:rsidRPr="00A77F8E">
        <w:t>Shelter operators shall update information in the Homeless Management Information System about the availability of shelter beds not later than one hour after a bed becomes available, or an available bed has been filled.</w:t>
      </w:r>
    </w:p>
    <w:p w:rsidR="00B2728A" w:rsidRPr="00A77F8E" w:rsidRDefault="00B2728A" w:rsidP="00B2728A">
      <w:r w:rsidRPr="00FF6DE3">
        <w:tab/>
      </w:r>
      <w:r w:rsidRPr="00A77F8E">
        <w:t>The provisions of this section shall not apply to shelters for victims of domestic violence.</w:t>
      </w:r>
    </w:p>
    <w:p w:rsidR="00672F3D" w:rsidRPr="00FF6DE3" w:rsidRDefault="00672F3D" w:rsidP="00672F3D"/>
    <w:p w:rsidR="00B2728A" w:rsidRPr="00FF6DE3" w:rsidRDefault="00B2728A" w:rsidP="00B2728A">
      <w:r>
        <w:tab/>
        <w:t>2.</w:t>
      </w:r>
      <w:r>
        <w:tab/>
      </w:r>
      <w:r w:rsidRPr="00FF6DE3">
        <w:t xml:space="preserve">A shelter for the homeless, </w:t>
      </w:r>
      <w:r w:rsidRPr="00A77F8E">
        <w:t>except a shelter for victims of domestic violence,</w:t>
      </w:r>
      <w:r w:rsidRPr="00FF6DE3">
        <w:t xml:space="preserve"> which is subject to regulation by the Department of Community Affairs pursuant to N.J.A.C.5:15-1.1 et seq., shall cooperate in providing any n</w:t>
      </w:r>
      <w:smartTag w:uri="urn:schemas-microsoft-com:office:smarttags" w:element="City">
        <w:r w:rsidRPr="00FF6DE3">
          <w:t>ec</w:t>
        </w:r>
      </w:smartTag>
      <w:r w:rsidRPr="00FF6DE3">
        <w:t>essary information to the database, as determined by the New Jersey Housing and Mortgage Finance Agency, the Department of Community Affairs, and the Department of Human Services, as a condition of being eligible to r</w:t>
      </w:r>
      <w:smartTag w:uri="urn:schemas-microsoft-com:office:smarttags" w:element="City">
        <w:r w:rsidRPr="00FF6DE3">
          <w:t>ec</w:t>
        </w:r>
      </w:smartTag>
      <w:r w:rsidRPr="00FF6DE3">
        <w:t>eive funding for the shelter from the Department of Community Affairs and the Department of Human Services.</w:t>
      </w:r>
    </w:p>
    <w:p w:rsidR="00B2728A" w:rsidRPr="00A9021D" w:rsidRDefault="00B2728A" w:rsidP="00B2728A">
      <w:r w:rsidRPr="00FF6DE3">
        <w:tab/>
      </w:r>
      <w:r>
        <w:rPr>
          <w:rFonts w:ascii="Albertus Extra Bold" w:hAnsi="Albertus Extra Bold"/>
          <w:b/>
          <w:vertAlign w:val="superscript"/>
        </w:rPr>
        <w:t>1</w:t>
      </w:r>
      <w:r w:rsidRPr="00A9021D">
        <w:rPr>
          <w:rFonts w:ascii="Albertus Extra Bold" w:hAnsi="Albertus Extra Bold"/>
          <w:b/>
        </w:rPr>
        <w:t>[</w:t>
      </w:r>
      <w:r w:rsidRPr="00A77F8E">
        <w:t>A shelter operator shall update information in the Homeless Management Information System about the availability of shelter beds not later than one hour after a bed becomes available, or an available bed has been filled.</w:t>
      </w:r>
      <w:r w:rsidRPr="00A9021D">
        <w:rPr>
          <w:rFonts w:ascii="Albertus Extra Bold" w:hAnsi="Albertus Extra Bold"/>
          <w:b/>
        </w:rPr>
        <w:t>]</w:t>
      </w:r>
      <w:r>
        <w:rPr>
          <w:rFonts w:ascii="Albertus Extra Bold" w:hAnsi="Albertus Extra Bold"/>
          <w:b/>
          <w:vertAlign w:val="superscript"/>
        </w:rPr>
        <w:t>1</w:t>
      </w:r>
    </w:p>
    <w:p w:rsidR="00672F3D" w:rsidRDefault="00672F3D" w:rsidP="00672F3D"/>
    <w:p w:rsidR="00672F3D" w:rsidRDefault="00672F3D" w:rsidP="00672F3D">
      <w:r>
        <w:tab/>
      </w:r>
      <w:r w:rsidRPr="002267C4">
        <w:t>3.</w:t>
      </w:r>
      <w:r>
        <w:tab/>
        <w:t>This act shall take effect on the 60th day following enactment.</w:t>
      </w:r>
    </w:p>
    <w:sectPr w:rsidR="00672F3D" w:rsidSect="00D103B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718" w:rsidRDefault="001D6718">
      <w:r>
        <w:separator/>
      </w:r>
    </w:p>
  </w:endnote>
  <w:endnote w:type="continuationSeparator" w:id="0">
    <w:p w:rsidR="001D6718" w:rsidRDefault="001D6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810" w:rsidRDefault="00F80F90" w:rsidP="00F80F90">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28A" w:rsidRPr="00921C91" w:rsidRDefault="00B272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728A" w:rsidRPr="00921C91" w:rsidRDefault="00B2728A">
    <w:pPr>
      <w:pStyle w:val="Footer"/>
      <w:rPr>
        <w:szCs w:val="18"/>
      </w:rPr>
    </w:pPr>
  </w:p>
  <w:p w:rsidR="00B2728A" w:rsidRPr="00921C91" w:rsidRDefault="00B272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728A" w:rsidRDefault="00B2728A">
    <w:pPr>
      <w:pStyle w:val="Footer"/>
    </w:pPr>
    <w:r>
      <w:tab/>
      <w:t>Matter enclosed in superscript numerals has been adopted as follows:</w:t>
    </w:r>
  </w:p>
  <w:p w:rsidR="00B2728A" w:rsidRDefault="00B2728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June 16, 2021.</w:t>
    </w:r>
  </w:p>
  <w:p w:rsidR="00B2728A" w:rsidRPr="00B2728A" w:rsidRDefault="00B2728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718" w:rsidRDefault="001D6718">
      <w:r>
        <w:separator/>
      </w:r>
    </w:p>
  </w:footnote>
  <w:footnote w:type="continuationSeparator" w:id="0">
    <w:p w:rsidR="001D6718" w:rsidRDefault="001D6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66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03B8" w:rsidRDefault="00D103B8" w:rsidP="00D103B8">
    <w:pPr>
      <w:pStyle w:val="bpuHeadSpon"/>
    </w:pPr>
    <w:r w:rsidRPr="00D103B8">
      <w:rPr>
        <w:rStyle w:val="bpuHeadSponChar"/>
      </w:rPr>
      <w:t>A2186</w:t>
    </w:r>
    <w:r>
      <w:t xml:space="preserve"> </w:t>
    </w:r>
    <w:r w:rsidR="00B2728A">
      <w:t xml:space="preserve">[1R] </w:t>
    </w:r>
    <w:r>
      <w:t>MUKHERJI, CHAPARRO</w:t>
    </w:r>
  </w:p>
  <w:p w:rsidR="00D103B8" w:rsidRDefault="00D103B8" w:rsidP="00D103B8">
    <w:pPr>
      <w:pStyle w:val="bpuHeadSpon"/>
    </w:pPr>
    <w:r>
      <w:fldChar w:fldCharType="begin"/>
    </w:r>
    <w:r>
      <w:instrText xml:space="preserve"> PAGE  \* MERGEFORMAT </w:instrText>
    </w:r>
    <w:r>
      <w:fldChar w:fldCharType="separate"/>
    </w:r>
    <w:r w:rsidR="00B2728A">
      <w:rPr>
        <w:noProof/>
      </w:rPr>
      <w:t>3</w:t>
    </w:r>
    <w:r>
      <w:fldChar w:fldCharType="end"/>
    </w:r>
  </w:p>
  <w:p w:rsidR="00D103B8" w:rsidRPr="00AF575C" w:rsidRDefault="00D103B8" w:rsidP="00D103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03B8" w:rsidRDefault="00D103B8" w:rsidP="00D103B8">
    <w:pPr>
      <w:pStyle w:val="bpuHeadSpon"/>
    </w:pPr>
    <w:r w:rsidRPr="00D103B8">
      <w:rPr>
        <w:rStyle w:val="bpuHeadSponChar"/>
      </w:rPr>
      <w:t>A2186</w:t>
    </w:r>
    <w:r>
      <w:t xml:space="preserve"> </w:t>
    </w:r>
    <w:r w:rsidR="00B2728A">
      <w:t xml:space="preserve">[1R] </w:t>
    </w:r>
    <w:r>
      <w:t>MUKHERJI, CHAPARRO</w:t>
    </w:r>
  </w:p>
  <w:p w:rsidR="00D103B8" w:rsidRDefault="00D103B8" w:rsidP="00D103B8">
    <w:pPr>
      <w:pStyle w:val="bpuHeadSpon"/>
    </w:pPr>
    <w:r>
      <w:fldChar w:fldCharType="begin"/>
    </w:r>
    <w:r>
      <w:instrText xml:space="preserve"> PAGE  \* MERGEFORMAT </w:instrText>
    </w:r>
    <w:r>
      <w:fldChar w:fldCharType="separate"/>
    </w:r>
    <w:r w:rsidR="001149F8">
      <w:rPr>
        <w:noProof/>
      </w:rPr>
      <w:t>2</w:t>
    </w:r>
    <w:r>
      <w:fldChar w:fldCharType="end"/>
    </w:r>
  </w:p>
  <w:p w:rsidR="00D103B8" w:rsidRDefault="00D103B8" w:rsidP="00D103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718"/>
    <w:rsid w:val="00000169"/>
    <w:rsid w:val="00003A88"/>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71D"/>
    <w:rsid w:val="000E5EF5"/>
    <w:rsid w:val="000F6E7F"/>
    <w:rsid w:val="000F7BFB"/>
    <w:rsid w:val="000F7FF6"/>
    <w:rsid w:val="0011462B"/>
    <w:rsid w:val="001149F8"/>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718"/>
    <w:rsid w:val="001D7350"/>
    <w:rsid w:val="001E4DBB"/>
    <w:rsid w:val="001F6719"/>
    <w:rsid w:val="001F6DA6"/>
    <w:rsid w:val="00214614"/>
    <w:rsid w:val="0022067D"/>
    <w:rsid w:val="00231838"/>
    <w:rsid w:val="00232C5B"/>
    <w:rsid w:val="002373F3"/>
    <w:rsid w:val="00242597"/>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7F88"/>
    <w:rsid w:val="00333EF1"/>
    <w:rsid w:val="00346CF5"/>
    <w:rsid w:val="0035174B"/>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B02"/>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F3D"/>
    <w:rsid w:val="006808C6"/>
    <w:rsid w:val="00680D5F"/>
    <w:rsid w:val="00686754"/>
    <w:rsid w:val="006878F9"/>
    <w:rsid w:val="0069522C"/>
    <w:rsid w:val="00695BC5"/>
    <w:rsid w:val="006A3786"/>
    <w:rsid w:val="006A584E"/>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816"/>
    <w:rsid w:val="008823BC"/>
    <w:rsid w:val="008859B3"/>
    <w:rsid w:val="008B313B"/>
    <w:rsid w:val="008B4545"/>
    <w:rsid w:val="008B6E84"/>
    <w:rsid w:val="008B756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31BF"/>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35B"/>
    <w:rsid w:val="00A7050B"/>
    <w:rsid w:val="00A721B4"/>
    <w:rsid w:val="00A72513"/>
    <w:rsid w:val="00A75CBF"/>
    <w:rsid w:val="00A95220"/>
    <w:rsid w:val="00AA2A56"/>
    <w:rsid w:val="00AA3B15"/>
    <w:rsid w:val="00AA6194"/>
    <w:rsid w:val="00AA64D0"/>
    <w:rsid w:val="00AB4C5C"/>
    <w:rsid w:val="00AB5DCA"/>
    <w:rsid w:val="00AC4B4B"/>
    <w:rsid w:val="00AC7DA4"/>
    <w:rsid w:val="00AD7C41"/>
    <w:rsid w:val="00AE1E57"/>
    <w:rsid w:val="00AF6ECE"/>
    <w:rsid w:val="00B00B00"/>
    <w:rsid w:val="00B034C1"/>
    <w:rsid w:val="00B0560C"/>
    <w:rsid w:val="00B07DA6"/>
    <w:rsid w:val="00B11520"/>
    <w:rsid w:val="00B11810"/>
    <w:rsid w:val="00B14011"/>
    <w:rsid w:val="00B14D35"/>
    <w:rsid w:val="00B211F7"/>
    <w:rsid w:val="00B21C53"/>
    <w:rsid w:val="00B23EFE"/>
    <w:rsid w:val="00B24336"/>
    <w:rsid w:val="00B2728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FB2"/>
    <w:rsid w:val="00C473B8"/>
    <w:rsid w:val="00C603F9"/>
    <w:rsid w:val="00C614C5"/>
    <w:rsid w:val="00C83317"/>
    <w:rsid w:val="00C937A1"/>
    <w:rsid w:val="00C93F56"/>
    <w:rsid w:val="00CB344E"/>
    <w:rsid w:val="00CE3726"/>
    <w:rsid w:val="00CF2757"/>
    <w:rsid w:val="00CF2761"/>
    <w:rsid w:val="00CF506C"/>
    <w:rsid w:val="00CF7045"/>
    <w:rsid w:val="00D0612B"/>
    <w:rsid w:val="00D06296"/>
    <w:rsid w:val="00D0784A"/>
    <w:rsid w:val="00D103B8"/>
    <w:rsid w:val="00D1283E"/>
    <w:rsid w:val="00D158BB"/>
    <w:rsid w:val="00D169D8"/>
    <w:rsid w:val="00D209A5"/>
    <w:rsid w:val="00D23780"/>
    <w:rsid w:val="00D31191"/>
    <w:rsid w:val="00D3119A"/>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2B6A"/>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FC9"/>
    <w:rsid w:val="00EF5225"/>
    <w:rsid w:val="00F0415D"/>
    <w:rsid w:val="00F043AC"/>
    <w:rsid w:val="00F14E45"/>
    <w:rsid w:val="00F17CFC"/>
    <w:rsid w:val="00F42480"/>
    <w:rsid w:val="00F62572"/>
    <w:rsid w:val="00F6488F"/>
    <w:rsid w:val="00F70CF6"/>
    <w:rsid w:val="00F80F90"/>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D5E411D-FCF5-4588-A867-27308055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103B8"/>
  </w:style>
  <w:style w:type="paragraph" w:styleId="BalloonText">
    <w:name w:val="Balloon Text"/>
    <w:basedOn w:val="Normal"/>
    <w:link w:val="BalloonTextChar"/>
    <w:semiHidden/>
    <w:unhideWhenUsed/>
    <w:rsid w:val="00AB5D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5D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AD522-2360-41D5-B6AC-4E13EAD80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387</Words>
  <Characters>2159</Characters>
  <Application>Microsoft Office Word</Application>
  <DocSecurity>0</DocSecurity>
  <Lines>73</Lines>
  <Paragraphs>29</Paragraphs>
  <ScaleCrop>false</ScaleCrop>
  <HeadingPairs>
    <vt:vector size="2" baseType="variant">
      <vt:variant>
        <vt:lpstr>Title</vt:lpstr>
      </vt:variant>
      <vt:variant>
        <vt:i4>1</vt:i4>
      </vt:variant>
    </vt:vector>
  </HeadingPairs>
  <TitlesOfParts>
    <vt:vector size="1" baseType="lpstr">
      <vt:lpstr>A2186 1R</vt:lpstr>
    </vt:vector>
  </TitlesOfParts>
  <Manager>R225</Manager>
  <Company>OFFICE of LEGISLATIVE SERVICES</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A2186 1R</dc:title>
  <dc:creator>Assemblyman  MUKHERJI, Assemblywoman  CHAPARRO</dc:creator>
  <cp:keywords>A2186|2|LG |317|297|317|!|0|</cp:keywords>
  <dc:description>PREFILED 2020_x000d_
Amended/TR 6/16/21</dc:description>
  <cp:lastModifiedBy>Todaro, Vivian</cp:lastModifiedBy>
  <cp:revision>2</cp:revision>
  <cp:lastPrinted>2022-01-13T19:30:00Z</cp:lastPrinted>
  <dcterms:created xsi:type="dcterms:W3CDTF">2022-01-13T19:31:00Z</dcterms:created>
  <dcterms:modified xsi:type="dcterms:W3CDTF">2022-01-13T19:31:00Z</dcterms:modified>
  <cp:category>C.55:14M-5.4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