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73F83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173F83" w:rsidRPr="00173F83" w:rsidRDefault="00173F83" w:rsidP="00292D7C">
      <w:pPr>
        <w:pStyle w:val="TopofPage1"/>
        <w:rPr>
          <w:sz w:val="24"/>
        </w:rPr>
      </w:pPr>
    </w:p>
    <w:p w:rsidR="00292D7C" w:rsidRPr="00173F83" w:rsidRDefault="00173F83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173F83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2208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73F83">
        <w:rPr>
          <w:caps/>
          <w:szCs w:val="24"/>
        </w:rPr>
        <w:t>DECEMBER 13, 2021</w:t>
      </w:r>
    </w:p>
    <w:p w:rsidR="00655CA3" w:rsidRDefault="00655CA3" w:rsidP="0083060A"/>
    <w:p w:rsidR="00D54A39" w:rsidRDefault="00D54A39" w:rsidP="00D54A39">
      <w:r>
        <w:tab/>
        <w:t xml:space="preserve">The Assembly Appropriations </w:t>
      </w:r>
      <w:r w:rsidRPr="006212DB">
        <w:t>Committee</w:t>
      </w:r>
      <w:r>
        <w:t xml:space="preserve"> reports favorably Assembly Bill No. 2208 (1R).</w:t>
      </w:r>
    </w:p>
    <w:p w:rsidR="001273D1" w:rsidRDefault="001273D1" w:rsidP="001273D1">
      <w:r>
        <w:tab/>
        <w:t xml:space="preserve">This bill would permit counties and municipalities to issue bonds to acquire </w:t>
      </w:r>
      <w:r w:rsidRPr="003F331A">
        <w:t xml:space="preserve">certain environmentally friendly </w:t>
      </w:r>
      <w:r>
        <w:t xml:space="preserve">passenger cars and station wagons.  </w:t>
      </w:r>
    </w:p>
    <w:p w:rsidR="001273D1" w:rsidRDefault="001273D1" w:rsidP="001273D1">
      <w:r>
        <w:tab/>
        <w:t xml:space="preserve">Under current law, counties and municipalities may only issue bonds to finance certain projects having a period of usefulness of at least five years.  Additionally, the Local Bond Law, N.J.S.40A:2-1 et seq., specifically excludes passenger cars and station wagons from the category of newly purchased automotive vehicles that are deemed to have a maximum period of usefulness of five years.  </w:t>
      </w:r>
    </w:p>
    <w:p w:rsidR="001273D1" w:rsidRDefault="001273D1" w:rsidP="001273D1">
      <w:r>
        <w:tab/>
        <w:t>The bill would amend this exclusion in the Local Bond Law in order to allow permit counties and municipalities to bond for passenger cars and station wagons</w:t>
      </w:r>
      <w:r w:rsidRPr="003F331A">
        <w:t xml:space="preserve"> that are solely fueled by </w:t>
      </w:r>
      <w:r w:rsidRPr="00183CB0">
        <w:t>a battery or equivalent energy storage device charged from an electricity supply external to the vehicle or by a renewable power source</w:t>
      </w:r>
      <w:r>
        <w:t>.  Other passenger cars and station wagons would continue to be excluded.</w:t>
      </w:r>
    </w:p>
    <w:p w:rsidR="00D54A39" w:rsidRDefault="00D54A39" w:rsidP="0083060A"/>
    <w:p w:rsidR="00D54A39" w:rsidRDefault="00D54A39" w:rsidP="0083060A">
      <w:r>
        <w:rPr>
          <w:u w:val="double"/>
        </w:rPr>
        <w:t>FISCAL IMPACT</w:t>
      </w:r>
      <w:r>
        <w:t>:</w:t>
      </w:r>
    </w:p>
    <w:p w:rsidR="00B33F2A" w:rsidRDefault="00990A4D" w:rsidP="0083060A">
      <w:r>
        <w:tab/>
        <w:t>This bill is not certified as requiring a fiscal note.</w:t>
      </w:r>
    </w:p>
    <w:sectPr w:rsidR="00B33F2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3F83" w:rsidRDefault="00173F83">
      <w:r>
        <w:separator/>
      </w:r>
    </w:p>
  </w:endnote>
  <w:endnote w:type="continuationSeparator" w:id="0">
    <w:p w:rsidR="00173F83" w:rsidRDefault="00173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3F83" w:rsidRDefault="00173F83">
      <w:r>
        <w:separator/>
      </w:r>
    </w:p>
  </w:footnote>
  <w:footnote w:type="continuationSeparator" w:id="0">
    <w:p w:rsidR="00173F83" w:rsidRDefault="00173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B33F2A" w:rsidP="00B33F2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33F2A" w:rsidRDefault="00B33F2A" w:rsidP="00B33F2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F83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273D1"/>
    <w:rsid w:val="00140BC7"/>
    <w:rsid w:val="00146CD6"/>
    <w:rsid w:val="001471AE"/>
    <w:rsid w:val="00155C4E"/>
    <w:rsid w:val="001561A5"/>
    <w:rsid w:val="0015788F"/>
    <w:rsid w:val="0016084D"/>
    <w:rsid w:val="00172814"/>
    <w:rsid w:val="0017383E"/>
    <w:rsid w:val="00173F83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37DF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7705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D6D5C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B771C"/>
    <w:rsid w:val="003C33AC"/>
    <w:rsid w:val="003C7607"/>
    <w:rsid w:val="003D7ECC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236D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42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0A4D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3F2A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222A"/>
    <w:rsid w:val="00D22C02"/>
    <w:rsid w:val="00D25BF5"/>
    <w:rsid w:val="00D30C09"/>
    <w:rsid w:val="00D32F02"/>
    <w:rsid w:val="00D33344"/>
    <w:rsid w:val="00D33775"/>
    <w:rsid w:val="00D44C80"/>
    <w:rsid w:val="00D458D6"/>
    <w:rsid w:val="00D54A39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26396C44-5307-4203-B574-BECC4E04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186</Words>
  <Characters>1022</Characters>
  <Application>Microsoft Office Word</Application>
  <DocSecurity>0</DocSecurity>
  <Lines>31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A2208 AAP Statement 12/13/21</vt:lpstr>
    </vt:vector>
  </TitlesOfParts>
  <Manager>R225</Manager>
  <Company>NJ OLS DMU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A2208 1R AAP Statement 12/13/21</dc:title>
  <dc:subject/>
  <dc:creator>Assembly AAP</dc:creator>
  <cp:keywords>A2208|1|RF |243|0|0|!|0|</cp:keywords>
  <dc:description/>
  <cp:lastModifiedBy>Siracusa, Nicole</cp:lastModifiedBy>
  <cp:revision>2</cp:revision>
  <cp:lastPrinted>1999-09-30T17:29:00Z</cp:lastPrinted>
  <dcterms:created xsi:type="dcterms:W3CDTF">2021-12-14T19:06:00Z</dcterms:created>
  <dcterms:modified xsi:type="dcterms:W3CDTF">2021-12-14T19:06:00Z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