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3E6" w:rsidRDefault="00C573E6" w:rsidP="00C573E6">
      <w:pPr>
        <w:pStyle w:val="bpuBill"/>
      </w:pPr>
      <w:bookmarkStart w:id="0" w:name="bpuFrontPg"/>
      <w:bookmarkEnd w:id="0"/>
      <w:r>
        <w:t xml:space="preserve">ASSEMBLY, No. 2225 </w:t>
      </w:r>
    </w:p>
    <w:p w:rsidR="00C573E6" w:rsidRPr="00C573E6" w:rsidRDefault="00C573E6" w:rsidP="00C573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02284" r:id="rId8"/>
        </w:object>
      </w:r>
    </w:p>
    <w:p w:rsidR="00C573E6" w:rsidRDefault="00C573E6" w:rsidP="00C573E6">
      <w:pPr>
        <w:pStyle w:val="bpuState"/>
      </w:pPr>
      <w:r>
        <w:t>STATE OF NEW JERSEY</w:t>
      </w:r>
    </w:p>
    <w:p w:rsidR="00C573E6" w:rsidRDefault="00C573E6" w:rsidP="00C573E6">
      <w:pPr>
        <w:pStyle w:val="bpuLegislature"/>
      </w:pPr>
      <w:r>
        <w:t>219th LEGISLATURE</w:t>
      </w:r>
    </w:p>
    <w:p w:rsidR="00C573E6" w:rsidRDefault="00C573E6" w:rsidP="00C573E6">
      <w:pPr>
        <w:pStyle w:val="bpuWpGraphic"/>
      </w:pPr>
      <w:r>
        <w:object w:dxaOrig="8985" w:dyaOrig="255">
          <v:shape id="_x0000_i1026" type="#_x0000_t75" style="width:6in;height:12pt" o:ole="">
            <v:imagedata r:id="rId7" o:title=""/>
          </v:shape>
          <o:OLEObject Type="Embed" ProgID="WPWin6.1" ShapeID="_x0000_i1026" DrawAspect="Content" ObjectID="_1676102285" r:id="rId9"/>
        </w:object>
      </w:r>
      <w:r>
        <w:t xml:space="preserve">  </w:t>
      </w:r>
    </w:p>
    <w:p w:rsidR="00C573E6" w:rsidRDefault="00C573E6" w:rsidP="00C573E6">
      <w:pPr>
        <w:pStyle w:val="bpuIntro"/>
      </w:pPr>
      <w:r>
        <w:t>PRE-FILED FOR INTRODUCTION IN THE 2020 SESSION</w:t>
      </w:r>
    </w:p>
    <w:p w:rsidR="00C573E6" w:rsidRDefault="00C573E6" w:rsidP="00C573E6">
      <w:pPr>
        <w:pStyle w:val="bpuIntro"/>
      </w:pPr>
    </w:p>
    <w:p w:rsidR="00C573E6" w:rsidRDefault="00C573E6" w:rsidP="00C573E6">
      <w:pPr>
        <w:pStyle w:val="bpuIntro"/>
        <w:sectPr w:rsidR="00C573E6" w:rsidSect="00C573E6">
          <w:headerReference w:type="even" r:id="rId10"/>
          <w:headerReference w:type="default" r:id="rId11"/>
          <w:pgSz w:w="12240" w:h="20160" w:code="5"/>
          <w:pgMar w:top="2160" w:right="1440" w:bottom="1440" w:left="1440" w:header="720" w:footer="720" w:gutter="0"/>
          <w:pgNumType w:start="1"/>
          <w:cols w:space="720"/>
          <w:docGrid w:linePitch="360"/>
        </w:sectPr>
      </w:pPr>
    </w:p>
    <w:p w:rsidR="00C573E6" w:rsidRDefault="00C573E6" w:rsidP="00C573E6">
      <w:pPr>
        <w:pStyle w:val="bpuIntro"/>
      </w:pPr>
    </w:p>
    <w:p w:rsidR="00C573E6" w:rsidRDefault="00C573E6" w:rsidP="00C573E6">
      <w:pPr>
        <w:pStyle w:val="bpuSponsor"/>
      </w:pPr>
      <w:r>
        <w:t>Sponsored by:</w:t>
      </w:r>
    </w:p>
    <w:p w:rsidR="00C573E6" w:rsidRDefault="00C573E6" w:rsidP="00C573E6">
      <w:pPr>
        <w:pStyle w:val="bpuSponsor"/>
      </w:pPr>
      <w:r>
        <w:t>Assemblyman  RONALD S. DANCER</w:t>
      </w:r>
    </w:p>
    <w:p w:rsidR="00C573E6" w:rsidRDefault="00C573E6" w:rsidP="00C573E6">
      <w:pPr>
        <w:pStyle w:val="bpuSponsor"/>
      </w:pPr>
      <w:r>
        <w:t>District 12 (Burlington, Middlesex, Monmouth and Ocean)</w:t>
      </w:r>
    </w:p>
    <w:p w:rsidR="00C573E6" w:rsidRDefault="00C573E6" w:rsidP="00C573E6">
      <w:pPr>
        <w:pStyle w:val="bpuSponsor"/>
      </w:pPr>
      <w:r>
        <w:t>Assemblyman  DANIEL R. BENSON</w:t>
      </w:r>
    </w:p>
    <w:p w:rsidR="00C573E6" w:rsidRDefault="00C573E6" w:rsidP="00C573E6">
      <w:pPr>
        <w:pStyle w:val="bpuSponsor"/>
      </w:pPr>
      <w:r>
        <w:t>District 14 (Mercer and Middlesex)</w:t>
      </w:r>
    </w:p>
    <w:p w:rsidR="00C573E6" w:rsidRDefault="00C573E6" w:rsidP="00C573E6">
      <w:pPr>
        <w:pStyle w:val="bpuSponsor"/>
      </w:pPr>
      <w:bookmarkStart w:id="1" w:name="_GoBack"/>
      <w:bookmarkEnd w:id="1"/>
      <w:r>
        <w:t>Assemblyman  WAYNE P. DEANGELO</w:t>
      </w:r>
    </w:p>
    <w:p w:rsidR="00C573E6" w:rsidRDefault="00C573E6" w:rsidP="00C573E6">
      <w:pPr>
        <w:pStyle w:val="bpuSponsor"/>
      </w:pPr>
      <w:r>
        <w:t>District 14 (Mercer and Middlesex)</w:t>
      </w:r>
    </w:p>
    <w:p w:rsidR="00C573E6" w:rsidRDefault="00C573E6" w:rsidP="00C573E6">
      <w:pPr>
        <w:pStyle w:val="bpuSponsor"/>
      </w:pPr>
    </w:p>
    <w:p w:rsidR="00C573E6" w:rsidRDefault="00C573E6" w:rsidP="00C573E6">
      <w:pPr>
        <w:pStyle w:val="bpuSponsor"/>
      </w:pPr>
      <w:r>
        <w:t>Co-Sponsored by:</w:t>
      </w:r>
    </w:p>
    <w:p w:rsidR="00C573E6" w:rsidRDefault="00C573E6" w:rsidP="00C573E6">
      <w:pPr>
        <w:pStyle w:val="bpuSponsor"/>
      </w:pPr>
      <w:r w:rsidRPr="00C573E6">
        <w:t>Assemblymen Coughlin, McGuckin, Assemblywoman McKnight and Assemblyman Thomson</w:t>
      </w:r>
    </w:p>
    <w:p w:rsidR="00C573E6" w:rsidRDefault="00C573E6" w:rsidP="00C573E6"/>
    <w:p w:rsidR="00C573E6" w:rsidRPr="00C573E6" w:rsidRDefault="00C573E6" w:rsidP="00C573E6"/>
    <w:p w:rsidR="00C573E6" w:rsidRDefault="00C573E6" w:rsidP="00C573E6">
      <w:pPr>
        <w:pStyle w:val="bpuSponsor"/>
      </w:pPr>
    </w:p>
    <w:p w:rsidR="00C573E6" w:rsidRDefault="00C573E6" w:rsidP="00C573E6">
      <w:pPr>
        <w:pStyle w:val="bpuSponsor"/>
      </w:pPr>
    </w:p>
    <w:p w:rsidR="00C573E6" w:rsidRDefault="00C573E6" w:rsidP="00C573E6">
      <w:pPr>
        <w:pStyle w:val="bpuSponsor"/>
      </w:pPr>
      <w:r>
        <w:t>SYNOPSIS</w:t>
      </w:r>
    </w:p>
    <w:p w:rsidR="00C573E6" w:rsidRDefault="00C573E6" w:rsidP="00C573E6">
      <w:pPr>
        <w:pStyle w:val="bpuNormText"/>
      </w:pPr>
      <w:r>
        <w:tab/>
        <w:t xml:space="preserve">Requires interior light of motor vehicle be turned on when stopped by law enforcement under certain circumstances. </w:t>
      </w:r>
    </w:p>
    <w:p w:rsidR="00C573E6" w:rsidRDefault="00C573E6" w:rsidP="00C573E6">
      <w:pPr>
        <w:pStyle w:val="bpuNormText"/>
      </w:pPr>
    </w:p>
    <w:p w:rsidR="00C573E6" w:rsidRDefault="00C573E6" w:rsidP="00C573E6">
      <w:pPr>
        <w:pStyle w:val="bpuSponsor"/>
      </w:pPr>
      <w:r>
        <w:t xml:space="preserve">CURRENT VERSION OF TEXT </w:t>
      </w:r>
    </w:p>
    <w:p w:rsidR="00C573E6" w:rsidRDefault="00C573E6" w:rsidP="00C573E6">
      <w:pPr>
        <w:pStyle w:val="bpuNormText"/>
      </w:pPr>
      <w:r>
        <w:tab/>
        <w:t>Introduced Pending Technical Review by Legislative Counsel.</w:t>
      </w:r>
    </w:p>
    <w:p w:rsidR="00C573E6" w:rsidRDefault="00C573E6" w:rsidP="00C573E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573E6" w:rsidRDefault="00C573E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573E6" w:rsidSect="00C573E6">
          <w:type w:val="continuous"/>
          <w:pgSz w:w="12240" w:h="20160" w:code="5"/>
          <w:pgMar w:top="2160" w:right="2275" w:bottom="1440" w:left="2275" w:header="72" w:footer="720" w:gutter="0"/>
          <w:pgNumType w:start="1"/>
          <w:cols w:space="720"/>
          <w:docGrid w:linePitch="360"/>
        </w:sectPr>
      </w:pPr>
    </w:p>
    <w:p w:rsidR="00031DE3" w:rsidRPr="00677316" w:rsidRDefault="00031DE3" w:rsidP="00031DE3">
      <w:pPr>
        <w:pStyle w:val="HangingAnAct"/>
        <w:rPr>
          <w:rStyle w:val="HangingAnActChar"/>
        </w:rPr>
      </w:pPr>
      <w:r w:rsidRPr="00031DE3">
        <w:rPr>
          <w:rStyle w:val="BillHead"/>
        </w:rPr>
        <w:lastRenderedPageBreak/>
        <w:t>An Act</w:t>
      </w:r>
      <w:r w:rsidRPr="006B7FA7">
        <w:rPr>
          <w:rStyle w:val="HangingAnActChar"/>
        </w:rPr>
        <w:t xml:space="preserve"> </w:t>
      </w:r>
      <w:r>
        <w:rPr>
          <w:rStyle w:val="HangingAnActChar"/>
        </w:rPr>
        <w:t xml:space="preserve">concerning motor vehicle lighting and amending </w:t>
      </w:r>
      <w:r>
        <w:t>P.L.1997, c.374.</w:t>
      </w:r>
    </w:p>
    <w:p w:rsidR="00031DE3" w:rsidRPr="00D71D68" w:rsidRDefault="00031DE3" w:rsidP="00031DE3"/>
    <w:p w:rsidR="00031DE3" w:rsidRPr="00AA7880" w:rsidRDefault="00031DE3" w:rsidP="00031DE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031DE3" w:rsidRDefault="00031DE3" w:rsidP="00031DE3"/>
    <w:p w:rsidR="00031DE3" w:rsidRPr="0099611B" w:rsidRDefault="00031DE3" w:rsidP="00031DE3">
      <w:r>
        <w:tab/>
      </w:r>
      <w:r w:rsidRPr="0099611B">
        <w:t>1.</w:t>
      </w:r>
      <w:r w:rsidRPr="0099611B">
        <w:tab/>
        <w:t>Section 1 of P.L.1997, c.374 (C.39:4-57.1) is amended to read as follows:</w:t>
      </w:r>
    </w:p>
    <w:p w:rsidR="00031DE3" w:rsidRDefault="00031DE3" w:rsidP="00031DE3">
      <w:r w:rsidRPr="0099611B">
        <w:tab/>
        <w:t>1.</w:t>
      </w:r>
      <w:r w:rsidRPr="0099611B">
        <w:tab/>
      </w:r>
      <w:r>
        <w:rPr>
          <w:u w:val="single"/>
        </w:rPr>
        <w:t>a.</w:t>
      </w:r>
      <w:r>
        <w:t xml:space="preserve"> </w:t>
      </w:r>
      <w:r w:rsidRPr="0099611B">
        <w:t xml:space="preserve">The driver of a motor vehicle equipped with an interior light, when stopped by a law enforcement officer </w:t>
      </w:r>
      <w:r w:rsidRPr="0099611B">
        <w:rPr>
          <w:rFonts w:ascii="Albertus Extra Bold" w:hAnsi="Albertus Extra Bold"/>
          <w:b/>
        </w:rPr>
        <w:t>[</w:t>
      </w:r>
      <w:r w:rsidRPr="0099611B">
        <w:t>during the period when lighted lamps are required</w:t>
      </w:r>
      <w:r w:rsidRPr="0099611B">
        <w:rPr>
          <w:rFonts w:ascii="Albertus Extra Bold" w:hAnsi="Albertus Extra Bold"/>
          <w:b/>
        </w:rPr>
        <w:t>]</w:t>
      </w:r>
      <w:r w:rsidRPr="0099611B">
        <w:t xml:space="preserve">, shall </w:t>
      </w:r>
      <w:r w:rsidRPr="0099611B">
        <w:rPr>
          <w:rFonts w:ascii="Albertus Extra Bold" w:hAnsi="Albertus Extra Bold"/>
          <w:b/>
        </w:rPr>
        <w:t>[</w:t>
      </w:r>
      <w:r w:rsidRPr="0099611B">
        <w:t>, upon request of the officer,</w:t>
      </w:r>
      <w:r w:rsidRPr="0099611B">
        <w:rPr>
          <w:rFonts w:ascii="Albertus Extra Bold" w:hAnsi="Albertus Extra Bold"/>
          <w:b/>
        </w:rPr>
        <w:t>]</w:t>
      </w:r>
      <w:r w:rsidRPr="0099611B">
        <w:t xml:space="preserve"> activate an interior light of the vehicle in order to illuminate the driver's compartment of the vehicle </w:t>
      </w:r>
      <w:r w:rsidRPr="0099611B">
        <w:rPr>
          <w:u w:val="single"/>
        </w:rPr>
        <w:t>during the period when lighted lamps are required, or upon request of the officer during the period when lighted lamps are not required</w:t>
      </w:r>
      <w:r w:rsidRPr="0099611B">
        <w:t xml:space="preserve">.  A fine of </w:t>
      </w:r>
      <w:r w:rsidRPr="00F8394E">
        <w:rPr>
          <w:rFonts w:ascii="Albertus Extra Bold" w:hAnsi="Albertus Extra Bold"/>
          <w:b/>
        </w:rPr>
        <w:t>[</w:t>
      </w:r>
      <w:r w:rsidRPr="0099611B">
        <w:t>$50</w:t>
      </w:r>
      <w:r w:rsidRPr="00F8394E">
        <w:rPr>
          <w:rFonts w:ascii="Albertus Extra Bold" w:hAnsi="Albertus Extra Bold"/>
          <w:b/>
        </w:rPr>
        <w:t>]</w:t>
      </w:r>
      <w:r>
        <w:t xml:space="preserve"> </w:t>
      </w:r>
      <w:r w:rsidRPr="00F8394E">
        <w:rPr>
          <w:u w:val="single"/>
        </w:rPr>
        <w:t>$35</w:t>
      </w:r>
      <w:r w:rsidRPr="0099611B">
        <w:t xml:space="preserve"> shall be imposed upon any person who </w:t>
      </w:r>
      <w:r w:rsidRPr="0099611B">
        <w:rPr>
          <w:rFonts w:ascii="Albertus Extra Bold" w:hAnsi="Albertus Extra Bold"/>
          <w:b/>
        </w:rPr>
        <w:t>[</w:t>
      </w:r>
      <w:r w:rsidRPr="0099611B">
        <w:t>purposely refuses</w:t>
      </w:r>
      <w:r w:rsidRPr="0099611B">
        <w:rPr>
          <w:rFonts w:ascii="Albertus Extra Bold" w:hAnsi="Albertus Extra Bold"/>
          <w:b/>
        </w:rPr>
        <w:t>]</w:t>
      </w:r>
      <w:r w:rsidRPr="0099611B">
        <w:t xml:space="preserve"> </w:t>
      </w:r>
      <w:r w:rsidRPr="0099611B">
        <w:rPr>
          <w:u w:val="single"/>
        </w:rPr>
        <w:t>fails</w:t>
      </w:r>
      <w:r w:rsidRPr="0099611B">
        <w:t xml:space="preserve"> to comply with this section.</w:t>
      </w:r>
    </w:p>
    <w:p w:rsidR="00031DE3" w:rsidRDefault="00031DE3" w:rsidP="00031DE3">
      <w:pPr>
        <w:rPr>
          <w:u w:val="single"/>
        </w:rPr>
      </w:pPr>
      <w:r>
        <w:tab/>
      </w:r>
      <w:r>
        <w:rPr>
          <w:u w:val="single"/>
        </w:rPr>
        <w:t>b.</w:t>
      </w:r>
      <w:r>
        <w:rPr>
          <w:u w:val="single"/>
        </w:rPr>
        <w:tab/>
        <w:t xml:space="preserve">The chief administrator shall utilize the Internet and any other available means to promote public awareness that drivers are required to activate the interior light of a motor vehicle </w:t>
      </w:r>
      <w:r w:rsidRPr="00F8394E">
        <w:rPr>
          <w:u w:val="single"/>
        </w:rPr>
        <w:t xml:space="preserve">during the period when </w:t>
      </w:r>
      <w:r>
        <w:rPr>
          <w:u w:val="single"/>
        </w:rPr>
        <w:t xml:space="preserve">lighted lamps are required, or </w:t>
      </w:r>
      <w:r w:rsidRPr="00F8394E">
        <w:rPr>
          <w:u w:val="single"/>
        </w:rPr>
        <w:t>upon the request</w:t>
      </w:r>
      <w:r>
        <w:rPr>
          <w:u w:val="single"/>
        </w:rPr>
        <w:t xml:space="preserve"> of the law enforcement officer</w:t>
      </w:r>
      <w:r w:rsidRPr="00F8394E">
        <w:rPr>
          <w:u w:val="single"/>
        </w:rPr>
        <w:t xml:space="preserve"> during the period when lighted lamps are not required.</w:t>
      </w:r>
    </w:p>
    <w:p w:rsidR="00031DE3" w:rsidRPr="0099611B" w:rsidRDefault="00031DE3" w:rsidP="00031DE3">
      <w:r w:rsidRPr="00F8394E">
        <w:tab/>
      </w:r>
      <w:r>
        <w:rPr>
          <w:u w:val="single"/>
        </w:rPr>
        <w:t>c.</w:t>
      </w:r>
      <w:r w:rsidRPr="007D41D5">
        <w:rPr>
          <w:u w:val="single"/>
        </w:rPr>
        <w:tab/>
      </w:r>
      <w:r w:rsidRPr="0099611B">
        <w:rPr>
          <w:u w:val="single"/>
        </w:rPr>
        <w:t>As used in this section, “when lighted lamps are required” means the same as set forth in R.S.39:3-46.</w:t>
      </w:r>
    </w:p>
    <w:p w:rsidR="00031DE3" w:rsidRDefault="00031DE3" w:rsidP="00031DE3">
      <w:r w:rsidRPr="0099611B">
        <w:t>(cf: P.L.1997, c.374, s.1)</w:t>
      </w:r>
    </w:p>
    <w:p w:rsidR="00031DE3" w:rsidRDefault="00031DE3" w:rsidP="00031DE3"/>
    <w:p w:rsidR="00031DE3" w:rsidRPr="007D41D5" w:rsidRDefault="00031DE3" w:rsidP="00031DE3">
      <w:r>
        <w:tab/>
        <w:t>2.</w:t>
      </w:r>
      <w:r>
        <w:tab/>
        <w:t xml:space="preserve">This act shall take effect </w:t>
      </w:r>
      <w:r w:rsidRPr="007D41D5">
        <w:t>on the first day of the fourth month next following the date of enactment.</w:t>
      </w:r>
    </w:p>
    <w:p w:rsidR="00031DE3" w:rsidRDefault="00031DE3" w:rsidP="00031DE3"/>
    <w:p w:rsidR="00031DE3" w:rsidRDefault="00031DE3" w:rsidP="00031DE3"/>
    <w:p w:rsidR="00031DE3" w:rsidRPr="00AA7880" w:rsidRDefault="00031DE3" w:rsidP="00031DE3">
      <w:pPr>
        <w:jc w:val="center"/>
      </w:pPr>
      <w:r w:rsidRPr="00D71D68">
        <w:t>STATEMENT</w:t>
      </w:r>
    </w:p>
    <w:p w:rsidR="00031DE3" w:rsidRDefault="00031DE3" w:rsidP="00031DE3"/>
    <w:p w:rsidR="00031DE3" w:rsidRDefault="00031DE3" w:rsidP="00031DE3">
      <w:r>
        <w:tab/>
        <w:t>This bill requires a driver of a motor vehicle to turn on the vehicle’s interior light when stopped by a law enforcement officer at certain times, including nighttime or during inclement weather, without being requested to do so by the officer. The bill also requires a driver to turn on the interior light at a law enforcement officer’s request.</w:t>
      </w:r>
    </w:p>
    <w:p w:rsidR="00031DE3" w:rsidRDefault="00031DE3" w:rsidP="00031DE3">
      <w:r>
        <w:tab/>
        <w:t xml:space="preserve">Under current law, a law enforcement officer may request a driver to turn on the interior light of a vehicle: 1) from a half-hour after sunset to a half-hour before sunrise; 2) whenever precipitation or moisture requires the use of windshield wipers; and 3) when there is insufficient light to view persons and vehicles on the </w:t>
      </w:r>
      <w:r>
        <w:lastRenderedPageBreak/>
        <w:t>highway at a distance of 500 feet ahead. The fine for failing to comply with a law enforcement officer’s request is $50.</w:t>
      </w:r>
    </w:p>
    <w:p w:rsidR="00031DE3" w:rsidRDefault="00031DE3" w:rsidP="00031DE3">
      <w:r>
        <w:tab/>
        <w:t>This bill reduces the fine to $35.  In addition, the bill requires the Chief Administrator of the New Jersey Motor Vehicle Commission to utilize the Internet and any other available means to promote public awareness that drivers are required to activate the interior light when stopped by a law enforcement officer.  The bill’s effective date is the first day of the fourth month following the date of enactment in order to give drivers time to learn about the change in the law.</w:t>
      </w:r>
    </w:p>
    <w:sectPr w:rsidR="00031DE3" w:rsidSect="00C573E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7F4C" w:rsidRDefault="00DA7F4C">
      <w:r>
        <w:separator/>
      </w:r>
    </w:p>
  </w:endnote>
  <w:endnote w:type="continuationSeparator" w:id="0">
    <w:p w:rsidR="00DA7F4C" w:rsidRDefault="00DA7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3DB" w:rsidRPr="00921C91" w:rsidRDefault="00A503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503DB" w:rsidRPr="00921C91" w:rsidRDefault="00A503DB">
    <w:pPr>
      <w:pStyle w:val="Footer"/>
      <w:rPr>
        <w:szCs w:val="18"/>
      </w:rPr>
    </w:pPr>
  </w:p>
  <w:p w:rsidR="00A503DB" w:rsidRPr="00921C91" w:rsidRDefault="00A503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503DB" w:rsidRDefault="00A503D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7F4C" w:rsidRDefault="00DA7F4C">
      <w:r>
        <w:separator/>
      </w:r>
    </w:p>
  </w:footnote>
  <w:footnote w:type="continuationSeparator" w:id="0">
    <w:p w:rsidR="00DA7F4C" w:rsidRDefault="00DA7F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778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573E6" w:rsidRDefault="00C573E6" w:rsidP="00C573E6">
    <w:pPr>
      <w:pStyle w:val="bpuHeadSpon"/>
    </w:pPr>
    <w:r w:rsidRPr="00C573E6">
      <w:rPr>
        <w:rStyle w:val="bpuHeadSponChar"/>
      </w:rPr>
      <w:t>A2225</w:t>
    </w:r>
    <w:r>
      <w:t xml:space="preserve"> DANCER, BENSON</w:t>
    </w:r>
  </w:p>
  <w:p w:rsidR="00C573E6" w:rsidRDefault="00C573E6" w:rsidP="00C573E6">
    <w:pPr>
      <w:pStyle w:val="bpuHeadSpon"/>
    </w:pPr>
    <w:r>
      <w:fldChar w:fldCharType="begin"/>
    </w:r>
    <w:r>
      <w:instrText xml:space="preserve"> PAGE  \* MERGEFORMAT </w:instrText>
    </w:r>
    <w:r>
      <w:fldChar w:fldCharType="separate"/>
    </w:r>
    <w:r w:rsidR="00A77806">
      <w:rPr>
        <w:noProof/>
      </w:rPr>
      <w:t>3</w:t>
    </w:r>
    <w:r>
      <w:fldChar w:fldCharType="end"/>
    </w:r>
  </w:p>
  <w:p w:rsidR="00C573E6" w:rsidRPr="00AF575C" w:rsidRDefault="00C573E6" w:rsidP="00C573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573E6" w:rsidRDefault="00C573E6" w:rsidP="00C573E6">
    <w:pPr>
      <w:pStyle w:val="bpuHeadSpon"/>
    </w:pPr>
    <w:r w:rsidRPr="00C573E6">
      <w:rPr>
        <w:rStyle w:val="bpuHeadSponChar"/>
      </w:rPr>
      <w:t>A2225</w:t>
    </w:r>
    <w:r>
      <w:t xml:space="preserve"> DANCER, BENSON</w:t>
    </w:r>
  </w:p>
  <w:p w:rsidR="00C573E6" w:rsidRDefault="00C573E6" w:rsidP="00C573E6">
    <w:pPr>
      <w:pStyle w:val="bpuHeadSpon"/>
    </w:pPr>
    <w:r>
      <w:fldChar w:fldCharType="begin"/>
    </w:r>
    <w:r>
      <w:instrText xml:space="preserve"> PAGE  \* MERGEFORMAT </w:instrText>
    </w:r>
    <w:r>
      <w:fldChar w:fldCharType="separate"/>
    </w:r>
    <w:r w:rsidR="00A77806">
      <w:rPr>
        <w:noProof/>
      </w:rPr>
      <w:t>2</w:t>
    </w:r>
    <w:r>
      <w:fldChar w:fldCharType="end"/>
    </w:r>
  </w:p>
  <w:p w:rsidR="00C573E6" w:rsidRDefault="00C573E6" w:rsidP="00C573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F4C"/>
    <w:rsid w:val="00000169"/>
    <w:rsid w:val="00001E35"/>
    <w:rsid w:val="00004D4D"/>
    <w:rsid w:val="00007B70"/>
    <w:rsid w:val="00007DDD"/>
    <w:rsid w:val="00010512"/>
    <w:rsid w:val="00011BAB"/>
    <w:rsid w:val="000154F3"/>
    <w:rsid w:val="000203E7"/>
    <w:rsid w:val="00020E5B"/>
    <w:rsid w:val="000219C8"/>
    <w:rsid w:val="00030BB1"/>
    <w:rsid w:val="00031DE3"/>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0DC2"/>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78A4"/>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3D35"/>
    <w:rsid w:val="0056610D"/>
    <w:rsid w:val="00574518"/>
    <w:rsid w:val="005836AB"/>
    <w:rsid w:val="00585FA1"/>
    <w:rsid w:val="005866AA"/>
    <w:rsid w:val="005876F1"/>
    <w:rsid w:val="00592664"/>
    <w:rsid w:val="0059343F"/>
    <w:rsid w:val="0059499B"/>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6C3B"/>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D7BFD"/>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03DB"/>
    <w:rsid w:val="00A55E7F"/>
    <w:rsid w:val="00A63229"/>
    <w:rsid w:val="00A64CED"/>
    <w:rsid w:val="00A7050B"/>
    <w:rsid w:val="00A721B4"/>
    <w:rsid w:val="00A72513"/>
    <w:rsid w:val="00A77806"/>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7EFB"/>
    <w:rsid w:val="00C3401C"/>
    <w:rsid w:val="00C473B8"/>
    <w:rsid w:val="00C573E6"/>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1A55"/>
    <w:rsid w:val="00D9742E"/>
    <w:rsid w:val="00D97D3E"/>
    <w:rsid w:val="00DA6AA9"/>
    <w:rsid w:val="00DA7F4C"/>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7182"/>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01BC416D-F63A-4AD1-B7CE-57727D7FD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573E6"/>
  </w:style>
  <w:style w:type="paragraph" w:styleId="BalloonText">
    <w:name w:val="Balloon Text"/>
    <w:basedOn w:val="Normal"/>
    <w:link w:val="BalloonTextChar"/>
    <w:semiHidden/>
    <w:unhideWhenUsed/>
    <w:rsid w:val="005949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499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D1ACD-42E5-4C24-A8E0-2F475E044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538</Words>
  <Characters>2746</Characters>
  <Application>Microsoft Office Word</Application>
  <DocSecurity>0</DocSecurity>
  <Lines>86</Lines>
  <Paragraphs>29</Paragraphs>
  <ScaleCrop>false</ScaleCrop>
  <HeadingPairs>
    <vt:vector size="2" baseType="variant">
      <vt:variant>
        <vt:lpstr>Title</vt:lpstr>
      </vt:variant>
      <vt:variant>
        <vt:i4>1</vt:i4>
      </vt:variant>
    </vt:vector>
  </HeadingPairs>
  <TitlesOfParts>
    <vt:vector size="1" baseType="lpstr">
      <vt:lpstr>A2225</vt:lpstr>
    </vt:vector>
  </TitlesOfParts>
  <Manager>R225</Manager>
  <Company>OFFICE of LEGISLATIVE SERVICES</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A2225</dc:title>
  <dc:creator>Assemblyman  DANCER, Assemblyman  BENSON</dc:creator>
  <cp:keywords>A2225|3|HS |254|0|0|!|0|</cp:keywords>
  <dc:description>PREFILED 2020</dc:description>
  <cp:lastModifiedBy>Brabson, Dawn</cp:lastModifiedBy>
  <cp:revision>2</cp:revision>
  <cp:lastPrinted>2021-03-01T16:11:00Z</cp:lastPrinted>
  <dcterms:created xsi:type="dcterms:W3CDTF">2021-03-01T16:11:00Z</dcterms:created>
  <dcterms:modified xsi:type="dcterms:W3CDTF">2021-03-01T16:11:00Z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