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19A" w:rsidRDefault="00F1019A" w:rsidP="00F1019A">
      <w:pPr>
        <w:pStyle w:val="bpuBill"/>
      </w:pPr>
      <w:bookmarkStart w:id="0" w:name="bpuFrontPg"/>
      <w:bookmarkStart w:id="1" w:name="_GoBack"/>
      <w:bookmarkEnd w:id="0"/>
      <w:bookmarkEnd w:id="1"/>
      <w:r>
        <w:t xml:space="preserve">ASSEMBLY, No. 2236 </w:t>
      </w:r>
    </w:p>
    <w:p w:rsidR="00F1019A" w:rsidRPr="00F1019A" w:rsidRDefault="00F1019A" w:rsidP="00F101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287" r:id="rId8"/>
        </w:object>
      </w:r>
    </w:p>
    <w:p w:rsidR="00F1019A" w:rsidRDefault="00F1019A" w:rsidP="00F1019A">
      <w:pPr>
        <w:pStyle w:val="bpuState"/>
      </w:pPr>
      <w:r>
        <w:t>STATE OF NEW JERSEY</w:t>
      </w:r>
    </w:p>
    <w:p w:rsidR="00F1019A" w:rsidRDefault="00F1019A" w:rsidP="00F1019A">
      <w:pPr>
        <w:pStyle w:val="bpuLegislature"/>
      </w:pPr>
      <w:r>
        <w:t>219th LEGISLATURE</w:t>
      </w:r>
    </w:p>
    <w:p w:rsidR="00F1019A" w:rsidRDefault="00F1019A" w:rsidP="00F1019A">
      <w:pPr>
        <w:pStyle w:val="bpuWpGraphic"/>
      </w:pPr>
      <w:r>
        <w:object w:dxaOrig="8985" w:dyaOrig="255">
          <v:shape id="_x0000_i1026" type="#_x0000_t75" style="width:6in;height:12pt" o:ole="">
            <v:imagedata r:id="rId7" o:title=""/>
          </v:shape>
          <o:OLEObject Type="Embed" ProgID="WPWin6.1" ShapeID="_x0000_i1026" DrawAspect="Content" ObjectID="_1640271288" r:id="rId9"/>
        </w:object>
      </w:r>
      <w:r>
        <w:t xml:space="preserve">  </w:t>
      </w:r>
    </w:p>
    <w:p w:rsidR="00F1019A" w:rsidRDefault="00F1019A" w:rsidP="00F1019A">
      <w:pPr>
        <w:pStyle w:val="bpuIntro"/>
      </w:pPr>
      <w:r>
        <w:t>PRE-FILED FOR INTRODUCTION IN THE 2020 SESSION</w:t>
      </w:r>
    </w:p>
    <w:p w:rsidR="00F1019A" w:rsidRDefault="00F1019A" w:rsidP="00F1019A">
      <w:pPr>
        <w:pStyle w:val="bpuIntro"/>
      </w:pPr>
    </w:p>
    <w:p w:rsidR="00F1019A" w:rsidRDefault="00F1019A" w:rsidP="00F1019A">
      <w:pPr>
        <w:pStyle w:val="bpuIntro"/>
        <w:sectPr w:rsidR="00F1019A" w:rsidSect="00F1019A">
          <w:headerReference w:type="even" r:id="rId10"/>
          <w:headerReference w:type="default" r:id="rId11"/>
          <w:pgSz w:w="12240" w:h="20160" w:code="5"/>
          <w:pgMar w:top="2160" w:right="1440" w:bottom="1440" w:left="1440" w:header="720" w:footer="720" w:gutter="0"/>
          <w:pgNumType w:start="1"/>
          <w:cols w:space="720"/>
          <w:docGrid w:linePitch="360"/>
        </w:sectPr>
      </w:pPr>
    </w:p>
    <w:p w:rsidR="00F1019A" w:rsidRDefault="00F1019A" w:rsidP="00F1019A">
      <w:pPr>
        <w:pStyle w:val="bpuIntro"/>
      </w:pPr>
    </w:p>
    <w:p w:rsidR="00F1019A" w:rsidRDefault="00F1019A" w:rsidP="00F1019A">
      <w:pPr>
        <w:pStyle w:val="bpuSponsor"/>
      </w:pPr>
      <w:r>
        <w:t>Sponsored by:</w:t>
      </w:r>
    </w:p>
    <w:p w:rsidR="00F1019A" w:rsidRDefault="00F1019A" w:rsidP="00F1019A">
      <w:pPr>
        <w:pStyle w:val="bpuSponsor"/>
      </w:pPr>
      <w:r>
        <w:t>Assemblyman  RONALD S. DANCER</w:t>
      </w:r>
    </w:p>
    <w:p w:rsidR="00F1019A" w:rsidRDefault="00F1019A" w:rsidP="00F1019A">
      <w:pPr>
        <w:pStyle w:val="bpuSponsor"/>
      </w:pPr>
      <w:r>
        <w:t>District 12 (Burlington, Middlesex, Monmouth and Ocean)</w:t>
      </w:r>
    </w:p>
    <w:p w:rsidR="00F1019A" w:rsidRDefault="00F1019A" w:rsidP="00F1019A">
      <w:pPr>
        <w:pStyle w:val="bpuSponsor"/>
      </w:pPr>
    </w:p>
    <w:p w:rsidR="00F1019A" w:rsidRDefault="00F1019A" w:rsidP="00F1019A">
      <w:pPr>
        <w:pStyle w:val="bpuSponsor"/>
      </w:pPr>
    </w:p>
    <w:p w:rsidR="00F1019A" w:rsidRDefault="00F1019A" w:rsidP="00F1019A">
      <w:pPr>
        <w:pStyle w:val="bpuSponsor"/>
      </w:pPr>
    </w:p>
    <w:p w:rsidR="00F1019A" w:rsidRDefault="00F1019A" w:rsidP="00F1019A">
      <w:pPr>
        <w:pStyle w:val="bpuSponsor"/>
      </w:pPr>
    </w:p>
    <w:p w:rsidR="00F1019A" w:rsidRDefault="00F1019A" w:rsidP="00F1019A">
      <w:pPr>
        <w:pStyle w:val="bpuSponsor"/>
      </w:pPr>
      <w:r>
        <w:t>SYNOPSIS</w:t>
      </w:r>
    </w:p>
    <w:p w:rsidR="00F1019A" w:rsidRDefault="00F1019A" w:rsidP="00F1019A">
      <w:pPr>
        <w:pStyle w:val="bpuNormText"/>
      </w:pPr>
      <w:r>
        <w:tab/>
        <w:t xml:space="preserve">Criminalizes manufacture, sale, and possession of substances containing kratom. </w:t>
      </w:r>
    </w:p>
    <w:p w:rsidR="00F1019A" w:rsidRDefault="00F1019A" w:rsidP="00F1019A">
      <w:pPr>
        <w:pStyle w:val="bpuNormText"/>
      </w:pPr>
    </w:p>
    <w:p w:rsidR="00F1019A" w:rsidRDefault="00F1019A" w:rsidP="00F1019A">
      <w:pPr>
        <w:pStyle w:val="bpuSponsor"/>
      </w:pPr>
      <w:r>
        <w:t xml:space="preserve">CURRENT VERSION OF TEXT </w:t>
      </w:r>
    </w:p>
    <w:p w:rsidR="00F1019A" w:rsidRDefault="00F1019A" w:rsidP="00F1019A">
      <w:pPr>
        <w:pStyle w:val="bpuNormText"/>
      </w:pPr>
      <w:r>
        <w:tab/>
        <w:t>Introduced Pending Technical Review by Legislative Counsel.</w:t>
      </w:r>
    </w:p>
    <w:p w:rsidR="00F1019A" w:rsidRDefault="00F1019A" w:rsidP="00F101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019A" w:rsidRDefault="00F1019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019A" w:rsidSect="00F1019A">
          <w:type w:val="continuous"/>
          <w:pgSz w:w="12240" w:h="20160" w:code="5"/>
          <w:pgMar w:top="2160" w:right="2275" w:bottom="1440" w:left="2275" w:header="72" w:footer="720" w:gutter="0"/>
          <w:pgNumType w:start="1"/>
          <w:cols w:space="720"/>
          <w:docGrid w:linePitch="360"/>
        </w:sectPr>
      </w:pPr>
    </w:p>
    <w:p w:rsidR="009B775B" w:rsidRPr="00677316" w:rsidRDefault="009B775B" w:rsidP="009B775B">
      <w:pPr>
        <w:pStyle w:val="HangingAnAct"/>
        <w:rPr>
          <w:rStyle w:val="HangingAnActChar"/>
        </w:rPr>
      </w:pPr>
      <w:r w:rsidRPr="009B775B">
        <w:rPr>
          <w:rStyle w:val="BillHead"/>
        </w:rPr>
        <w:lastRenderedPageBreak/>
        <w:t>An Act</w:t>
      </w:r>
      <w:r w:rsidRPr="006B7FA7">
        <w:rPr>
          <w:rStyle w:val="HangingAnActChar"/>
        </w:rPr>
        <w:t xml:space="preserve"> </w:t>
      </w:r>
      <w:r>
        <w:t>concerning controlled dangerous substances, amending N.J.S.2C:35-2 and supplementing Title 2C of the New Jersey Statutes.</w:t>
      </w:r>
    </w:p>
    <w:p w:rsidR="009B775B" w:rsidRPr="00D71D68" w:rsidRDefault="009B775B" w:rsidP="009B775B"/>
    <w:p w:rsidR="009B775B" w:rsidRPr="00AA7880" w:rsidRDefault="009B775B" w:rsidP="009B775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B775B" w:rsidRDefault="009B775B" w:rsidP="009B775B"/>
    <w:p w:rsidR="009B775B" w:rsidRDefault="009B775B" w:rsidP="009B775B">
      <w:r>
        <w:tab/>
        <w:t>1.</w:t>
      </w:r>
      <w:r>
        <w:tab/>
        <w:t>N.J.S.2C:35-2 is amended to read as follows:</w:t>
      </w:r>
    </w:p>
    <w:p w:rsidR="009B775B" w:rsidRDefault="009B775B" w:rsidP="009B775B">
      <w:r>
        <w:tab/>
        <w:t>2C:35-2.  As used in this chapter:</w:t>
      </w:r>
    </w:p>
    <w:p w:rsidR="009B775B" w:rsidRDefault="009B775B" w:rsidP="009B775B">
      <w:r>
        <w:tab/>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9B775B" w:rsidRDefault="009B775B" w:rsidP="009B775B">
      <w:r>
        <w:tab/>
        <w:t>"Agent" means an authorized person who acts on behalf of or at the direction of a manufacturer, distributor, or dispenser but does not include a common or contract carrier, public warehouseman, or employee thereof.</w:t>
      </w:r>
    </w:p>
    <w:p w:rsidR="009B775B" w:rsidRDefault="009B775B" w:rsidP="009B775B">
      <w:r>
        <w:tab/>
        <w:t xml:space="preserve">"Controlled dangerous substance" means a drug, substance, or immediate precursor in Schedules I through V, any substance the distribution of which is specifically prohibited in N.J.S.2C:35-3, in section 3 of P.L.1997, c.194 (C.2C:35-5.2), in section 5 of P.L.1997, c.194 (C.2C:35-5.3), in section 2 of P.L.2011, c.120 (C.2C:35-5.3a), </w:t>
      </w:r>
      <w:r w:rsidRPr="00E35057">
        <w:rPr>
          <w:rFonts w:ascii="Albertus Extra Bold" w:hAnsi="Albertus Extra Bold"/>
          <w:b/>
        </w:rPr>
        <w:t>[</w:t>
      </w:r>
      <w:r>
        <w:t>or</w:t>
      </w:r>
      <w:r w:rsidRPr="00E35057">
        <w:rPr>
          <w:rFonts w:ascii="Albertus Extra Bold" w:hAnsi="Albertus Extra Bold"/>
          <w:b/>
        </w:rPr>
        <w:t>]</w:t>
      </w:r>
      <w:r>
        <w:t xml:space="preserve"> in section 2 of P.L.2013, c.35 (C.2C:35-5.3b), </w:t>
      </w:r>
      <w:r>
        <w:rPr>
          <w:u w:val="single"/>
        </w:rPr>
        <w:t>or in section 2 of P.L.    , c.  (C.       ) (pending before the Legislature as this bill),</w:t>
      </w:r>
      <w:r>
        <w:t xml:space="preserve">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or tobacco and tobacco products.  The term, wherever it appears in any law or administrative regulation of this State, shall include controlled substance analogs.</w:t>
      </w:r>
    </w:p>
    <w:p w:rsidR="009B775B" w:rsidRDefault="009B775B" w:rsidP="009B775B">
      <w:r>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9B775B" w:rsidRDefault="009B775B" w:rsidP="009B775B">
      <w:r>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9B775B" w:rsidRDefault="009B775B" w:rsidP="009B775B">
      <w:r>
        <w:tab/>
        <w:t>"Deliver" or "delivery" means the actual, constructive, or attempted transfer from one person to another of a controlled dangerous substance or controlled substance analog, whether or not there is an agency relationship.</w:t>
      </w:r>
    </w:p>
    <w:p w:rsidR="009B775B" w:rsidRDefault="009B775B" w:rsidP="009B775B">
      <w:r>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9B775B" w:rsidRDefault="009B775B" w:rsidP="009B775B">
      <w:r>
        <w:tab/>
        <w:t>"Distribute" means to deliver other than by administering or dispensing a controlled dangerous substance or controlled substance analog.  "Distributor" means a person who distributes.</w:t>
      </w:r>
    </w:p>
    <w:p w:rsidR="009B775B" w:rsidRDefault="009B775B" w:rsidP="009B775B">
      <w:r>
        <w:tab/>
        <w:t>"Drugs"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w:t>
      </w:r>
    </w:p>
    <w:p w:rsidR="009B775B" w:rsidRDefault="009B775B" w:rsidP="009B775B">
      <w:r>
        <w:tab/>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9B775B" w:rsidRDefault="009B775B" w:rsidP="009B775B">
      <w:r>
        <w:tab/>
        <w:t>"Hashish" means the resin extracted from any part of the plant Genus Cannabis L. and any compound, manufacture, salt, derivative, mixture, or preparation of such resin.</w:t>
      </w:r>
    </w:p>
    <w:p w:rsidR="009B775B" w:rsidRDefault="009B775B" w:rsidP="009B775B">
      <w:r>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9B775B" w:rsidRDefault="009B775B" w:rsidP="009B775B">
      <w:r>
        <w:tab/>
        <w:t>"Marijuana" means all parts of the plant Genus Cannabis L., whether growing or not; the seeds thereof, and every compound, manufacture, salt, derivative, mixture, or preparation of the plant or its seeds, except those containing resin extracted from the plant; but shall not include the mature stalks of the plant, fiber produced from the stalks, oil, or cake made from the seeds of the plant, any other compound, manufacture, salt, derivative, mixture, or preparation of mature stalks, fiber, oil, or cake, or the sterilized seed of the plant which is incapable of germination.</w:t>
      </w:r>
    </w:p>
    <w:p w:rsidR="009B775B" w:rsidRDefault="009B775B" w:rsidP="009B775B">
      <w:r>
        <w:tab/>
        <w:t>"Narcotic drug" means any of the following, whether produced directly or indirectly by extraction from substances of vegetable origin, or independently by means of chemical synthesis, or by a combination of extraction and chemical synthesis:</w:t>
      </w:r>
    </w:p>
    <w:p w:rsidR="009B775B" w:rsidRDefault="009B775B" w:rsidP="009B775B">
      <w:r>
        <w:tab/>
        <w:t>(a)</w:t>
      </w:r>
      <w:r>
        <w:tab/>
        <w:t>Opium, coca leaves, and opiates;</w:t>
      </w:r>
    </w:p>
    <w:p w:rsidR="009B775B" w:rsidRDefault="009B775B" w:rsidP="009B775B">
      <w:r>
        <w:tab/>
        <w:t>(b)</w:t>
      </w:r>
      <w:r>
        <w:tab/>
        <w:t>A compound, manufacture, salt, derivative, or preparation of opium, coca leaves, or opiates;</w:t>
      </w:r>
    </w:p>
    <w:p w:rsidR="009B775B" w:rsidRDefault="009B775B" w:rsidP="009B775B">
      <w:r>
        <w:tab/>
        <w:t>(c)</w:t>
      </w:r>
      <w:r>
        <w:tab/>
        <w:t>A substance (and any compound, manufacture, salt, derivative, or preparation thereof) which is chemically identical with any of the substances referred to in subsections (a) and (b), except that the words "narcotic drug" as used in this act shall not include decocainized coca leaves or extracts of coca leaves, which extracts do not contain cocaine or ecogine.</w:t>
      </w:r>
    </w:p>
    <w:p w:rsidR="009B775B" w:rsidRDefault="009B775B" w:rsidP="009B775B">
      <w:r>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9B775B" w:rsidRDefault="009B775B" w:rsidP="009B775B">
      <w:r>
        <w:tab/>
        <w:t>"Opium poppy" means the plant of the species Papaver somniferum L., except the seeds thereof.</w:t>
      </w:r>
    </w:p>
    <w:p w:rsidR="009B775B" w:rsidRDefault="009B775B" w:rsidP="009B775B">
      <w:r>
        <w:tab/>
        <w:t>"Person" means any corporation, association, partnership, trust, other institution or entity, or one or more individuals.</w:t>
      </w:r>
    </w:p>
    <w:p w:rsidR="009B775B" w:rsidRDefault="009B775B" w:rsidP="009B775B">
      <w:r>
        <w:tab/>
        <w:t>"Plant" means an organism having leaves and a readily observable root formation, including, but not limited to, a cutting having roots, a rootball or root hairs.</w:t>
      </w:r>
    </w:p>
    <w:p w:rsidR="009B775B" w:rsidRDefault="009B775B" w:rsidP="009B775B">
      <w:r>
        <w:tab/>
        <w:t>"Poppy straw" means all parts, except the seeds, of the opium poppy, after mowing.</w:t>
      </w:r>
    </w:p>
    <w:p w:rsidR="009B775B" w:rsidRDefault="009B775B" w:rsidP="009B775B">
      <w:r>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p>
    <w:p w:rsidR="009B775B" w:rsidRDefault="009B775B" w:rsidP="009B775B">
      <w:r>
        <w:tab/>
        <w:t>(a)</w:t>
      </w:r>
      <w:r>
        <w:tab/>
        <w:t>"Physician" means a physician authorized by law to practice medicine in this or any other state and any other person authorized by law to treat sick and injured human beings in this or any other state.</w:t>
      </w:r>
    </w:p>
    <w:p w:rsidR="009B775B" w:rsidRDefault="009B775B" w:rsidP="009B775B">
      <w:r>
        <w:tab/>
        <w:t>(b)</w:t>
      </w:r>
      <w:r>
        <w:tab/>
        <w:t>"Veterinarian" means a veterinarian authorized by law to practice veterinary medicine in this State.</w:t>
      </w:r>
    </w:p>
    <w:p w:rsidR="009B775B" w:rsidRDefault="009B775B" w:rsidP="009B775B">
      <w:r>
        <w:tab/>
        <w:t>(c)</w:t>
      </w:r>
      <w:r>
        <w:tab/>
        <w:t>"Dentist" means a dentist authorized by law to practice dentistry in this State.</w:t>
      </w:r>
    </w:p>
    <w:p w:rsidR="009B775B" w:rsidRDefault="009B775B" w:rsidP="009B775B">
      <w:r>
        <w:tab/>
        <w:t>(d)</w:t>
      </w:r>
      <w:r>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9B775B" w:rsidRDefault="009B775B" w:rsidP="009B775B">
      <w:r>
        <w:tab/>
        <w:t>(e)</w:t>
      </w:r>
      <w:r>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9B775B" w:rsidRDefault="009B775B" w:rsidP="009B775B">
      <w:r>
        <w:tab/>
        <w:t>"Production" includes the manufacture, planting, cultivation, growing, or harvesting of a controlled dangerous substance or controlled substance analog.</w:t>
      </w:r>
    </w:p>
    <w:p w:rsidR="009B775B" w:rsidRDefault="009B775B" w:rsidP="009B775B">
      <w:r>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9B775B" w:rsidRDefault="009B775B" w:rsidP="009B775B">
      <w:r>
        <w:tab/>
        <w:t>"Residential treatment facility" means any facility licensed and approved by the Department of Human Services and which is approved by any county probation department for the inpatient treatment and rehabilitation of drug or alcohol dependent persons.</w:t>
      </w:r>
    </w:p>
    <w:p w:rsidR="009B775B" w:rsidRDefault="009B775B" w:rsidP="009B775B">
      <w:r>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9B775B" w:rsidRDefault="009B775B" w:rsidP="009B775B">
      <w:r>
        <w:tab/>
        <w:t xml:space="preserve">"State" means the State of </w:t>
      </w:r>
      <w:smartTag w:uri="urn:schemas-microsoft-com:office:smarttags" w:element="State">
        <w:smartTag w:uri="urn:schemas-microsoft-com:office:smarttags" w:element="place">
          <w:r>
            <w:t>New Jersey</w:t>
          </w:r>
        </w:smartTag>
      </w:smartTag>
      <w:r>
        <w:t>.</w:t>
      </w:r>
    </w:p>
    <w:p w:rsidR="009B775B" w:rsidRDefault="009B775B" w:rsidP="009B775B">
      <w:r>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9B775B" w:rsidRDefault="009B775B" w:rsidP="009B775B">
      <w:r>
        <w:tab/>
        <w:t>"Prescription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stramonium preparation.</w:t>
      </w:r>
    </w:p>
    <w:p w:rsidR="009B775B" w:rsidRDefault="009B775B" w:rsidP="009B775B">
      <w:r>
        <w:tab/>
        <w:t>"Stramonium preparation" means a substance prepared from any part of the stramonium plant in the form of a powder, pipe mixture, cigarette, or any other form with or without other ingredients.</w:t>
      </w:r>
    </w:p>
    <w:p w:rsidR="009B775B" w:rsidRDefault="009B775B" w:rsidP="009B775B">
      <w:r>
        <w:tab/>
        <w:t>"Stramonium plant" means the plant Datura Stramonium Linne, including Datura Tatula Linne.</w:t>
      </w:r>
    </w:p>
    <w:p w:rsidR="009B775B" w:rsidRDefault="009B775B" w:rsidP="009B775B">
      <w:r>
        <w:t>(cf: P.L.2013, c.35, s.1)</w:t>
      </w:r>
    </w:p>
    <w:p w:rsidR="009B775B" w:rsidRDefault="009B775B" w:rsidP="009B775B"/>
    <w:p w:rsidR="009B775B" w:rsidRDefault="009B775B" w:rsidP="009B775B">
      <w:r>
        <w:tab/>
        <w:t>2.</w:t>
      </w:r>
      <w:r>
        <w:tab/>
        <w:t>(New section)  a.  It is a crime for any person knowingly or purposely to manufacture, distribute or dispense, or to possess or have under his control with intent to manufacture, distribute, or dispense substances containing kratom (mitragyna speciosa korth).</w:t>
      </w:r>
    </w:p>
    <w:p w:rsidR="009B775B" w:rsidRDefault="009B775B" w:rsidP="009B775B">
      <w:r>
        <w:tab/>
        <w:t>b.</w:t>
      </w:r>
      <w:r>
        <w:tab/>
        <w:t>A person who violates subsection a. of this section where the quantity involved, including adulterants and dilutants, is one ounce or more is guilty of a crime of the second degree.</w:t>
      </w:r>
    </w:p>
    <w:p w:rsidR="009B775B" w:rsidRDefault="009B775B" w:rsidP="009B775B">
      <w:r>
        <w:tab/>
        <w:t>c.</w:t>
      </w:r>
      <w:r>
        <w:tab/>
        <w:t>A person who violates subsection a. of this section where the quantity involved, including adulterants and dilutants, is less than one ounce is guilty of a crime of the third degree.</w:t>
      </w:r>
    </w:p>
    <w:p w:rsidR="009B775B" w:rsidRDefault="009B775B" w:rsidP="009B775B"/>
    <w:p w:rsidR="009B775B" w:rsidRDefault="009B775B" w:rsidP="009B775B">
      <w:r>
        <w:tab/>
        <w:t>3.</w:t>
      </w:r>
      <w:r>
        <w:tab/>
        <w:t>(New section)  a.  It is a crime for any person, knowingly or purposely, to obtain or to possess a substance containing kratom (mitragyna speciosa korth).</w:t>
      </w:r>
    </w:p>
    <w:p w:rsidR="009B775B" w:rsidRDefault="009B775B" w:rsidP="009B775B">
      <w:r>
        <w:tab/>
        <w:t>b.</w:t>
      </w:r>
      <w:r>
        <w:tab/>
        <w:t>A person who violates subsection a. of this section where the quantity involved, including adulterants and dilutants, is one ounce or more is guilty of a crime of the third degree.</w:t>
      </w:r>
    </w:p>
    <w:p w:rsidR="009B775B" w:rsidRDefault="009B775B" w:rsidP="009B775B">
      <w:r>
        <w:tab/>
        <w:t>c.</w:t>
      </w:r>
      <w:r>
        <w:tab/>
        <w:t>A person who violates subsection a. of this section where the quantity involved, including adulterants and dilutants, is less than one ounce is guilty of a crime of the fourth degree.</w:t>
      </w:r>
    </w:p>
    <w:p w:rsidR="009B775B" w:rsidRDefault="009B775B" w:rsidP="009B775B"/>
    <w:p w:rsidR="009B775B" w:rsidRPr="00AA7880" w:rsidRDefault="009B775B" w:rsidP="009B775B">
      <w:r>
        <w:tab/>
        <w:t>4.</w:t>
      </w:r>
      <w:r>
        <w:tab/>
        <w:t>This act shall take effect immediately.</w:t>
      </w:r>
    </w:p>
    <w:p w:rsidR="009B775B" w:rsidRDefault="009B775B" w:rsidP="009B775B"/>
    <w:p w:rsidR="009B775B" w:rsidRDefault="009B775B" w:rsidP="009B775B"/>
    <w:p w:rsidR="009B775B" w:rsidRPr="00AA7880" w:rsidRDefault="009B775B" w:rsidP="009B775B">
      <w:pPr>
        <w:jc w:val="center"/>
      </w:pPr>
      <w:r w:rsidRPr="00D71D68">
        <w:t>STATEMENT</w:t>
      </w:r>
    </w:p>
    <w:p w:rsidR="009B775B" w:rsidRDefault="009B775B" w:rsidP="009B775B"/>
    <w:p w:rsidR="009B775B" w:rsidRDefault="009B775B" w:rsidP="009B775B">
      <w:r>
        <w:tab/>
        <w:t xml:space="preserve">This bill would criminalize </w:t>
      </w:r>
      <w:r w:rsidRPr="00DF393D">
        <w:t xml:space="preserve">the </w:t>
      </w:r>
      <w:r>
        <w:t xml:space="preserve">manufacture, </w:t>
      </w:r>
      <w:r w:rsidRPr="00DF393D">
        <w:t>possession and sale of products</w:t>
      </w:r>
      <w:r>
        <w:t xml:space="preserve"> containing kratom (mitragyna speciosa korth), a botanical substance that grows naturally in </w:t>
      </w:r>
      <w:smartTag w:uri="urn:schemas-microsoft-com:office:smarttags" w:element="place">
        <w:r>
          <w:t>Southeast Asia</w:t>
        </w:r>
      </w:smartTag>
      <w:r>
        <w:t xml:space="preserve">. </w:t>
      </w:r>
      <w:r w:rsidRPr="00F31D7D">
        <w:t xml:space="preserve"> </w:t>
      </w:r>
      <w:r>
        <w:t xml:space="preserve">Kratom is </w:t>
      </w:r>
      <w:r w:rsidRPr="00DF393D">
        <w:t>frequently marketed on the Internet</w:t>
      </w:r>
      <w:r>
        <w:t xml:space="preserve"> for its psychoactive and opioid-like analgesic effects, and for use in the treatment of morphine and heroin addiction.  However, kratom is not approved in the </w:t>
      </w:r>
      <w:smartTag w:uri="urn:schemas-microsoft-com:office:smarttags" w:element="country-region">
        <w:smartTag w:uri="urn:schemas-microsoft-com:office:smarttags" w:element="place">
          <w:r>
            <w:t>United States</w:t>
          </w:r>
        </w:smartTag>
      </w:smartTag>
      <w:r>
        <w:t xml:space="preserve"> for any medical use.</w:t>
      </w:r>
    </w:p>
    <w:p w:rsidR="009B775B" w:rsidRDefault="009B775B" w:rsidP="009B775B">
      <w:r>
        <w:tab/>
        <w:t>The federal Food and Drug Administration advises kratom, also referred to as mitragynine extract, biak-biak, cratom, gratom, ithang, kakuam, katawn, kedemba, ketum, krathom, krton, mambog, madat, Maeng da leaf, nauclea, Nauclea Speciosa, or thang, poses a threat to public health and has the potential for abuse.  According to the federal Food and Drug Administration, scientific literature has disclosed serious concerns regarding the toxicity of kratom in multiple organ systems, and its consumption can lead to a number of health problems including respiratory depression, nervousness, agitation, aggression, sleeplessness, hallucinations, delusions, loss of libido, tremors, skin hyperpigmentation, nausea, vomiting, constipation and severe withdrawal signs and symptoms.</w:t>
      </w:r>
    </w:p>
    <w:p w:rsidR="009B775B" w:rsidRDefault="009B775B" w:rsidP="009B775B">
      <w:r>
        <w:tab/>
        <w:t xml:space="preserve">Possession and distribution of kratom is not barred by federal or </w:t>
      </w:r>
      <w:smartTag w:uri="urn:schemas-microsoft-com:office:smarttags" w:element="place">
        <w:smartTag w:uri="urn:schemas-microsoft-com:office:smarttags" w:element="State">
          <w:r>
            <w:t>New Jersey</w:t>
          </w:r>
        </w:smartTag>
      </w:smartTag>
      <w:r>
        <w:t xml:space="preserve"> law.  However the federal Food and Drug Administration issued Import Alert # 54-15 providing guidance for federal Food and Drug Administration field personnel regarding the detention without physical examination of dietary supplements and bulk dietary ingredients that are or contain kratom.  Kratom is illegal in several countries including </w:t>
      </w:r>
      <w:smartTag w:uri="urn:schemas-microsoft-com:office:smarttags" w:element="country-region">
        <w:r>
          <w:t>Australia</w:t>
        </w:r>
      </w:smartTag>
      <w:r>
        <w:t xml:space="preserve">, </w:t>
      </w:r>
      <w:smartTag w:uri="urn:schemas-microsoft-com:office:smarttags" w:element="country-region">
        <w:r>
          <w:t>Malaysia</w:t>
        </w:r>
      </w:smartTag>
      <w:r>
        <w:t xml:space="preserve"> and </w:t>
      </w:r>
      <w:smartTag w:uri="urn:schemas-microsoft-com:office:smarttags" w:element="country-region">
        <w:smartTag w:uri="urn:schemas-microsoft-com:office:smarttags" w:element="place">
          <w:r>
            <w:t>Thailand</w:t>
          </w:r>
        </w:smartTag>
      </w:smartTag>
      <w:r>
        <w:t xml:space="preserve">.  Kratom is illegal in </w:t>
      </w:r>
      <w:smartTag w:uri="urn:schemas-microsoft-com:office:smarttags" w:element="State">
        <w:smartTag w:uri="urn:schemas-microsoft-com:office:smarttags" w:element="place">
          <w:r>
            <w:t>Tennessee</w:t>
          </w:r>
        </w:smartTag>
      </w:smartTag>
      <w:r>
        <w:t>, and several other states have introduced legislation that would ban this drug.</w:t>
      </w:r>
    </w:p>
    <w:p w:rsidR="009B775B" w:rsidRDefault="009B775B" w:rsidP="009B775B">
      <w:r>
        <w:tab/>
        <w:t xml:space="preserve">This bill would amend N.J.S.2C:35-2 to include kratom as a controlled dangerous substance and would supplement Title 2C of the New Jersey Statutes to set out gradations for crimes involving this substance. The bill would make it </w:t>
      </w:r>
      <w:r w:rsidRPr="00DF393D">
        <w:t xml:space="preserve">a </w:t>
      </w:r>
      <w:r w:rsidRPr="0060216F">
        <w:t>crime of the second degree</w:t>
      </w:r>
      <w:r>
        <w:t xml:space="preserve"> </w:t>
      </w:r>
      <w:r w:rsidRPr="00DF393D">
        <w:t>to manufacture, distribute or dispense, or possess or have under one’s control with intent to manufacture, distribute, or dispense</w:t>
      </w:r>
      <w:r>
        <w:t>,</w:t>
      </w:r>
      <w:r w:rsidRPr="00DF393D">
        <w:t xml:space="preserve"> </w:t>
      </w:r>
      <w:r>
        <w:t xml:space="preserve">a substance containing kratom in an amount of </w:t>
      </w:r>
      <w:r w:rsidRPr="0060216F">
        <w:t>one ounce or more</w:t>
      </w:r>
      <w:r>
        <w:t xml:space="preserve">, including adulterants and dilutants.  A crime of the second degree is punishable by imprisonment for a term of five to 10 years, a fine of up to $150,000, or both.  It would be a </w:t>
      </w:r>
      <w:r w:rsidRPr="006D3D96">
        <w:t>crime of the third degree</w:t>
      </w:r>
      <w:r>
        <w:t xml:space="preserve"> to </w:t>
      </w:r>
      <w:r w:rsidRPr="00DF393D">
        <w:t xml:space="preserve">manufacture, distribute or dispense, or possess or have under one’s control with intent to manufacture, distribute, or dispense </w:t>
      </w:r>
      <w:r>
        <w:t xml:space="preserve">a substance containing kratom in an amount of </w:t>
      </w:r>
      <w:r w:rsidRPr="006D3D96">
        <w:t>less than one ounce</w:t>
      </w:r>
      <w:r>
        <w:t>, including adulterants and dilutants.  A crime of the third degree is punishable by imprisonment for a term of three to five years, a fine of up to $15,000, or both.</w:t>
      </w:r>
    </w:p>
    <w:p w:rsidR="009B775B" w:rsidRDefault="009B775B" w:rsidP="009B775B">
      <w:r>
        <w:tab/>
        <w:t>Under the bill, t</w:t>
      </w:r>
      <w:r w:rsidRPr="00DF393D">
        <w:t xml:space="preserve">he possession of </w:t>
      </w:r>
      <w:r w:rsidRPr="006D3D96">
        <w:t>one ounce or more</w:t>
      </w:r>
      <w:r>
        <w:t xml:space="preserve">, including adulterants and dilutants, of a substance containing kratom </w:t>
      </w:r>
      <w:r w:rsidRPr="00DF393D">
        <w:t xml:space="preserve">would be a crime of the </w:t>
      </w:r>
      <w:r>
        <w:t xml:space="preserve">third degree, and possession of </w:t>
      </w:r>
      <w:r w:rsidRPr="003961D5">
        <w:t>less than one ounce</w:t>
      </w:r>
      <w:r>
        <w:t>, including adulterants and dilutants, would be a crime of the fourth degree.  A crime of the fourth degree is punishable by imprisonment for a term of up to 18 months, a fine of up to $10,000, or both.  The bill would take effect immediately.</w:t>
      </w:r>
    </w:p>
    <w:sectPr w:rsidR="009B775B" w:rsidSect="00F1019A">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2F5" w:rsidRDefault="001A32F5">
      <w:r>
        <w:separator/>
      </w:r>
    </w:p>
  </w:endnote>
  <w:endnote w:type="continuationSeparator" w:id="0">
    <w:p w:rsidR="001A32F5" w:rsidRDefault="001A3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19A" w:rsidRPr="00921C91" w:rsidRDefault="00F101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019A" w:rsidRPr="00921C91" w:rsidRDefault="00F1019A">
    <w:pPr>
      <w:pStyle w:val="Footer"/>
      <w:rPr>
        <w:szCs w:val="18"/>
      </w:rPr>
    </w:pPr>
  </w:p>
  <w:p w:rsidR="00F1019A" w:rsidRPr="00921C91" w:rsidRDefault="00F101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1019A" w:rsidRDefault="00F1019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2F5" w:rsidRDefault="001A32F5">
      <w:r>
        <w:separator/>
      </w:r>
    </w:p>
  </w:footnote>
  <w:footnote w:type="continuationSeparator" w:id="0">
    <w:p w:rsidR="001A32F5" w:rsidRDefault="001A3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51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019A" w:rsidRDefault="00F1019A" w:rsidP="00F1019A">
    <w:pPr>
      <w:pStyle w:val="bpuHeadSpon"/>
    </w:pPr>
    <w:r w:rsidRPr="00F1019A">
      <w:rPr>
        <w:rStyle w:val="bpuHeadSponChar"/>
      </w:rPr>
      <w:t>A2236</w:t>
    </w:r>
    <w:r>
      <w:t xml:space="preserve"> DANCER</w:t>
    </w:r>
  </w:p>
  <w:p w:rsidR="00F1019A" w:rsidRDefault="00F1019A" w:rsidP="00F1019A">
    <w:pPr>
      <w:pStyle w:val="bpuHeadSpon"/>
    </w:pPr>
    <w:r>
      <w:fldChar w:fldCharType="begin"/>
    </w:r>
    <w:r>
      <w:instrText xml:space="preserve"> PAGE  \* MERGEFORMAT </w:instrText>
    </w:r>
    <w:r>
      <w:fldChar w:fldCharType="separate"/>
    </w:r>
    <w:r w:rsidR="008851CA">
      <w:rPr>
        <w:noProof/>
      </w:rPr>
      <w:t>8</w:t>
    </w:r>
    <w:r>
      <w:fldChar w:fldCharType="end"/>
    </w:r>
  </w:p>
  <w:p w:rsidR="00F1019A" w:rsidRPr="00AF575C" w:rsidRDefault="00F1019A" w:rsidP="00F101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019A" w:rsidRDefault="00F1019A" w:rsidP="00F1019A">
    <w:pPr>
      <w:pStyle w:val="bpuHeadSpon"/>
    </w:pPr>
    <w:r w:rsidRPr="00F1019A">
      <w:rPr>
        <w:rStyle w:val="bpuHeadSponChar"/>
      </w:rPr>
      <w:t>A2236</w:t>
    </w:r>
    <w:r>
      <w:t xml:space="preserve"> DANCER</w:t>
    </w:r>
  </w:p>
  <w:p w:rsidR="00F1019A" w:rsidRDefault="00F1019A" w:rsidP="00F1019A">
    <w:pPr>
      <w:pStyle w:val="bpuHeadSpon"/>
    </w:pPr>
    <w:r>
      <w:fldChar w:fldCharType="begin"/>
    </w:r>
    <w:r>
      <w:instrText xml:space="preserve"> PAGE  \* MERGEFORMAT </w:instrText>
    </w:r>
    <w:r>
      <w:fldChar w:fldCharType="separate"/>
    </w:r>
    <w:r w:rsidR="008851CA">
      <w:rPr>
        <w:noProof/>
      </w:rPr>
      <w:t>2</w:t>
    </w:r>
    <w:r>
      <w:fldChar w:fldCharType="end"/>
    </w:r>
  </w:p>
  <w:p w:rsidR="00F1019A" w:rsidRDefault="00F1019A" w:rsidP="00F101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2F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69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60C"/>
    <w:rsid w:val="00197DEE"/>
    <w:rsid w:val="001A253A"/>
    <w:rsid w:val="001A28C1"/>
    <w:rsid w:val="001A32F5"/>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0C89"/>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5E0D"/>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1CA"/>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75B"/>
    <w:rsid w:val="009C3EDF"/>
    <w:rsid w:val="009C76BC"/>
    <w:rsid w:val="009D5C82"/>
    <w:rsid w:val="009E00C7"/>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4A3C"/>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19A"/>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C2DD499-1702-49C0-8365-FE4698C4E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0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C3922-41E3-4B93-8B31-1F890DC1E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2669</Words>
  <Characters>14769</Characters>
  <Application>Microsoft Office Word</Application>
  <DocSecurity>0</DocSecurity>
  <Lines>317</Lines>
  <Paragraphs>66</Paragraphs>
  <ScaleCrop>false</ScaleCrop>
  <HeadingPairs>
    <vt:vector size="2" baseType="variant">
      <vt:variant>
        <vt:lpstr>Title</vt:lpstr>
      </vt:variant>
      <vt:variant>
        <vt:i4>1</vt:i4>
      </vt:variant>
    </vt:vector>
  </HeadingPairs>
  <TitlesOfParts>
    <vt:vector size="1" baseType="lpstr">
      <vt:lpstr>A2236</vt:lpstr>
    </vt:vector>
  </TitlesOfParts>
  <Manager>R225</Manager>
  <Company>OFFICE of LEGISLATIVE SERVICES</Company>
  <LinksUpToDate>false</LinksUpToDate>
  <CharactersWithSpaces>17467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A2236</dc:title>
  <dc:creator>Assemblyman  DANCER</dc:creator>
  <cp:keywords>A2236|8|HS |254|0|0|!|0|</cp:keywords>
  <dc:description>PREFILED 2020</dc:description>
  <cp:lastModifiedBy>Siracusa, Nicole</cp:lastModifiedBy>
  <cp:revision>2</cp:revision>
  <cp:lastPrinted>2005-07-29T18:13:00Z</cp:lastPrinted>
  <dcterms:created xsi:type="dcterms:W3CDTF">2020-01-11T23:03:00Z</dcterms:created>
  <dcterms:modified xsi:type="dcterms:W3CDTF">2020-01-11T23:03:00Z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