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D9E" w:rsidRDefault="00877D9E" w:rsidP="00877D9E">
      <w:pPr>
        <w:pStyle w:val="bpuBill"/>
      </w:pPr>
      <w:bookmarkStart w:id="0" w:name="bpuFrontPg"/>
      <w:bookmarkStart w:id="1" w:name="_GoBack"/>
      <w:bookmarkEnd w:id="0"/>
      <w:bookmarkEnd w:id="1"/>
      <w:r>
        <w:t xml:space="preserve">ASSEMBLY, No. 2272 </w:t>
      </w:r>
    </w:p>
    <w:p w:rsidR="00877D9E" w:rsidRPr="009D38FF" w:rsidRDefault="00877D9E" w:rsidP="00877D9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708203" r:id="rId7"/>
        </w:object>
      </w:r>
    </w:p>
    <w:p w:rsidR="00877D9E" w:rsidRDefault="00877D9E" w:rsidP="00877D9E">
      <w:pPr>
        <w:pStyle w:val="bpuState"/>
      </w:pPr>
      <w:r>
        <w:t>STATE OF NEW JERSEY</w:t>
      </w:r>
    </w:p>
    <w:p w:rsidR="00877D9E" w:rsidRDefault="00877D9E" w:rsidP="00877D9E">
      <w:pPr>
        <w:pStyle w:val="bpuLegislature"/>
      </w:pPr>
      <w:r>
        <w:t>219th LEGISLATURE</w:t>
      </w:r>
    </w:p>
    <w:p w:rsidR="00877D9E" w:rsidRDefault="00877D9E" w:rsidP="00877D9E">
      <w:pPr>
        <w:pStyle w:val="bpuWpGraphic"/>
      </w:pPr>
      <w:r>
        <w:object w:dxaOrig="8985" w:dyaOrig="255">
          <v:shape id="_x0000_i1026" type="#_x0000_t75" style="width:6in;height:12pt" o:ole="">
            <v:imagedata r:id="rId6" o:title=""/>
          </v:shape>
          <o:OLEObject Type="Embed" ProgID="WPWin6.1" ShapeID="_x0000_i1026" DrawAspect="Content" ObjectID="_1641708204" r:id="rId8"/>
        </w:object>
      </w:r>
      <w:r>
        <w:t xml:space="preserve">  </w:t>
      </w:r>
    </w:p>
    <w:p w:rsidR="00877D9E" w:rsidRDefault="00877D9E" w:rsidP="00877D9E">
      <w:pPr>
        <w:pStyle w:val="bpuIntro"/>
      </w:pPr>
      <w:r>
        <w:t>INTRODUCED JANUARY 27, 2020</w:t>
      </w:r>
    </w:p>
    <w:p w:rsidR="00877D9E" w:rsidRDefault="00877D9E" w:rsidP="00877D9E">
      <w:pPr>
        <w:pStyle w:val="bpuIntro"/>
      </w:pPr>
    </w:p>
    <w:p w:rsidR="00877D9E" w:rsidRDefault="00877D9E" w:rsidP="00877D9E">
      <w:pPr>
        <w:pStyle w:val="bpuIntro"/>
        <w:sectPr w:rsidR="00877D9E" w:rsidSect="00877D9E">
          <w:headerReference w:type="even" r:id="rId9"/>
          <w:headerReference w:type="default" r:id="rId10"/>
          <w:pgSz w:w="12240" w:h="20160" w:code="5"/>
          <w:pgMar w:top="2160" w:right="1440" w:bottom="1440" w:left="1440" w:header="72" w:footer="720" w:gutter="0"/>
          <w:pgNumType w:start="1"/>
          <w:cols w:space="720"/>
          <w:docGrid w:linePitch="360"/>
        </w:sectPr>
      </w:pPr>
    </w:p>
    <w:p w:rsidR="00877D9E" w:rsidRDefault="00877D9E" w:rsidP="00877D9E">
      <w:pPr>
        <w:pStyle w:val="bpuIntro"/>
      </w:pPr>
    </w:p>
    <w:p w:rsidR="00877D9E" w:rsidRDefault="00877D9E" w:rsidP="00877D9E">
      <w:pPr>
        <w:pStyle w:val="bpuSponsor"/>
      </w:pPr>
      <w:r>
        <w:t>Sponsored by:</w:t>
      </w:r>
    </w:p>
    <w:p w:rsidR="00877D9E" w:rsidRDefault="00877D9E" w:rsidP="00877D9E">
      <w:pPr>
        <w:pStyle w:val="bpuSponsor"/>
      </w:pPr>
      <w:r>
        <w:t>Assemblyman  JOHN ARMATO</w:t>
      </w:r>
    </w:p>
    <w:p w:rsidR="00877D9E" w:rsidRDefault="00877D9E" w:rsidP="00877D9E">
      <w:pPr>
        <w:pStyle w:val="bpuSponsor"/>
      </w:pPr>
      <w:r>
        <w:t>District 2 (Atlantic)</w:t>
      </w:r>
    </w:p>
    <w:p w:rsidR="00877D9E" w:rsidRDefault="00877D9E" w:rsidP="00877D9E">
      <w:pPr>
        <w:pStyle w:val="bpuSponsor"/>
      </w:pPr>
      <w:r>
        <w:t>Assemblyman  VINCENT MAZZEO</w:t>
      </w:r>
    </w:p>
    <w:p w:rsidR="00877D9E" w:rsidRDefault="00877D9E" w:rsidP="00877D9E">
      <w:pPr>
        <w:pStyle w:val="bpuSponsor"/>
      </w:pPr>
      <w:r>
        <w:t>District 2 (Atlantic)</w:t>
      </w:r>
    </w:p>
    <w:p w:rsidR="00877D9E" w:rsidRDefault="00877D9E" w:rsidP="00877D9E">
      <w:pPr>
        <w:pStyle w:val="bpuSponsor"/>
      </w:pPr>
    </w:p>
    <w:p w:rsidR="00877D9E" w:rsidRDefault="00877D9E" w:rsidP="00877D9E">
      <w:pPr>
        <w:pStyle w:val="bpuSponsor"/>
      </w:pPr>
    </w:p>
    <w:p w:rsidR="00877D9E" w:rsidRDefault="00877D9E" w:rsidP="00877D9E">
      <w:pPr>
        <w:pStyle w:val="bpuSponsor"/>
      </w:pPr>
    </w:p>
    <w:p w:rsidR="00877D9E" w:rsidRDefault="00877D9E" w:rsidP="00877D9E">
      <w:pPr>
        <w:pStyle w:val="bpuSponsor"/>
      </w:pPr>
    </w:p>
    <w:p w:rsidR="00877D9E" w:rsidRDefault="00877D9E" w:rsidP="00877D9E">
      <w:pPr>
        <w:pStyle w:val="bpuSponsor"/>
      </w:pPr>
      <w:r>
        <w:t>SYNOPSIS</w:t>
      </w:r>
    </w:p>
    <w:p w:rsidR="00877D9E" w:rsidRDefault="00877D9E" w:rsidP="00877D9E">
      <w:pPr>
        <w:pStyle w:val="bpuNormText"/>
      </w:pPr>
      <w:r>
        <w:tab/>
        <w:t>Directs certain unclaimed electric and gas utility deposits in Unclaimed Utility Deposits Trust Fund be paid to Statewide nonprofit energy assistance organizations meetin</w:t>
      </w:r>
      <w:r w:rsidR="00C77598">
        <w:t>g certain eligibility criteria.</w:t>
      </w:r>
    </w:p>
    <w:p w:rsidR="00877D9E" w:rsidRDefault="00877D9E" w:rsidP="00877D9E">
      <w:pPr>
        <w:pStyle w:val="bpuNormText"/>
      </w:pPr>
    </w:p>
    <w:p w:rsidR="00877D9E" w:rsidRDefault="00877D9E" w:rsidP="00877D9E">
      <w:pPr>
        <w:pStyle w:val="bpuSponsor"/>
      </w:pPr>
      <w:r>
        <w:t xml:space="preserve">CURRENT VERSION OF TEXT </w:t>
      </w:r>
    </w:p>
    <w:p w:rsidR="00877D9E" w:rsidRDefault="00877D9E" w:rsidP="00877D9E">
      <w:pPr>
        <w:pStyle w:val="bpuNormText"/>
      </w:pPr>
      <w:r>
        <w:tab/>
        <w:t>As introduced.</w:t>
      </w:r>
    </w:p>
    <w:p w:rsidR="00877D9E" w:rsidRDefault="00877D9E" w:rsidP="00877D9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77D9E" w:rsidRDefault="00877D9E" w:rsidP="008916EC">
      <w:pPr>
        <w:pStyle w:val="FronterPage"/>
        <w:tabs>
          <w:tab w:val="clear" w:pos="720"/>
          <w:tab w:val="clear" w:pos="1440"/>
          <w:tab w:val="clear" w:pos="2160"/>
          <w:tab w:val="clear" w:pos="2880"/>
          <w:tab w:val="clear" w:pos="3600"/>
          <w:tab w:val="clear" w:pos="4320"/>
          <w:tab w:val="clear" w:pos="5040"/>
        </w:tabs>
        <w:sectPr w:rsidR="00877D9E" w:rsidSect="00877D9E">
          <w:type w:val="continuous"/>
          <w:pgSz w:w="12240" w:h="20160" w:code="5"/>
          <w:pgMar w:top="1440" w:right="2275" w:bottom="1440" w:left="2275" w:header="72" w:footer="720" w:gutter="0"/>
          <w:pgNumType w:start="1"/>
          <w:cols w:space="720"/>
          <w:docGrid w:linePitch="360"/>
        </w:sectPr>
      </w:pPr>
    </w:p>
    <w:p w:rsidR="00E3421D" w:rsidRPr="00677316" w:rsidRDefault="00E3421D" w:rsidP="00E3421D">
      <w:pPr>
        <w:pStyle w:val="HangingAnAct"/>
        <w:rPr>
          <w:rStyle w:val="HangingAnActChar"/>
        </w:rPr>
      </w:pPr>
      <w:r w:rsidRPr="00E3421D">
        <w:rPr>
          <w:rStyle w:val="BillHead"/>
        </w:rPr>
        <w:t>An Act</w:t>
      </w:r>
      <w:r w:rsidRPr="006B7FA7">
        <w:rPr>
          <w:rStyle w:val="HangingAnActChar"/>
        </w:rPr>
        <w:t xml:space="preserve"> </w:t>
      </w:r>
      <w:r>
        <w:t xml:space="preserve">concerning certain payments from the </w:t>
      </w:r>
      <w:r w:rsidRPr="00B95468">
        <w:t>Unclaimed Utility Deposits Trust Fund</w:t>
      </w:r>
      <w:r>
        <w:t xml:space="preserve"> and amending </w:t>
      </w:r>
      <w:r w:rsidR="00C657D3">
        <w:t xml:space="preserve">P.L.2000, c.132 and </w:t>
      </w:r>
      <w:r>
        <w:t>R.S.46:30B-74.</w:t>
      </w:r>
    </w:p>
    <w:p w:rsidR="00E3421D" w:rsidRPr="00D71D68" w:rsidRDefault="00E3421D" w:rsidP="00E3421D"/>
    <w:p w:rsidR="00E3421D" w:rsidRPr="00AA7880" w:rsidRDefault="00E3421D" w:rsidP="00E3421D">
      <w:r>
        <w:tab/>
      </w:r>
      <w:r>
        <w:rPr>
          <w:rStyle w:val="BillHeading2"/>
        </w:rPr>
        <w:t xml:space="preserve">Be It Enacted </w:t>
      </w:r>
      <w:r>
        <w:rPr>
          <w:rStyle w:val="BillLanguage"/>
        </w:rPr>
        <w:t>by the Senate and General Assembly of the State of New Jersey:</w:t>
      </w:r>
    </w:p>
    <w:p w:rsidR="00E3421D" w:rsidRPr="00D71D68" w:rsidRDefault="00E3421D" w:rsidP="00E3421D"/>
    <w:p w:rsidR="00C657D3" w:rsidRDefault="00E3421D" w:rsidP="00C657D3">
      <w:r>
        <w:tab/>
        <w:t>1.</w:t>
      </w:r>
      <w:r>
        <w:tab/>
      </w:r>
      <w:r w:rsidR="00C657D3">
        <w:t>Section 1 of P.L.2000, c.132 (C.48:2-29.38) is amended to read as follows:</w:t>
      </w:r>
    </w:p>
    <w:p w:rsidR="00C657D3" w:rsidRDefault="00C657D3" w:rsidP="00C657D3">
      <w:r>
        <w:tab/>
        <w:t>1.</w:t>
      </w:r>
      <w:r>
        <w:tab/>
        <w:t>The Legislature finds and declares</w:t>
      </w:r>
      <w:r w:rsidR="008F391A" w:rsidRPr="008F391A">
        <w:rPr>
          <w:u w:val="single"/>
        </w:rPr>
        <w:t>:</w:t>
      </w:r>
      <w:r>
        <w:t xml:space="preserve"> that certain citizens of the State may find it difficult to pay for energy services because of a temporary financial reversal, medical crisis</w:t>
      </w:r>
      <w:r w:rsidRPr="00C657D3">
        <w:rPr>
          <w:u w:val="single"/>
        </w:rPr>
        <w:t>,</w:t>
      </w:r>
      <w:r>
        <w:t xml:space="preserve"> or other family problem; and that </w:t>
      </w:r>
      <w:r w:rsidR="001F110A" w:rsidRPr="001F110A">
        <w:rPr>
          <w:u w:val="single"/>
        </w:rPr>
        <w:t>Statewide</w:t>
      </w:r>
      <w:r w:rsidR="001F110A">
        <w:t xml:space="preserve"> </w:t>
      </w:r>
      <w:r>
        <w:t xml:space="preserve">nonprofit energy assistance organizations such as New Jersey </w:t>
      </w:r>
      <w:r w:rsidR="001F110A" w:rsidRPr="00273CC5">
        <w:rPr>
          <w:rFonts w:ascii="Albertus Extra Bold" w:hAnsi="Albertus Extra Bold"/>
          <w:b/>
        </w:rPr>
        <w:t>[</w:t>
      </w:r>
      <w:r>
        <w:t>Statewide Heating Assistance and Referral for Energy Services (SHARES)</w:t>
      </w:r>
      <w:r w:rsidR="00273CC5" w:rsidRPr="00273CC5">
        <w:rPr>
          <w:rFonts w:ascii="Albertus Extra Bold" w:hAnsi="Albertus Extra Bold"/>
          <w:b/>
        </w:rPr>
        <w:t>]</w:t>
      </w:r>
      <w:r>
        <w:t xml:space="preserve"> </w:t>
      </w:r>
      <w:r w:rsidR="001F110A" w:rsidRPr="001F110A">
        <w:rPr>
          <w:u w:val="single"/>
        </w:rPr>
        <w:t>SHARES, Inc.</w:t>
      </w:r>
      <w:r w:rsidR="001F110A">
        <w:t xml:space="preserve">, </w:t>
      </w:r>
      <w:r>
        <w:t xml:space="preserve">have been formed, joining together various nonprofit human service agencies and the major energy </w:t>
      </w:r>
      <w:r w:rsidRPr="00C657D3">
        <w:rPr>
          <w:u w:val="single"/>
        </w:rPr>
        <w:t>public</w:t>
      </w:r>
      <w:r>
        <w:t xml:space="preserve"> utilities in the State to raise money through contributions of the members and others to provide temporary financial assistance to needy customers that may have exhausted all other available resources.</w:t>
      </w:r>
    </w:p>
    <w:p w:rsidR="00C657D3" w:rsidRDefault="00C657D3" w:rsidP="00C657D3">
      <w:r>
        <w:tab/>
        <w:t xml:space="preserve">The Legislature therefore determines that it serves a public purpose to provide supplemental funding to such Statewide nonprofit energy assistance organizations from </w:t>
      </w:r>
      <w:r w:rsidR="008F391A" w:rsidRPr="008F391A">
        <w:rPr>
          <w:rFonts w:ascii="Albertus Extra Bold" w:hAnsi="Albertus Extra Bold"/>
          <w:b/>
        </w:rPr>
        <w:t>[</w:t>
      </w:r>
      <w:r>
        <w:t>the</w:t>
      </w:r>
      <w:r w:rsidR="008F391A" w:rsidRPr="008F391A">
        <w:rPr>
          <w:rFonts w:ascii="Albertus Extra Bold" w:hAnsi="Albertus Extra Bold"/>
          <w:b/>
        </w:rPr>
        <w:t>]</w:t>
      </w:r>
      <w:r>
        <w:t xml:space="preserve"> unclaimed property </w:t>
      </w:r>
      <w:r w:rsidR="008F391A" w:rsidRPr="008F391A">
        <w:rPr>
          <w:u w:val="single"/>
        </w:rPr>
        <w:t>deposits</w:t>
      </w:r>
      <w:r w:rsidR="008F391A">
        <w:t xml:space="preserve"> </w:t>
      </w:r>
      <w:r>
        <w:t xml:space="preserve">held by the electric and gas </w:t>
      </w:r>
      <w:r w:rsidRPr="00C657D3">
        <w:rPr>
          <w:u w:val="single"/>
        </w:rPr>
        <w:t>public</w:t>
      </w:r>
      <w:r>
        <w:t xml:space="preserve"> utilities in the State.</w:t>
      </w:r>
    </w:p>
    <w:p w:rsidR="00C657D3" w:rsidRDefault="00C657D3" w:rsidP="00C657D3">
      <w:r>
        <w:t>(cf: P.L.2000, c.132, s.1)</w:t>
      </w:r>
    </w:p>
    <w:p w:rsidR="00C657D3" w:rsidRDefault="00C657D3" w:rsidP="00C657D3"/>
    <w:p w:rsidR="001F110A" w:rsidRDefault="001F110A" w:rsidP="001F110A">
      <w:r>
        <w:tab/>
        <w:t>2.</w:t>
      </w:r>
      <w:r>
        <w:tab/>
        <w:t>Section 2 of P.L.2000, c.132 (C.48:2-29.39) is amended to read as follows:</w:t>
      </w:r>
    </w:p>
    <w:p w:rsidR="00C657D3" w:rsidRDefault="00C657D3" w:rsidP="00C657D3">
      <w:r>
        <w:tab/>
        <w:t>2.</w:t>
      </w:r>
      <w:r>
        <w:tab/>
        <w:t xml:space="preserve">The Board of Public Utilities shall designate an established Statewide nonprofit energy assistance organization representing the State's major electric and gas </w:t>
      </w:r>
      <w:r w:rsidR="001F110A" w:rsidRPr="001F110A">
        <w:rPr>
          <w:u w:val="single"/>
        </w:rPr>
        <w:t>public</w:t>
      </w:r>
      <w:r w:rsidR="001F110A">
        <w:t xml:space="preserve"> </w:t>
      </w:r>
      <w:r>
        <w:t xml:space="preserve">utilities and human service nonprofit groups to receive supplemental funding from unclaimed property </w:t>
      </w:r>
      <w:r w:rsidR="008F391A" w:rsidRPr="008F391A">
        <w:rPr>
          <w:u w:val="single"/>
        </w:rPr>
        <w:t>deposits</w:t>
      </w:r>
      <w:r w:rsidR="008F391A">
        <w:t xml:space="preserve"> </w:t>
      </w:r>
      <w:r>
        <w:t xml:space="preserve">held by the State's electric and gas </w:t>
      </w:r>
      <w:r w:rsidR="001F110A" w:rsidRPr="001F110A">
        <w:rPr>
          <w:u w:val="single"/>
        </w:rPr>
        <w:t>public</w:t>
      </w:r>
      <w:r w:rsidR="001F110A">
        <w:t xml:space="preserve"> </w:t>
      </w:r>
      <w:r>
        <w:t xml:space="preserve">utilities that is transferred to the State in accordance with the requirements of </w:t>
      </w:r>
      <w:r w:rsidR="00DB7AF7" w:rsidRPr="00DB7AF7">
        <w:rPr>
          <w:u w:val="single"/>
        </w:rPr>
        <w:t>subsection b. of</w:t>
      </w:r>
      <w:r w:rsidR="00DB7AF7">
        <w:t xml:space="preserve"> </w:t>
      </w:r>
      <w:r>
        <w:t>R.S.46:30B-74.</w:t>
      </w:r>
    </w:p>
    <w:p w:rsidR="00C657D3" w:rsidRDefault="001F110A" w:rsidP="00C657D3">
      <w:r>
        <w:t>(cf: P.</w:t>
      </w:r>
      <w:r w:rsidR="00C657D3">
        <w:t>L.2000,</w:t>
      </w:r>
      <w:r>
        <w:t xml:space="preserve"> </w:t>
      </w:r>
      <w:r w:rsidR="00C657D3">
        <w:t>c.132,</w:t>
      </w:r>
      <w:r>
        <w:t xml:space="preserve"> </w:t>
      </w:r>
      <w:r w:rsidR="00C657D3">
        <w:t>s.2</w:t>
      </w:r>
      <w:r>
        <w:t>)</w:t>
      </w:r>
    </w:p>
    <w:p w:rsidR="001F110A" w:rsidRDefault="001F110A" w:rsidP="00C657D3"/>
    <w:p w:rsidR="001F110A" w:rsidRDefault="001F110A" w:rsidP="001F110A">
      <w:r>
        <w:tab/>
        <w:t>3.</w:t>
      </w:r>
      <w:r>
        <w:tab/>
        <w:t>Section 3 of P.L.2000, c.132 (C.48:2-29.40) is amended to read as follows:</w:t>
      </w:r>
    </w:p>
    <w:p w:rsidR="00C657D3" w:rsidRDefault="00C657D3" w:rsidP="00C657D3">
      <w:r>
        <w:tab/>
        <w:t>3.</w:t>
      </w:r>
      <w:r>
        <w:tab/>
        <w:t xml:space="preserve">The Statewide nonprofit energy assistance organization receiving such funding from the State shall utilize the funds to provide temporary financial assistance to residential customers having short-term difficulties paying their energy </w:t>
      </w:r>
      <w:r w:rsidR="008502F5" w:rsidRPr="008502F5">
        <w:rPr>
          <w:u w:val="single"/>
        </w:rPr>
        <w:t>public utility</w:t>
      </w:r>
      <w:r w:rsidR="008502F5">
        <w:t xml:space="preserve"> </w:t>
      </w:r>
      <w:r>
        <w:t>bills after such customers have exhausted all other available energy assistance resources.  The organization shall develop</w:t>
      </w:r>
      <w:r w:rsidR="00AF64C1" w:rsidRPr="00AF64C1">
        <w:rPr>
          <w:u w:val="single"/>
        </w:rPr>
        <w:t>, in consultation with the Board of Public Utilities,</w:t>
      </w:r>
      <w:r>
        <w:t xml:space="preserve"> and file with the Board of Public Utilities the eligibility criteria for customers to receive energy assistance grants.  The organization shall also file annually with the Board of Public Utilities and</w:t>
      </w:r>
      <w:r w:rsidR="001F110A" w:rsidRPr="001F110A">
        <w:rPr>
          <w:u w:val="single"/>
        </w:rPr>
        <w:t>, pursuant to section 2 of P.L.1991, c.164 (C.52:14-19.1), with</w:t>
      </w:r>
      <w:r>
        <w:t xml:space="preserve"> the Legislature</w:t>
      </w:r>
      <w:r w:rsidR="001F110A" w:rsidRPr="001F110A">
        <w:rPr>
          <w:u w:val="single"/>
        </w:rPr>
        <w:t>,</w:t>
      </w:r>
      <w:r>
        <w:t xml:space="preserve"> a detailed report on the use of the funds received from the State</w:t>
      </w:r>
      <w:r w:rsidR="00DB7AF7" w:rsidRPr="00DB7AF7">
        <w:rPr>
          <w:u w:val="single"/>
        </w:rPr>
        <w:t>, pursuant to the provisions of R.S.46:30B-74,</w:t>
      </w:r>
      <w:r>
        <w:t xml:space="preserve"> and the number of recipients and amount of energy assistance grants.</w:t>
      </w:r>
    </w:p>
    <w:p w:rsidR="001F110A" w:rsidRDefault="001F110A" w:rsidP="001F110A">
      <w:r>
        <w:t>(cf: P.L.2000, c.132, s.3)</w:t>
      </w:r>
    </w:p>
    <w:p w:rsidR="001F110A" w:rsidRDefault="001F110A" w:rsidP="001F110A"/>
    <w:p w:rsidR="009F14A3" w:rsidRDefault="009F14A3" w:rsidP="009F14A3">
      <w:r>
        <w:tab/>
        <w:t>4.</w:t>
      </w:r>
      <w:r>
        <w:tab/>
        <w:t>Section 4 of P.L.2000, c.132 (C.48:2-29.41) is amended to read as follows:</w:t>
      </w:r>
    </w:p>
    <w:p w:rsidR="00C657D3" w:rsidRDefault="00C657D3" w:rsidP="00C657D3">
      <w:r>
        <w:tab/>
        <w:t>4.</w:t>
      </w:r>
      <w:r>
        <w:tab/>
        <w:t xml:space="preserve">The Board of Public Utilities is authorized to promulgate, pursuant to </w:t>
      </w:r>
      <w:r w:rsidR="003F4C03" w:rsidRPr="003F4C03">
        <w:rPr>
          <w:rFonts w:ascii="Albertus Extra Bold" w:hAnsi="Albertus Extra Bold"/>
          <w:b/>
        </w:rPr>
        <w:t>[</w:t>
      </w:r>
      <w:r>
        <w:t>law</w:t>
      </w:r>
      <w:r w:rsidR="00EC6B40">
        <w:t>, such</w:t>
      </w:r>
      <w:r w:rsidR="003F4C03" w:rsidRPr="003F4C03">
        <w:rPr>
          <w:rFonts w:ascii="Albertus Extra Bold" w:hAnsi="Albertus Extra Bold"/>
          <w:b/>
        </w:rPr>
        <w:t>]</w:t>
      </w:r>
      <w:r w:rsidR="003F4C03">
        <w:t xml:space="preserve"> </w:t>
      </w:r>
      <w:r w:rsidR="003F4C03" w:rsidRPr="003F4C03">
        <w:rPr>
          <w:u w:val="single"/>
        </w:rPr>
        <w:t>the “Administrative Procedure Act,” P.L.1968, c.410 (C.52:14B-1 et seq.)</w:t>
      </w:r>
      <w:r w:rsidR="00EC6B40">
        <w:rPr>
          <w:u w:val="single"/>
        </w:rPr>
        <w:t>,</w:t>
      </w:r>
      <w:r>
        <w:t xml:space="preserve"> rules and regulations as may be necessary to effectuate the </w:t>
      </w:r>
      <w:r w:rsidR="00DB7AF7" w:rsidRPr="00DB7AF7">
        <w:rPr>
          <w:rFonts w:ascii="Albertus Extra Bold" w:hAnsi="Albertus Extra Bold"/>
          <w:b/>
        </w:rPr>
        <w:t>[</w:t>
      </w:r>
      <w:r>
        <w:t>purpose</w:t>
      </w:r>
      <w:r w:rsidR="00DB7AF7" w:rsidRPr="00DB7AF7">
        <w:rPr>
          <w:rFonts w:ascii="Albertus Extra Bold" w:hAnsi="Albertus Extra Bold"/>
          <w:b/>
        </w:rPr>
        <w:t>]</w:t>
      </w:r>
      <w:r>
        <w:t xml:space="preserve"> </w:t>
      </w:r>
      <w:r w:rsidR="00DB7AF7" w:rsidRPr="00DB7AF7">
        <w:rPr>
          <w:u w:val="single"/>
        </w:rPr>
        <w:t>purposes</w:t>
      </w:r>
      <w:r w:rsidR="00DB7AF7">
        <w:t xml:space="preserve"> </w:t>
      </w:r>
      <w:r>
        <w:t xml:space="preserve">of </w:t>
      </w:r>
      <w:r w:rsidR="00DB7AF7" w:rsidRPr="00DB7AF7">
        <w:rPr>
          <w:rFonts w:ascii="Albertus Extra Bold" w:hAnsi="Albertus Extra Bold"/>
          <w:b/>
        </w:rPr>
        <w:t>[</w:t>
      </w:r>
      <w:r>
        <w:t>this act</w:t>
      </w:r>
      <w:r w:rsidR="00DB7AF7" w:rsidRPr="00DB7AF7">
        <w:rPr>
          <w:rFonts w:ascii="Albertus Extra Bold" w:hAnsi="Albertus Extra Bold"/>
          <w:b/>
        </w:rPr>
        <w:t>]</w:t>
      </w:r>
      <w:r w:rsidR="00DB7AF7">
        <w:t xml:space="preserve"> </w:t>
      </w:r>
      <w:r w:rsidR="00DB7AF7" w:rsidRPr="00DB7AF7">
        <w:rPr>
          <w:u w:val="single"/>
        </w:rPr>
        <w:t xml:space="preserve">P.L.2000, c.132 (C.48:2-29.38 et </w:t>
      </w:r>
      <w:r w:rsidR="00DB7AF7">
        <w:rPr>
          <w:u w:val="single"/>
        </w:rPr>
        <w:t>al</w:t>
      </w:r>
      <w:r w:rsidR="00DB7AF7" w:rsidRPr="00DB7AF7">
        <w:rPr>
          <w:u w:val="single"/>
        </w:rPr>
        <w:t>.)</w:t>
      </w:r>
      <w:r>
        <w:t>.</w:t>
      </w:r>
    </w:p>
    <w:p w:rsidR="009F14A3" w:rsidRDefault="009F14A3" w:rsidP="009F14A3">
      <w:r>
        <w:t>(cf: P.L.2000, c.132, s.4)</w:t>
      </w:r>
    </w:p>
    <w:p w:rsidR="00C657D3" w:rsidRDefault="00C657D3" w:rsidP="00E3421D"/>
    <w:p w:rsidR="00E3421D" w:rsidRDefault="001F110A" w:rsidP="00E3421D">
      <w:r>
        <w:tab/>
        <w:t>5.</w:t>
      </w:r>
      <w:r>
        <w:tab/>
      </w:r>
      <w:r w:rsidR="00E3421D">
        <w:t>R.S.46:30B-74 is amended to read as follows:</w:t>
      </w:r>
    </w:p>
    <w:p w:rsidR="00E3421D" w:rsidRDefault="00E3421D" w:rsidP="00E3421D">
      <w:r>
        <w:tab/>
        <w:t>46:30B-74. The administrator shall establish and manage four separate trust funds to be known as the Unclaimed County Deposits Trust Fund, the Unclaimed Child Support Trust Fund, the Unclaimed Utility Deposits Trust Fund</w:t>
      </w:r>
      <w:r w:rsidRPr="00326764">
        <w:rPr>
          <w:u w:val="single"/>
        </w:rPr>
        <w:t>,</w:t>
      </w:r>
      <w:r>
        <w:t xml:space="preserve"> and the Unclaimed Personal Property Trust Fund.</w:t>
      </w:r>
    </w:p>
    <w:p w:rsidR="00E3421D" w:rsidRDefault="00E3421D" w:rsidP="00E3421D">
      <w:r>
        <w:tab/>
        <w:t>a.</w:t>
      </w:r>
      <w:r>
        <w:tab/>
        <w:t>All moneys received as unclaimed county deposits and the accretions thereon shall be deposited into the Unclaimed County Deposits Trust Fund.  Each year, unless the administrator deems it prudent and advisable to do otherwise, the administrator shall pay to each county, within 45 days of the receipt of such funds, 75</w:t>
      </w:r>
      <w:r w:rsidR="00673782">
        <w:t xml:space="preserve"> </w:t>
      </w:r>
      <w:r w:rsidR="00673782" w:rsidRPr="00673782">
        <w:rPr>
          <w:rFonts w:ascii="Albertus Extra Bold" w:hAnsi="Albertus Extra Bold"/>
          <w:b/>
        </w:rPr>
        <w:t>[</w:t>
      </w:r>
      <w:r>
        <w:t>%</w:t>
      </w:r>
      <w:r w:rsidR="00673782" w:rsidRPr="00673782">
        <w:rPr>
          <w:rFonts w:ascii="Albertus Extra Bold" w:hAnsi="Albertus Extra Bold"/>
          <w:b/>
        </w:rPr>
        <w:t>]</w:t>
      </w:r>
      <w:r>
        <w:t xml:space="preserve"> </w:t>
      </w:r>
      <w:r w:rsidR="00673782" w:rsidRPr="00673782">
        <w:rPr>
          <w:u w:val="single"/>
        </w:rPr>
        <w:t>percent</w:t>
      </w:r>
      <w:r w:rsidR="00673782">
        <w:t xml:space="preserve"> </w:t>
      </w:r>
      <w:r>
        <w:t>of the unclaimed county deposits received from that county by the administrator.  The remaining portion shall be retained in the trust fund, administered and invested by the State Treasurer, and used to pay claims duly presented and allowed and all expenses and costs incurred by the State of New Jersey.  If the Unclaimed County Deposits Trust Fund is insufficient to pay specific claims against a county, the administrator shall report the fact to the county governing body and the unpaid claim shall become an affirmative obligation of that county.</w:t>
      </w:r>
    </w:p>
    <w:p w:rsidR="00E3421D" w:rsidRDefault="00E3421D" w:rsidP="00E3421D">
      <w:r>
        <w:tab/>
        <w:t xml:space="preserve">Upon the effective date of </w:t>
      </w:r>
      <w:r w:rsidRPr="003C0B79">
        <w:rPr>
          <w:rFonts w:ascii="Albertus Extra Bold" w:hAnsi="Albertus Extra Bold"/>
          <w:b/>
        </w:rPr>
        <w:t>[</w:t>
      </w:r>
      <w:r>
        <w:t>this act</w:t>
      </w:r>
      <w:r w:rsidRPr="003C0B79">
        <w:rPr>
          <w:rFonts w:ascii="Albertus Extra Bold" w:hAnsi="Albertus Extra Bold"/>
          <w:b/>
        </w:rPr>
        <w:t>]</w:t>
      </w:r>
      <w:r>
        <w:t xml:space="preserve"> </w:t>
      </w:r>
      <w:r>
        <w:rPr>
          <w:u w:val="single"/>
        </w:rPr>
        <w:t>P.L.1992, c.173</w:t>
      </w:r>
      <w:r>
        <w:t xml:space="preserve">, any county deposits paid to the administrator between April 18, 1989 and the effective date of </w:t>
      </w:r>
      <w:r w:rsidRPr="003C0B79">
        <w:rPr>
          <w:rFonts w:ascii="Albertus Extra Bold" w:hAnsi="Albertus Extra Bold"/>
          <w:b/>
        </w:rPr>
        <w:t>[</w:t>
      </w:r>
      <w:r>
        <w:t>this act</w:t>
      </w:r>
      <w:r w:rsidRPr="003C0B79">
        <w:rPr>
          <w:rFonts w:ascii="Albertus Extra Bold" w:hAnsi="Albertus Extra Bold"/>
          <w:b/>
        </w:rPr>
        <w:t>]</w:t>
      </w:r>
      <w:r>
        <w:t xml:space="preserve"> </w:t>
      </w:r>
      <w:r>
        <w:rPr>
          <w:u w:val="single"/>
        </w:rPr>
        <w:t>P.L.1992, c.173</w:t>
      </w:r>
      <w:r>
        <w:t xml:space="preserve"> shall be transferred from the Unclaimed Personal Property Trust Fund to the Unclaimed County Deposits Trust Fund.</w:t>
      </w:r>
    </w:p>
    <w:p w:rsidR="00E3421D" w:rsidRDefault="00E3421D" w:rsidP="00E3421D">
      <w:r>
        <w:tab/>
        <w:t>b.</w:t>
      </w:r>
      <w:r>
        <w:tab/>
        <w:t xml:space="preserve">All moneys received in unclaimed property deposits from electric and gas </w:t>
      </w:r>
      <w:r w:rsidRPr="0031378A">
        <w:rPr>
          <w:u w:val="single"/>
        </w:rPr>
        <w:t>public</w:t>
      </w:r>
      <w:r>
        <w:t xml:space="preserve"> utilities shall be deposited into the Unclaimed Utility Deposits Trust Fund.  Each year, unless the administrator deems it prudent and advisable to do otherwise, the administrator shall pay to </w:t>
      </w:r>
      <w:r w:rsidRPr="00D73587">
        <w:rPr>
          <w:rFonts w:ascii="Albertus Extra Bold" w:hAnsi="Albertus Extra Bold"/>
          <w:b/>
        </w:rPr>
        <w:t>[</w:t>
      </w:r>
      <w:r>
        <w:t>the New Jersey Statewide Heating Assistance and Referral for Energy Services (SHARES) nonprofit corporation, or to another</w:t>
      </w:r>
      <w:r w:rsidRPr="00D73587">
        <w:rPr>
          <w:rFonts w:ascii="Albertus Extra Bold" w:hAnsi="Albertus Extra Bold"/>
          <w:b/>
        </w:rPr>
        <w:t>]</w:t>
      </w:r>
      <w:r>
        <w:t xml:space="preserve"> </w:t>
      </w:r>
      <w:r w:rsidRPr="00D73587">
        <w:rPr>
          <w:u w:val="single"/>
        </w:rPr>
        <w:t>a</w:t>
      </w:r>
      <w:r>
        <w:t xml:space="preserve"> Statewide nonprofit energy assistance organization designated by the Board of Public Utilities within 45 days of the receipt of such funds, 75</w:t>
      </w:r>
      <w:r w:rsidR="008F391A">
        <w:t xml:space="preserve"> </w:t>
      </w:r>
      <w:r w:rsidR="008F391A" w:rsidRPr="008F391A">
        <w:rPr>
          <w:rFonts w:ascii="Albertus Extra Bold" w:hAnsi="Albertus Extra Bold"/>
          <w:b/>
        </w:rPr>
        <w:t>[</w:t>
      </w:r>
      <w:r>
        <w:t>%</w:t>
      </w:r>
      <w:r w:rsidR="008F391A" w:rsidRPr="008F391A">
        <w:rPr>
          <w:rFonts w:ascii="Albertus Extra Bold" w:hAnsi="Albertus Extra Bold"/>
          <w:b/>
        </w:rPr>
        <w:t>]</w:t>
      </w:r>
      <w:r>
        <w:t xml:space="preserve"> </w:t>
      </w:r>
      <w:r w:rsidR="008F391A" w:rsidRPr="008F391A">
        <w:rPr>
          <w:u w:val="single"/>
        </w:rPr>
        <w:t>percent</w:t>
      </w:r>
      <w:r w:rsidR="008F391A">
        <w:t xml:space="preserve"> </w:t>
      </w:r>
      <w:r>
        <w:t xml:space="preserve">of the unclaimed </w:t>
      </w:r>
      <w:r w:rsidRPr="00551CD6">
        <w:rPr>
          <w:rFonts w:ascii="Albertus Extra Bold" w:hAnsi="Albertus Extra Bold"/>
          <w:b/>
        </w:rPr>
        <w:t>[</w:t>
      </w:r>
      <w:r>
        <w:t>utility</w:t>
      </w:r>
      <w:r w:rsidRPr="00551CD6">
        <w:rPr>
          <w:rFonts w:ascii="Albertus Extra Bold" w:hAnsi="Albertus Extra Bold"/>
          <w:b/>
        </w:rPr>
        <w:t>]</w:t>
      </w:r>
      <w:r>
        <w:t xml:space="preserve"> </w:t>
      </w:r>
      <w:r w:rsidRPr="00551CD6">
        <w:rPr>
          <w:u w:val="single"/>
        </w:rPr>
        <w:t>property</w:t>
      </w:r>
      <w:r>
        <w:t xml:space="preserve"> deposits </w:t>
      </w:r>
      <w:r w:rsidRPr="00551CD6">
        <w:rPr>
          <w:rFonts w:ascii="Albertus Extra Bold" w:hAnsi="Albertus Extra Bold"/>
          <w:b/>
        </w:rPr>
        <w:t>[</w:t>
      </w:r>
      <w:r>
        <w:t>received</w:t>
      </w:r>
      <w:r w:rsidRPr="00551CD6">
        <w:rPr>
          <w:rFonts w:ascii="Albertus Extra Bold" w:hAnsi="Albertus Extra Bold"/>
          <w:b/>
        </w:rPr>
        <w:t>]</w:t>
      </w:r>
      <w:r>
        <w:t xml:space="preserve"> from </w:t>
      </w:r>
      <w:r w:rsidRPr="00551CD6">
        <w:rPr>
          <w:rFonts w:ascii="Albertus Extra Bold" w:hAnsi="Albertus Extra Bold"/>
          <w:b/>
        </w:rPr>
        <w:t>[</w:t>
      </w:r>
      <w:r>
        <w:t>each of the</w:t>
      </w:r>
      <w:r w:rsidRPr="00551CD6">
        <w:rPr>
          <w:rFonts w:ascii="Albertus Extra Bold" w:hAnsi="Albertus Extra Bold"/>
          <w:b/>
        </w:rPr>
        <w:t>]</w:t>
      </w:r>
      <w:r>
        <w:t xml:space="preserve"> electric and gas </w:t>
      </w:r>
      <w:r w:rsidRPr="00D73587">
        <w:rPr>
          <w:u w:val="single"/>
        </w:rPr>
        <w:t>public</w:t>
      </w:r>
      <w:r>
        <w:t xml:space="preserve"> utilities </w:t>
      </w:r>
      <w:r w:rsidRPr="00551CD6">
        <w:rPr>
          <w:u w:val="single"/>
        </w:rPr>
        <w:t>received</w:t>
      </w:r>
      <w:r>
        <w:t xml:space="preserve"> by the administrator.  Such payments received from the administrator shall be used exclusively for the payment of expenses associated with the restoration of electric or gas </w:t>
      </w:r>
      <w:r w:rsidRPr="00D73587">
        <w:rPr>
          <w:u w:val="single"/>
        </w:rPr>
        <w:t>public utility</w:t>
      </w:r>
      <w:r>
        <w:t xml:space="preserve"> service, or to prevent the termination of electric or gas </w:t>
      </w:r>
      <w:r w:rsidRPr="00D73587">
        <w:rPr>
          <w:u w:val="single"/>
        </w:rPr>
        <w:t>public utility</w:t>
      </w:r>
      <w:r>
        <w:t xml:space="preserve"> service provided to </w:t>
      </w:r>
      <w:r w:rsidRPr="00D73587">
        <w:rPr>
          <w:u w:val="single"/>
        </w:rPr>
        <w:t>electric or gas public</w:t>
      </w:r>
      <w:r>
        <w:t xml:space="preserve"> utility ratepayers seeking assistance from </w:t>
      </w:r>
      <w:r w:rsidRPr="00D73587">
        <w:rPr>
          <w:rFonts w:ascii="Albertus Extra Bold" w:hAnsi="Albertus Extra Bold"/>
          <w:b/>
        </w:rPr>
        <w:t>[</w:t>
      </w:r>
      <w:r>
        <w:t>New Jersey SHARES, or an equivalent</w:t>
      </w:r>
      <w:r w:rsidRPr="00D73587">
        <w:rPr>
          <w:rFonts w:ascii="Albertus Extra Bold" w:hAnsi="Albertus Extra Bold"/>
          <w:b/>
        </w:rPr>
        <w:t>]</w:t>
      </w:r>
      <w:r>
        <w:t xml:space="preserve"> </w:t>
      </w:r>
      <w:r w:rsidRPr="003E3D39">
        <w:rPr>
          <w:u w:val="single"/>
        </w:rPr>
        <w:t xml:space="preserve">a </w:t>
      </w:r>
      <w:r w:rsidRPr="00D73587">
        <w:rPr>
          <w:u w:val="single"/>
        </w:rPr>
        <w:t>Statewide</w:t>
      </w:r>
      <w:r>
        <w:t xml:space="preserve"> nonprofit energy assistance organization designated by the Board of Public Utilities.  The remaining portion shall be retained in the trust fund, administered and invested by the State Treasurer, and used to pay claims duly presented and allowed and all expenses and costs incurred by the State of New Jersey.</w:t>
      </w:r>
    </w:p>
    <w:p w:rsidR="00E3421D" w:rsidRDefault="00E3421D" w:rsidP="00E3421D">
      <w:r>
        <w:tab/>
        <w:t xml:space="preserve">Upon the effective date of P.L.2000, c.132 (C.48:2-29.38 et al.), any unclaimed </w:t>
      </w:r>
      <w:r w:rsidRPr="00551CD6">
        <w:rPr>
          <w:u w:val="single"/>
        </w:rPr>
        <w:t>property</w:t>
      </w:r>
      <w:r>
        <w:t xml:space="preserve"> deposits </w:t>
      </w:r>
      <w:r w:rsidRPr="00551CD6">
        <w:rPr>
          <w:rFonts w:ascii="Albertus Extra Bold" w:hAnsi="Albertus Extra Bold"/>
          <w:b/>
        </w:rPr>
        <w:t>[</w:t>
      </w:r>
      <w:r>
        <w:t>held by</w:t>
      </w:r>
      <w:r w:rsidRPr="00551CD6">
        <w:rPr>
          <w:rFonts w:ascii="Albertus Extra Bold" w:hAnsi="Albertus Extra Bold"/>
          <w:b/>
        </w:rPr>
        <w:t>]</w:t>
      </w:r>
      <w:r>
        <w:t xml:space="preserve"> </w:t>
      </w:r>
      <w:r w:rsidRPr="00551CD6">
        <w:rPr>
          <w:u w:val="single"/>
        </w:rPr>
        <w:t>from</w:t>
      </w:r>
      <w:r>
        <w:t xml:space="preserve"> electric and gas </w:t>
      </w:r>
      <w:r w:rsidRPr="00D73587">
        <w:rPr>
          <w:u w:val="single"/>
        </w:rPr>
        <w:t>public</w:t>
      </w:r>
      <w:r>
        <w:t xml:space="preserve"> utilities paid to the administrator between July 1, 1998 and the effective date of </w:t>
      </w:r>
      <w:r w:rsidRPr="00326764">
        <w:rPr>
          <w:rFonts w:ascii="Albertus Extra Bold" w:hAnsi="Albertus Extra Bold"/>
          <w:b/>
        </w:rPr>
        <w:t>[</w:t>
      </w:r>
      <w:r>
        <w:t>this act</w:t>
      </w:r>
      <w:r w:rsidRPr="00326764">
        <w:rPr>
          <w:rFonts w:ascii="Albertus Extra Bold" w:hAnsi="Albertus Extra Bold"/>
          <w:b/>
        </w:rPr>
        <w:t>]</w:t>
      </w:r>
      <w:r>
        <w:t xml:space="preserve"> </w:t>
      </w:r>
      <w:r w:rsidRPr="00326764">
        <w:rPr>
          <w:u w:val="single"/>
        </w:rPr>
        <w:t>P.L.2000, c.132 (C.48:2-29.38 et al.)</w:t>
      </w:r>
      <w:r>
        <w:t xml:space="preserve"> shall be transferred from the Unclaimed Personal Property Trust Fund to the Unclaimed Utility Deposits Trust Fund.</w:t>
      </w:r>
    </w:p>
    <w:p w:rsidR="00E3421D" w:rsidRDefault="00E3421D" w:rsidP="00E3421D">
      <w:r>
        <w:tab/>
        <w:t>c.</w:t>
      </w:r>
      <w:r>
        <w:tab/>
        <w:t>All other moneys received as unclaimed property presumed abandoned, the accretions thereon, and the proceeds of sale of unclaimed property shall be deposited into the Unclaimed Personal Property Trust Fund.  Unless the administrator deems it prudent and advisable to do otherwise, 75</w:t>
      </w:r>
      <w:r w:rsidR="00673782">
        <w:t xml:space="preserve"> </w:t>
      </w:r>
      <w:r w:rsidR="00673782" w:rsidRPr="00673782">
        <w:rPr>
          <w:rFonts w:ascii="Albertus Extra Bold" w:hAnsi="Albertus Extra Bold"/>
          <w:b/>
        </w:rPr>
        <w:t>[</w:t>
      </w:r>
      <w:r>
        <w:t>%</w:t>
      </w:r>
      <w:r w:rsidR="00673782" w:rsidRPr="00673782">
        <w:rPr>
          <w:rFonts w:ascii="Albertus Extra Bold" w:hAnsi="Albertus Extra Bold"/>
          <w:b/>
        </w:rPr>
        <w:t>]</w:t>
      </w:r>
      <w:r>
        <w:t xml:space="preserve"> </w:t>
      </w:r>
      <w:r w:rsidR="00673782" w:rsidRPr="00673782">
        <w:rPr>
          <w:u w:val="single"/>
        </w:rPr>
        <w:t>percent</w:t>
      </w:r>
      <w:r w:rsidR="00673782">
        <w:t xml:space="preserve"> </w:t>
      </w:r>
      <w:r>
        <w:t>of all funds received shall be transferred to the General State Fund.  The remaining portion shall be retained in the trust fund, administered and invested by the State Treasurer, and used to pay claims duly presented and allowed and all expenses and costs incurred by the State of New Jersey.</w:t>
      </w:r>
    </w:p>
    <w:p w:rsidR="00E3421D" w:rsidRDefault="00E3421D" w:rsidP="00E3421D">
      <w:r>
        <w:tab/>
        <w:t xml:space="preserve">Upon the effective date of </w:t>
      </w:r>
      <w:r w:rsidRPr="003C0B79">
        <w:rPr>
          <w:rFonts w:ascii="Albertus Extra Bold" w:hAnsi="Albertus Extra Bold"/>
          <w:b/>
        </w:rPr>
        <w:t>[</w:t>
      </w:r>
      <w:r>
        <w:t>this act</w:t>
      </w:r>
      <w:r w:rsidRPr="003C0B79">
        <w:rPr>
          <w:rFonts w:ascii="Albertus Extra Bold" w:hAnsi="Albertus Extra Bold"/>
          <w:b/>
        </w:rPr>
        <w:t>]</w:t>
      </w:r>
      <w:r>
        <w:t xml:space="preserve"> </w:t>
      </w:r>
      <w:r w:rsidRPr="00595780">
        <w:rPr>
          <w:u w:val="single"/>
        </w:rPr>
        <w:t>the “Uniform Unclaimed Property Act</w:t>
      </w:r>
      <w:r w:rsidR="002545BA" w:rsidRPr="002545BA">
        <w:rPr>
          <w:u w:val="single"/>
        </w:rPr>
        <w:t xml:space="preserve"> (1981),</w:t>
      </w:r>
      <w:r w:rsidR="002545BA">
        <w:rPr>
          <w:u w:val="single"/>
        </w:rPr>
        <w:t>”</w:t>
      </w:r>
      <w:r w:rsidR="002545BA" w:rsidRPr="002545BA">
        <w:rPr>
          <w:u w:val="single"/>
        </w:rPr>
        <w:t xml:space="preserve"> P.L.1989, c.58</w:t>
      </w:r>
      <w:r w:rsidRPr="00595780">
        <w:rPr>
          <w:u w:val="single"/>
        </w:rPr>
        <w:t xml:space="preserve"> </w:t>
      </w:r>
      <w:r w:rsidR="002545BA">
        <w:rPr>
          <w:u w:val="single"/>
        </w:rPr>
        <w:t>(</w:t>
      </w:r>
      <w:r w:rsidRPr="00240D39">
        <w:rPr>
          <w:u w:val="single"/>
        </w:rPr>
        <w:t>R.S.46:30B-1 et seq.</w:t>
      </w:r>
      <w:r w:rsidR="002545BA">
        <w:rPr>
          <w:u w:val="single"/>
        </w:rPr>
        <w:t>)</w:t>
      </w:r>
      <w:r>
        <w:t xml:space="preserve">, all funds and assets of the trust funds established pursuant to N.J.S.2A:37-41, section 8 of P.L.1945, c.199 (C.17:9-25), and N.J.S.17B:31-7, shall be transferred to and become part of the Unclaimed Personal Property Trust Fund established by </w:t>
      </w:r>
      <w:r w:rsidRPr="003C0B79">
        <w:rPr>
          <w:rFonts w:ascii="Albertus Extra Bold" w:hAnsi="Albertus Extra Bold"/>
          <w:b/>
        </w:rPr>
        <w:t>[</w:t>
      </w:r>
      <w:r>
        <w:t>this act</w:t>
      </w:r>
      <w:r w:rsidRPr="003C0B79">
        <w:rPr>
          <w:rFonts w:ascii="Albertus Extra Bold" w:hAnsi="Albertus Extra Bold"/>
          <w:b/>
        </w:rPr>
        <w:t>]</w:t>
      </w:r>
      <w:r>
        <w:t xml:space="preserve"> </w:t>
      </w:r>
      <w:r w:rsidRPr="00240D39">
        <w:rPr>
          <w:u w:val="single"/>
        </w:rPr>
        <w:t>R.S.46:30B-1 et seq.</w:t>
      </w:r>
      <w:r>
        <w:t>, which shall be responsible for payment of any allowed claims for restitution of unclaimed property paid into those three funds.</w:t>
      </w:r>
    </w:p>
    <w:p w:rsidR="00E3421D" w:rsidRDefault="00E3421D" w:rsidP="00E3421D">
      <w:r>
        <w:tab/>
        <w:t>d.</w:t>
      </w:r>
      <w:r>
        <w:tab/>
        <w:t>All moneys received as abandoned child support and the accretions thereon shall be deposited in the Unclaimed Child Support Trust Fund.  Each year, the administrator shall pay to the judiciary, within 45 days of the receipt of such funds, the federal government's Title IV-D share of the abandoned child support received from the Probation Division of the Superior Court.  The remaining portions shall be retained in the trust fund, administered and invested by the State Treasurer, and used to pay claims duly presented and allowed and all expenses and costs incurred by the State of New Jersey.  If the Unclaimed Child Support Trust Fund is insufficient to pay specific claims against a county, the administrator shall report the fact to the judiciary and the unpaid claim shall become an affirmative obligation of the judiciary.</w:t>
      </w:r>
    </w:p>
    <w:p w:rsidR="00E3421D" w:rsidRDefault="00E3421D" w:rsidP="00E3421D">
      <w:r>
        <w:tab/>
        <w:t>Upon the effective date of P.L.1995, c.115, any abandoned child support paid to the administrator between April 18, 1989 and that effective date shall be transferred from the Unclaimed Personal Property Trust Fund to the Unclaimed Child Support Trust Fund.</w:t>
      </w:r>
    </w:p>
    <w:p w:rsidR="00E3421D" w:rsidRDefault="00E3421D" w:rsidP="00E3421D">
      <w:r>
        <w:tab/>
        <w:t>e.</w:t>
      </w:r>
      <w:r>
        <w:tab/>
        <w:t>As used in this section:</w:t>
      </w:r>
    </w:p>
    <w:p w:rsidR="00E3421D" w:rsidRDefault="00E3421D" w:rsidP="00E3421D">
      <w:r>
        <w:tab/>
        <w:t>(1)</w:t>
      </w:r>
      <w:r>
        <w:tab/>
        <w:t>"County deposits" means the proceeds of a judgment received in favor of a minor and placed under the control of a county surrogate or any devise or distribution from an estate paid into the county surrogate's court prior to April 14, 1989; any unclaimed bail and any interest thereon deposited prior to January 1, 1995 and 50% of any unclaimed bail and any interest thereon deposited after January 1,1995;</w:t>
      </w:r>
    </w:p>
    <w:p w:rsidR="00E3421D" w:rsidRDefault="00E3421D" w:rsidP="00E3421D">
      <w:r>
        <w:tab/>
        <w:t>(2)</w:t>
      </w:r>
      <w:r>
        <w:tab/>
        <w:t>"Abandoned child support" means any payments for the support of a child or a child and the custodial parent paid to the Probation Division of the Superior Court pursuant to a court order that could not be distributed to the payee or returned to the payor within one year of its receipt;</w:t>
      </w:r>
    </w:p>
    <w:p w:rsidR="00E3421D" w:rsidRDefault="00E3421D" w:rsidP="00E3421D">
      <w:r>
        <w:tab/>
        <w:t>(3)</w:t>
      </w:r>
      <w:r>
        <w:tab/>
        <w:t>"Title IV-D" means Part D, "Child Support and Establishment of Paternity," of subchapter IV of the Social Security Act (42 U.S.C. 651 et seq.) under which states receive partial federal reimbursement of their administrative expenses for establishing paternity and collecting child support;</w:t>
      </w:r>
    </w:p>
    <w:p w:rsidR="00E3421D" w:rsidRDefault="00E3421D" w:rsidP="00E3421D">
      <w:r>
        <w:tab/>
        <w:t>(4)</w:t>
      </w:r>
      <w:r>
        <w:tab/>
        <w:t xml:space="preserve">"Unclaimed property deposits from electric and gas </w:t>
      </w:r>
      <w:r w:rsidRPr="0031378A">
        <w:rPr>
          <w:u w:val="single"/>
        </w:rPr>
        <w:t>public</w:t>
      </w:r>
      <w:r>
        <w:t xml:space="preserve"> utilities" means any unclaimed deposits held by electric and gas </w:t>
      </w:r>
      <w:r w:rsidRPr="0031378A">
        <w:rPr>
          <w:u w:val="single"/>
        </w:rPr>
        <w:t>public</w:t>
      </w:r>
      <w:r>
        <w:t xml:space="preserve"> utilities in accordance with the requirements of R.S.46:30B-29 </w:t>
      </w:r>
      <w:r w:rsidRPr="003C0B79">
        <w:rPr>
          <w:rFonts w:ascii="Albertus Extra Bold" w:hAnsi="Albertus Extra Bold"/>
          <w:b/>
        </w:rPr>
        <w:t>[</w:t>
      </w:r>
      <w:r>
        <w:t>and</w:t>
      </w:r>
      <w:r w:rsidRPr="003C0B79">
        <w:rPr>
          <w:rFonts w:ascii="Albertus Extra Bold" w:hAnsi="Albertus Extra Bold"/>
          <w:b/>
        </w:rPr>
        <w:t>]</w:t>
      </w:r>
      <w:r w:rsidRPr="003C0B79">
        <w:rPr>
          <w:u w:val="single"/>
        </w:rPr>
        <w:t>,</w:t>
      </w:r>
      <w:r>
        <w:t xml:space="preserve"> any unclaimed stock and dividends of electric and gas </w:t>
      </w:r>
      <w:r w:rsidRPr="0031378A">
        <w:rPr>
          <w:u w:val="single"/>
        </w:rPr>
        <w:t>public</w:t>
      </w:r>
      <w:r>
        <w:t xml:space="preserve"> utilities in accordance with the requirements of R.S.46:30B-31 </w:t>
      </w:r>
      <w:r w:rsidRPr="003C0B79">
        <w:rPr>
          <w:rFonts w:ascii="Albertus Extra Bold" w:hAnsi="Albertus Extra Bold"/>
          <w:b/>
        </w:rPr>
        <w:t>[</w:t>
      </w:r>
      <w:r>
        <w:t>and</w:t>
      </w:r>
      <w:r w:rsidRPr="003C0B79">
        <w:rPr>
          <w:rFonts w:ascii="Albertus Extra Bold" w:hAnsi="Albertus Extra Bold"/>
          <w:b/>
        </w:rPr>
        <w:t>]</w:t>
      </w:r>
      <w:r w:rsidRPr="003C0B79">
        <w:rPr>
          <w:u w:val="single"/>
        </w:rPr>
        <w:t>,</w:t>
      </w:r>
      <w:r>
        <w:t xml:space="preserve"> any unclaimed wages of electric and gas </w:t>
      </w:r>
      <w:r w:rsidRPr="0031378A">
        <w:rPr>
          <w:u w:val="single"/>
        </w:rPr>
        <w:t>public</w:t>
      </w:r>
      <w:r>
        <w:t xml:space="preserve"> utilities in accordance with the requirements of R.S.46:30B-44</w:t>
      </w:r>
      <w:r w:rsidRPr="003C0B79">
        <w:rPr>
          <w:u w:val="single"/>
        </w:rPr>
        <w:t>,</w:t>
      </w:r>
      <w:r>
        <w:t xml:space="preserve"> and any other unclaimed property of electric and gas </w:t>
      </w:r>
      <w:r w:rsidRPr="0031378A">
        <w:rPr>
          <w:u w:val="single"/>
        </w:rPr>
        <w:t>public</w:t>
      </w:r>
      <w:r>
        <w:t xml:space="preserve"> utilities in accordance with the requirements of R.S.46:30B-7</w:t>
      </w:r>
      <w:r w:rsidRPr="003C0B79">
        <w:rPr>
          <w:u w:val="single"/>
        </w:rPr>
        <w:t>; and</w:t>
      </w:r>
    </w:p>
    <w:p w:rsidR="00E3421D" w:rsidRPr="0031378A" w:rsidRDefault="00E3421D" w:rsidP="00E3421D">
      <w:pPr>
        <w:rPr>
          <w:u w:val="single"/>
        </w:rPr>
      </w:pPr>
      <w:r>
        <w:tab/>
      </w:r>
      <w:r w:rsidRPr="0031378A">
        <w:rPr>
          <w:u w:val="single"/>
        </w:rPr>
        <w:t>(5)</w:t>
      </w:r>
      <w:r w:rsidRPr="0031378A">
        <w:rPr>
          <w:u w:val="single"/>
        </w:rPr>
        <w:tab/>
        <w:t>“Statewide nonprofit energy assistance organization” means a nonprofit energy assistance organization having:</w:t>
      </w:r>
    </w:p>
    <w:p w:rsidR="00E3421D" w:rsidRPr="0031378A" w:rsidRDefault="00E3421D" w:rsidP="00E3421D">
      <w:pPr>
        <w:rPr>
          <w:u w:val="single"/>
        </w:rPr>
      </w:pPr>
      <w:r w:rsidRPr="00D73587">
        <w:tab/>
      </w:r>
      <w:r w:rsidRPr="0031378A">
        <w:rPr>
          <w:u w:val="single"/>
        </w:rPr>
        <w:t>(a)</w:t>
      </w:r>
      <w:r w:rsidRPr="0031378A">
        <w:rPr>
          <w:u w:val="single"/>
        </w:rPr>
        <w:tab/>
        <w:t xml:space="preserve">a network of no less than 200 partner organizations </w:t>
      </w:r>
      <w:r w:rsidR="008502F5">
        <w:rPr>
          <w:u w:val="single"/>
        </w:rPr>
        <w:t>that collectively have a physical presence in every</w:t>
      </w:r>
      <w:r w:rsidRPr="0031378A">
        <w:rPr>
          <w:u w:val="single"/>
        </w:rPr>
        <w:t xml:space="preserve"> count</w:t>
      </w:r>
      <w:r w:rsidR="008502F5">
        <w:rPr>
          <w:u w:val="single"/>
        </w:rPr>
        <w:t>y</w:t>
      </w:r>
      <w:r w:rsidRPr="0031378A">
        <w:rPr>
          <w:u w:val="single"/>
        </w:rPr>
        <w:t xml:space="preserve"> in this State, providing secure, online, or in-person grant application access;</w:t>
      </w:r>
    </w:p>
    <w:p w:rsidR="00E3421D" w:rsidRPr="0031378A" w:rsidRDefault="00E3421D" w:rsidP="00E3421D">
      <w:pPr>
        <w:rPr>
          <w:u w:val="single"/>
        </w:rPr>
      </w:pPr>
      <w:r w:rsidRPr="00D73587">
        <w:tab/>
      </w:r>
      <w:r w:rsidRPr="0031378A">
        <w:rPr>
          <w:u w:val="single"/>
        </w:rPr>
        <w:t>(b)</w:t>
      </w:r>
      <w:r w:rsidRPr="0031378A">
        <w:rPr>
          <w:u w:val="single"/>
        </w:rPr>
        <w:tab/>
        <w:t>a board of directors comprised of not less than five electric or gas public utility representatives; and</w:t>
      </w:r>
    </w:p>
    <w:p w:rsidR="00E3421D" w:rsidRDefault="00E3421D" w:rsidP="00E3421D">
      <w:r w:rsidRPr="00D73587">
        <w:tab/>
      </w:r>
      <w:r w:rsidRPr="0031378A">
        <w:rPr>
          <w:u w:val="single"/>
        </w:rPr>
        <w:t>(c)</w:t>
      </w:r>
      <w:r w:rsidRPr="0031378A">
        <w:rPr>
          <w:u w:val="single"/>
        </w:rPr>
        <w:tab/>
        <w:t>an on-site customer service call center providing access to assistance offered in a minimum of 150 languages</w:t>
      </w:r>
      <w:r>
        <w:t>.</w:t>
      </w:r>
    </w:p>
    <w:p w:rsidR="00E3421D" w:rsidRDefault="00E3421D" w:rsidP="00E3421D">
      <w:r>
        <w:t>(cf: P.L.2000, c.132, s.5)</w:t>
      </w:r>
    </w:p>
    <w:p w:rsidR="00E3421D" w:rsidRDefault="00E3421D" w:rsidP="00E3421D"/>
    <w:p w:rsidR="00E3421D" w:rsidRPr="00AA7880" w:rsidRDefault="00E3421D" w:rsidP="00E3421D">
      <w:r>
        <w:tab/>
      </w:r>
      <w:r w:rsidR="001F110A">
        <w:t>6</w:t>
      </w:r>
      <w:r>
        <w:t>.</w:t>
      </w:r>
      <w:r>
        <w:tab/>
        <w:t>This act shall take effect immediately</w:t>
      </w:r>
      <w:r w:rsidR="00C657D3">
        <w:t>,</w:t>
      </w:r>
      <w:r w:rsidR="00C657D3">
        <w:rPr>
          <w:rFonts w:ascii="Times" w:hAnsi="Times" w:cs="Times"/>
        </w:rPr>
        <w:t xml:space="preserve"> but shall not be construed to impair any vested right or obligation under any contract entered into prior to the date of enactment</w:t>
      </w:r>
      <w:r>
        <w:t>.</w:t>
      </w:r>
    </w:p>
    <w:p w:rsidR="00E3421D" w:rsidRDefault="00E3421D" w:rsidP="00E3421D"/>
    <w:p w:rsidR="00E3421D" w:rsidRPr="00CE7BD8" w:rsidRDefault="00E3421D" w:rsidP="00E3421D"/>
    <w:p w:rsidR="00E3421D" w:rsidRPr="00AA7880" w:rsidRDefault="00E3421D" w:rsidP="00E3421D">
      <w:pPr>
        <w:jc w:val="center"/>
      </w:pPr>
      <w:r w:rsidRPr="00D71D68">
        <w:t>STATEMENT</w:t>
      </w:r>
    </w:p>
    <w:p w:rsidR="00E3421D" w:rsidRDefault="00E3421D" w:rsidP="00E3421D"/>
    <w:p w:rsidR="00E3421D" w:rsidRDefault="00E3421D">
      <w:r>
        <w:tab/>
        <w:t xml:space="preserve">This bill requires that unclaimed property deposits from electric and gas </w:t>
      </w:r>
      <w:r w:rsidRPr="001B75B8">
        <w:t>public</w:t>
      </w:r>
      <w:r>
        <w:t xml:space="preserve"> utilities</w:t>
      </w:r>
      <w:r w:rsidRPr="00326764">
        <w:t xml:space="preserve"> in </w:t>
      </w:r>
      <w:r>
        <w:t xml:space="preserve">the </w:t>
      </w:r>
      <w:r w:rsidRPr="00326764">
        <w:t xml:space="preserve">Unclaimed Utility Deposits Trust Fund be paid to </w:t>
      </w:r>
      <w:r>
        <w:t xml:space="preserve">a </w:t>
      </w:r>
      <w:r w:rsidRPr="00326764">
        <w:t>Statewide nonprofit energy assistance organization meeting certain criteria.</w:t>
      </w:r>
      <w:r>
        <w:t xml:space="preserve">  Under the bill, in order to be eligible to receive trust fund monies, a Statewide nonprofit energy assistance organization designated by the Board of Public Utilities is required to: 1) have a network of no less than 200 partner organizations </w:t>
      </w:r>
      <w:r w:rsidR="00E41996" w:rsidRPr="00E41996">
        <w:t>that collectively have a physical presence in every county in this State</w:t>
      </w:r>
      <w:r>
        <w:t>; 2) provide secure, online or in-person grant application access; 3) have a board of directors comprised of not less than five electric or gas public</w:t>
      </w:r>
      <w:r w:rsidRPr="00B628BD">
        <w:t xml:space="preserve"> </w:t>
      </w:r>
      <w:r>
        <w:t>utility representatives; and 3) have an on-site customer service call center providing access to assistance offered in a minimum of 150 languages.</w:t>
      </w:r>
    </w:p>
    <w:sectPr w:rsidR="00E3421D" w:rsidSect="00C77598">
      <w:headerReference w:type="default" r:id="rId12"/>
      <w:footerReference w:type="default" r:id="rId13"/>
      <w:headerReference w:type="first" r:id="rId14"/>
      <w:footerReference w:type="first" r:id="rId15"/>
      <w:pgSz w:w="12240" w:h="20160" w:code="5"/>
      <w:pgMar w:top="1440" w:right="2520" w:bottom="1872" w:left="2880" w:header="1181" w:footer="1177"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56B9" w:rsidRDefault="001856B9">
      <w:r>
        <w:separator/>
      </w:r>
    </w:p>
  </w:endnote>
  <w:endnote w:type="continuationSeparator" w:id="0">
    <w:p w:rsidR="001856B9" w:rsidRDefault="001856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Times">
    <w:panose1 w:val="0202060306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BFC" w:rsidRPr="00921C91" w:rsidRDefault="00602BF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02BFC" w:rsidRPr="00921C91" w:rsidRDefault="00602BFC">
    <w:pPr>
      <w:pStyle w:val="Footer"/>
      <w:rPr>
        <w:szCs w:val="18"/>
      </w:rPr>
    </w:pPr>
  </w:p>
  <w:p w:rsidR="00602BFC" w:rsidRPr="00921C91" w:rsidRDefault="00602BF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56B9" w:rsidRDefault="001856B9">
      <w:r>
        <w:separator/>
      </w:r>
    </w:p>
  </w:footnote>
  <w:footnote w:type="continuationSeparator" w:id="0">
    <w:p w:rsidR="001856B9" w:rsidRDefault="001856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B25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77D9E" w:rsidRDefault="00877D9E" w:rsidP="00877D9E">
    <w:pPr>
      <w:pStyle w:val="bpuHeadSpon"/>
    </w:pPr>
    <w:r w:rsidRPr="00877D9E">
      <w:rPr>
        <w:rStyle w:val="bpuHeadSponChar"/>
      </w:rPr>
      <w:t>A2272</w:t>
    </w:r>
    <w:r>
      <w:t xml:space="preserve"> ARMATO, MAZZEO</w:t>
    </w:r>
  </w:p>
  <w:p w:rsidR="00877D9E" w:rsidRDefault="00877D9E" w:rsidP="00877D9E">
    <w:pPr>
      <w:pStyle w:val="bpuHeadSpon"/>
    </w:pPr>
    <w:r>
      <w:fldChar w:fldCharType="begin"/>
    </w:r>
    <w:r>
      <w:instrText xml:space="preserve"> PAGE  \* MERGEFORMAT </w:instrText>
    </w:r>
    <w:r>
      <w:fldChar w:fldCharType="separate"/>
    </w:r>
    <w:r w:rsidR="00C77598">
      <w:rPr>
        <w:noProof/>
      </w:rPr>
      <w:t>6</w:t>
    </w:r>
    <w:r>
      <w:fldChar w:fldCharType="end"/>
    </w:r>
  </w:p>
  <w:p w:rsidR="00877D9E" w:rsidRDefault="00877D9E" w:rsidP="00877D9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77D9E" w:rsidRDefault="00877D9E" w:rsidP="00877D9E">
    <w:pPr>
      <w:pStyle w:val="bpuHeadSpon"/>
    </w:pPr>
    <w:r w:rsidRPr="00877D9E">
      <w:rPr>
        <w:rStyle w:val="bpuHeadSponChar"/>
      </w:rPr>
      <w:t>A2272</w:t>
    </w:r>
    <w:r>
      <w:t xml:space="preserve"> ARMATO, MAZZEO</w:t>
    </w:r>
  </w:p>
  <w:p w:rsidR="00877D9E" w:rsidRDefault="00877D9E" w:rsidP="00877D9E">
    <w:pPr>
      <w:pStyle w:val="bpuHeadSpon"/>
    </w:pPr>
    <w:r>
      <w:fldChar w:fldCharType="begin"/>
    </w:r>
    <w:r>
      <w:instrText xml:space="preserve"> PAGE  \* MERGEFORMAT </w:instrText>
    </w:r>
    <w:r>
      <w:fldChar w:fldCharType="separate"/>
    </w:r>
    <w:r w:rsidR="00C77598">
      <w:rPr>
        <w:noProof/>
      </w:rPr>
      <w:t>2</w:t>
    </w:r>
    <w:r>
      <w:fldChar w:fldCharType="end"/>
    </w:r>
  </w:p>
  <w:p w:rsidR="00877D9E" w:rsidRDefault="00877D9E" w:rsidP="00877D9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6B9"/>
    <w:rsid w:val="000051BD"/>
    <w:rsid w:val="000160A5"/>
    <w:rsid w:val="0002335B"/>
    <w:rsid w:val="0003549A"/>
    <w:rsid w:val="000367AE"/>
    <w:rsid w:val="00043B22"/>
    <w:rsid w:val="00054975"/>
    <w:rsid w:val="00057D20"/>
    <w:rsid w:val="0006197C"/>
    <w:rsid w:val="0006281F"/>
    <w:rsid w:val="000632BD"/>
    <w:rsid w:val="00074AF2"/>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56B9"/>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10A"/>
    <w:rsid w:val="001F14C7"/>
    <w:rsid w:val="001F7405"/>
    <w:rsid w:val="00205533"/>
    <w:rsid w:val="00206C2C"/>
    <w:rsid w:val="00212B8D"/>
    <w:rsid w:val="00222983"/>
    <w:rsid w:val="002370D0"/>
    <w:rsid w:val="002545BA"/>
    <w:rsid w:val="00255958"/>
    <w:rsid w:val="002566FD"/>
    <w:rsid w:val="00257FA2"/>
    <w:rsid w:val="0026574A"/>
    <w:rsid w:val="002660BB"/>
    <w:rsid w:val="002720E8"/>
    <w:rsid w:val="00273CC5"/>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4C03"/>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E11"/>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BFC"/>
    <w:rsid w:val="00604986"/>
    <w:rsid w:val="00605B20"/>
    <w:rsid w:val="0061156F"/>
    <w:rsid w:val="00613FF5"/>
    <w:rsid w:val="006155A8"/>
    <w:rsid w:val="00621B94"/>
    <w:rsid w:val="00626239"/>
    <w:rsid w:val="00635316"/>
    <w:rsid w:val="00635449"/>
    <w:rsid w:val="006378C5"/>
    <w:rsid w:val="00645E6A"/>
    <w:rsid w:val="00662A31"/>
    <w:rsid w:val="00665CBC"/>
    <w:rsid w:val="00667A5C"/>
    <w:rsid w:val="00673782"/>
    <w:rsid w:val="00677316"/>
    <w:rsid w:val="00686AEB"/>
    <w:rsid w:val="00695F8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7B91"/>
    <w:rsid w:val="00832816"/>
    <w:rsid w:val="00837109"/>
    <w:rsid w:val="00840365"/>
    <w:rsid w:val="008406A3"/>
    <w:rsid w:val="00841D2C"/>
    <w:rsid w:val="00845F3C"/>
    <w:rsid w:val="008461B8"/>
    <w:rsid w:val="008462F1"/>
    <w:rsid w:val="00847EF1"/>
    <w:rsid w:val="008502F5"/>
    <w:rsid w:val="008538FA"/>
    <w:rsid w:val="00856BE7"/>
    <w:rsid w:val="008573B0"/>
    <w:rsid w:val="00866563"/>
    <w:rsid w:val="00867AC2"/>
    <w:rsid w:val="0087056E"/>
    <w:rsid w:val="00875402"/>
    <w:rsid w:val="008775E9"/>
    <w:rsid w:val="00877D9E"/>
    <w:rsid w:val="00884D51"/>
    <w:rsid w:val="008916EC"/>
    <w:rsid w:val="00891E4F"/>
    <w:rsid w:val="008A31C5"/>
    <w:rsid w:val="008A4F9A"/>
    <w:rsid w:val="008B2850"/>
    <w:rsid w:val="008C79B3"/>
    <w:rsid w:val="008D77BD"/>
    <w:rsid w:val="008E454C"/>
    <w:rsid w:val="008F1E5A"/>
    <w:rsid w:val="008F391A"/>
    <w:rsid w:val="00901BDA"/>
    <w:rsid w:val="009023E4"/>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4A3"/>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1F2"/>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5D6"/>
    <w:rsid w:val="00AF1A8C"/>
    <w:rsid w:val="00AF64C1"/>
    <w:rsid w:val="00B0116D"/>
    <w:rsid w:val="00B01173"/>
    <w:rsid w:val="00B02F35"/>
    <w:rsid w:val="00B05A3C"/>
    <w:rsid w:val="00B07100"/>
    <w:rsid w:val="00B1138C"/>
    <w:rsid w:val="00B2574A"/>
    <w:rsid w:val="00B34812"/>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727"/>
    <w:rsid w:val="00C04F4D"/>
    <w:rsid w:val="00C119BD"/>
    <w:rsid w:val="00C12E48"/>
    <w:rsid w:val="00C13D14"/>
    <w:rsid w:val="00C15F53"/>
    <w:rsid w:val="00C23F09"/>
    <w:rsid w:val="00C25356"/>
    <w:rsid w:val="00C328D0"/>
    <w:rsid w:val="00C46BC1"/>
    <w:rsid w:val="00C5235F"/>
    <w:rsid w:val="00C54CE2"/>
    <w:rsid w:val="00C657D3"/>
    <w:rsid w:val="00C66BF3"/>
    <w:rsid w:val="00C70140"/>
    <w:rsid w:val="00C73CA7"/>
    <w:rsid w:val="00C77598"/>
    <w:rsid w:val="00C822F6"/>
    <w:rsid w:val="00C82AC2"/>
    <w:rsid w:val="00C8456C"/>
    <w:rsid w:val="00C91E19"/>
    <w:rsid w:val="00C92402"/>
    <w:rsid w:val="00C92867"/>
    <w:rsid w:val="00C93B93"/>
    <w:rsid w:val="00CA037D"/>
    <w:rsid w:val="00CA0837"/>
    <w:rsid w:val="00CA2442"/>
    <w:rsid w:val="00CA4725"/>
    <w:rsid w:val="00CB560D"/>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7AF7"/>
    <w:rsid w:val="00DE10D1"/>
    <w:rsid w:val="00DE2514"/>
    <w:rsid w:val="00DE6851"/>
    <w:rsid w:val="00DF03EE"/>
    <w:rsid w:val="00E01B71"/>
    <w:rsid w:val="00E05CC9"/>
    <w:rsid w:val="00E15573"/>
    <w:rsid w:val="00E25A5B"/>
    <w:rsid w:val="00E3421D"/>
    <w:rsid w:val="00E373C7"/>
    <w:rsid w:val="00E41996"/>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54A"/>
    <w:rsid w:val="00EC5281"/>
    <w:rsid w:val="00EC6B40"/>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2CC6"/>
    <w:rsid w:val="00FB4045"/>
    <w:rsid w:val="00FB4D8E"/>
    <w:rsid w:val="00FB77C8"/>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8B5D485-83E8-4B61-8794-B10B7BBFE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77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1887</Words>
  <Characters>10386</Characters>
  <Application>Microsoft Office Word</Application>
  <DocSecurity>0</DocSecurity>
  <Lines>239</Lines>
  <Paragraphs>51</Paragraphs>
  <ScaleCrop>false</ScaleCrop>
  <HeadingPairs>
    <vt:vector size="2" baseType="variant">
      <vt:variant>
        <vt:lpstr>Title</vt:lpstr>
      </vt:variant>
      <vt:variant>
        <vt:i4>1</vt:i4>
      </vt:variant>
    </vt:vector>
  </HeadingPairs>
  <TitlesOfParts>
    <vt:vector size="1" baseType="lpstr">
      <vt:lpstr>A2272</vt:lpstr>
    </vt:vector>
  </TitlesOfParts>
  <Manager>R211</Manager>
  <Company>NJ Office of Legislative Services</Company>
  <LinksUpToDate>false</LinksUpToDate>
  <CharactersWithSpaces>12276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A2272</dc:title>
  <dc:subject/>
  <dc:creator>Assemblyman  ARMATO, Assemblyman  MAZZEO</dc:creator>
  <cp:keywords>A2272|6|AU |147|0|147|N|0|</cp:keywords>
  <dc:description>INTRODUCED JANUARY 27, 2020</dc:description>
  <cp:lastModifiedBy>Sommers, Shelly</cp:lastModifiedBy>
  <cp:revision>2</cp:revision>
  <cp:lastPrinted>2005-10-12T19:02:00Z</cp:lastPrinted>
  <dcterms:created xsi:type="dcterms:W3CDTF">2020-01-28T14:16:00Z</dcterms:created>
  <dcterms:modified xsi:type="dcterms:W3CDTF">2020-01-28T14:16:00Z</dcterms:modified>
  <cp:category>s.6: Eff. date &amp; Note to ss.1-5 to 2019/268_x000d_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