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90D19" w:rsidP="00407C9E">
      <w:pPr>
        <w:pStyle w:val="NoteOrEstimate"/>
      </w:pPr>
      <w:r>
        <w:t>LEGISLATIVE FISCAL ESTIMATE</w:t>
      </w:r>
    </w:p>
    <w:p w:rsidR="003C5892" w:rsidRDefault="00290D1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2285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749AE" w:rsidP="00B749AE">
      <w:pPr>
        <w:pStyle w:val="BillNo"/>
      </w:pPr>
      <w:r>
        <w:t>219th LEGISLATURE</w:t>
      </w:r>
    </w:p>
    <w:p w:rsidR="00353325" w:rsidRDefault="00353325" w:rsidP="00353325"/>
    <w:p w:rsidR="00B749AE" w:rsidRDefault="00B749AE" w:rsidP="00B749AE">
      <w:pPr>
        <w:jc w:val="center"/>
      </w:pPr>
      <w:r>
        <w:t>DATED: MAY 20, 2021</w:t>
      </w:r>
    </w:p>
    <w:p w:rsidR="00B749AE" w:rsidRDefault="00B749AE" w:rsidP="00353325"/>
    <w:p w:rsidR="00B749AE" w:rsidRDefault="00B749A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31F74" w:rsidP="00515AC5">
            <w:r w:rsidRPr="00F31F74">
              <w:t>Establishes standard medical expense deduction under SNAP for certain senior citizens.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362D9" w:rsidP="00515AC5">
            <w:r>
              <w:t xml:space="preserve">One-time </w:t>
            </w:r>
            <w:r w:rsidR="00004908">
              <w:t xml:space="preserve">State </w:t>
            </w:r>
            <w:r>
              <w:t>e</w:t>
            </w:r>
            <w:r w:rsidR="006C4C73">
              <w:t xml:space="preserve">xpenditure </w:t>
            </w:r>
            <w:r w:rsidR="00072A5A">
              <w:t>and revenue i</w:t>
            </w:r>
            <w:r w:rsidR="00004908">
              <w:t>ncrease</w:t>
            </w:r>
            <w:r w:rsidR="006C4C73">
              <w:t>.</w:t>
            </w:r>
            <w:r w:rsidR="00004908">
              <w:t xml:space="preserve">  One-time increase in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C4C73" w:rsidP="00515AC5">
            <w:r>
              <w:t>Division of Family Development in the Department of Human Services; County welfare agencies.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00490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C4C73" w:rsidTr="00004908">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6C4C73" w:rsidRPr="00F11982" w:rsidRDefault="006C4C7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6C4C73" w:rsidRPr="00F11982" w:rsidRDefault="0000490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One-T</w:t>
            </w:r>
            <w:r w:rsidR="006C4C73">
              <w:rPr>
                <w:b/>
                <w:u w:val="single"/>
              </w:rPr>
              <w:t>ime</w:t>
            </w:r>
          </w:p>
        </w:tc>
      </w:tr>
      <w:tr w:rsidR="006C4C73" w:rsidTr="0000490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6C4C73" w:rsidRPr="00F11982" w:rsidRDefault="006C4C73" w:rsidP="002D7863">
            <w:pPr>
              <w:tabs>
                <w:tab w:val="left" w:pos="360"/>
                <w:tab w:val="left" w:pos="720"/>
                <w:tab w:val="left" w:pos="1440"/>
                <w:tab w:val="left" w:pos="2160"/>
                <w:tab w:val="left" w:pos="2880"/>
                <w:tab w:val="left" w:pos="3600"/>
                <w:tab w:val="left" w:pos="4320"/>
                <w:tab w:val="left" w:pos="5040"/>
              </w:tabs>
              <w:rPr>
                <w:b/>
              </w:rPr>
            </w:pPr>
            <w:r>
              <w:rPr>
                <w:b/>
              </w:rPr>
              <w:t>State Expenditure</w:t>
            </w:r>
            <w:r w:rsidR="00004908">
              <w:rPr>
                <w:b/>
              </w:rPr>
              <w:t xml:space="preserve"> </w:t>
            </w:r>
            <w:r w:rsidR="00004908" w:rsidRPr="00004908">
              <w:rPr>
                <w:b/>
              </w:rPr>
              <w:t>Increase</w:t>
            </w:r>
          </w:p>
        </w:tc>
        <w:tc>
          <w:tcPr>
            <w:tcW w:w="6130" w:type="dxa"/>
            <w:tcBorders>
              <w:top w:val="nil"/>
              <w:left w:val="nil"/>
              <w:bottom w:val="nil"/>
              <w:right w:val="single" w:sz="6" w:space="0" w:color="auto"/>
            </w:tcBorders>
            <w:tcMar>
              <w:bottom w:w="29" w:type="dxa"/>
            </w:tcMar>
            <w:vAlign w:val="bottom"/>
          </w:tcPr>
          <w:p w:rsidR="006C4C73" w:rsidRDefault="006C4C73" w:rsidP="0000490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6C4C73" w:rsidTr="0000490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6C4C73" w:rsidRPr="00F11982" w:rsidRDefault="006C4C73" w:rsidP="002D7863">
            <w:pPr>
              <w:tabs>
                <w:tab w:val="left" w:pos="360"/>
                <w:tab w:val="left" w:pos="720"/>
                <w:tab w:val="left" w:pos="1440"/>
                <w:tab w:val="left" w:pos="2160"/>
                <w:tab w:val="left" w:pos="2880"/>
                <w:tab w:val="left" w:pos="3600"/>
                <w:tab w:val="left" w:pos="4320"/>
                <w:tab w:val="left" w:pos="5040"/>
              </w:tabs>
              <w:rPr>
                <w:b/>
              </w:rPr>
            </w:pPr>
            <w:r>
              <w:rPr>
                <w:b/>
              </w:rPr>
              <w:t>County Expenditure</w:t>
            </w:r>
            <w:r w:rsidR="00004908">
              <w:rPr>
                <w:b/>
              </w:rPr>
              <w:t xml:space="preserve"> </w:t>
            </w:r>
            <w:r w:rsidR="00004908" w:rsidRPr="00004908">
              <w:rPr>
                <w:b/>
              </w:rPr>
              <w:t>Increase</w:t>
            </w:r>
          </w:p>
        </w:tc>
        <w:tc>
          <w:tcPr>
            <w:tcW w:w="6130" w:type="dxa"/>
            <w:tcBorders>
              <w:top w:val="nil"/>
              <w:left w:val="nil"/>
              <w:bottom w:val="nil"/>
              <w:right w:val="single" w:sz="6" w:space="0" w:color="auto"/>
            </w:tcBorders>
            <w:tcMar>
              <w:bottom w:w="29" w:type="dxa"/>
            </w:tcMar>
            <w:vAlign w:val="bottom"/>
          </w:tcPr>
          <w:p w:rsidR="006C4C73" w:rsidRDefault="006C4C73" w:rsidP="0000490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7928F4" w:rsidTr="00004908">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7928F4" w:rsidRDefault="007928F4" w:rsidP="002D7863">
            <w:pPr>
              <w:tabs>
                <w:tab w:val="left" w:pos="360"/>
                <w:tab w:val="left" w:pos="720"/>
                <w:tab w:val="left" w:pos="1440"/>
                <w:tab w:val="left" w:pos="2160"/>
                <w:tab w:val="left" w:pos="2880"/>
                <w:tab w:val="left" w:pos="3600"/>
                <w:tab w:val="left" w:pos="4320"/>
                <w:tab w:val="left" w:pos="5040"/>
              </w:tabs>
              <w:rPr>
                <w:b/>
              </w:rPr>
            </w:pPr>
            <w:r>
              <w:rPr>
                <w:b/>
              </w:rPr>
              <w:t>Federal Revenue</w:t>
            </w:r>
            <w:r w:rsidR="00004908">
              <w:rPr>
                <w:b/>
              </w:rPr>
              <w:t xml:space="preserve"> </w:t>
            </w:r>
            <w:r w:rsidR="00004908" w:rsidRPr="00004908">
              <w:rPr>
                <w:b/>
              </w:rPr>
              <w:t>Increase</w:t>
            </w:r>
          </w:p>
        </w:tc>
        <w:tc>
          <w:tcPr>
            <w:tcW w:w="6130" w:type="dxa"/>
            <w:tcBorders>
              <w:top w:val="nil"/>
              <w:left w:val="nil"/>
              <w:bottom w:val="nil"/>
              <w:right w:val="single" w:sz="6" w:space="0" w:color="auto"/>
            </w:tcBorders>
            <w:tcMar>
              <w:bottom w:w="29" w:type="dxa"/>
            </w:tcMar>
            <w:vAlign w:val="bottom"/>
          </w:tcPr>
          <w:p w:rsidR="007928F4" w:rsidRDefault="007928F4" w:rsidP="00004908">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00490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928F4" w:rsidRPr="00B749AE" w:rsidRDefault="00072A5A" w:rsidP="00B749AE">
      <w:pPr>
        <w:pStyle w:val="StyleBulletedSymbolsymbol"/>
        <w:tabs>
          <w:tab w:val="num" w:pos="360"/>
        </w:tabs>
        <w:spacing w:after="0"/>
      </w:pPr>
      <w:r>
        <w:t>The Office of Legislative Services (OLS) assumes the State and county governments will experience a one-time increase in expenditures under the bill, t</w:t>
      </w:r>
      <w:r w:rsidR="007928F4">
        <w:t>o the extent that the Division of Family Development</w:t>
      </w:r>
      <w:r>
        <w:t xml:space="preserve"> (DFD)</w:t>
      </w:r>
      <w:r w:rsidR="007928F4">
        <w:t xml:space="preserve"> in the Department of Human Services</w:t>
      </w:r>
      <w:r>
        <w:t xml:space="preserve"> (DHS) and county welfare a</w:t>
      </w:r>
      <w:r w:rsidR="007928F4">
        <w:t>gencies</w:t>
      </w:r>
      <w:r>
        <w:t xml:space="preserve"> incur administrative costs </w:t>
      </w:r>
      <w:r w:rsidR="007928F4">
        <w:t>to implement the stan</w:t>
      </w:r>
      <w:r>
        <w:t xml:space="preserve">dard medical expense deduction.  </w:t>
      </w:r>
      <w:r w:rsidR="007928F4">
        <w:t>A</w:t>
      </w:r>
      <w:r w:rsidR="007928F4">
        <w:rPr>
          <w:lang w:val="en"/>
        </w:rPr>
        <w:t xml:space="preserve">s the federal government </w:t>
      </w:r>
      <w:r>
        <w:rPr>
          <w:lang w:val="en"/>
        </w:rPr>
        <w:t>shares all administrative expenses of the program with the State</w:t>
      </w:r>
      <w:r w:rsidR="007928F4">
        <w:rPr>
          <w:lang w:val="en"/>
        </w:rPr>
        <w:t xml:space="preserve">, the </w:t>
      </w:r>
      <w:r>
        <w:rPr>
          <w:lang w:val="en"/>
        </w:rPr>
        <w:t>bill may also result in an</w:t>
      </w:r>
      <w:r w:rsidR="007928F4">
        <w:rPr>
          <w:lang w:val="en"/>
        </w:rPr>
        <w:t xml:space="preserve"> increase in federal </w:t>
      </w:r>
      <w:r w:rsidR="00004908">
        <w:rPr>
          <w:lang w:val="en"/>
        </w:rPr>
        <w:t>Supplemental Nutrition Assistance Program (</w:t>
      </w:r>
      <w:r w:rsidR="007928F4">
        <w:rPr>
          <w:lang w:val="en"/>
        </w:rPr>
        <w:t>SNAP</w:t>
      </w:r>
      <w:r w:rsidR="00004908">
        <w:rPr>
          <w:lang w:val="en"/>
        </w:rPr>
        <w:t>)</w:t>
      </w:r>
      <w:r w:rsidR="007928F4">
        <w:rPr>
          <w:lang w:val="en"/>
        </w:rPr>
        <w:t xml:space="preserve"> revenue</w:t>
      </w:r>
      <w:r w:rsidR="007928F4" w:rsidRPr="007928F4">
        <w:rPr>
          <w:lang w:val="en"/>
        </w:rPr>
        <w:t>.</w:t>
      </w:r>
    </w:p>
    <w:p w:rsidR="00B749AE" w:rsidRPr="00072A5A" w:rsidRDefault="00B749AE" w:rsidP="00B749AE">
      <w:pPr>
        <w:pStyle w:val="StyleBulletedSymbolsymbol"/>
        <w:numPr>
          <w:ilvl w:val="0"/>
          <w:numId w:val="0"/>
        </w:numPr>
        <w:spacing w:after="0"/>
        <w:ind w:left="360" w:hanging="360"/>
      </w:pPr>
    </w:p>
    <w:p w:rsidR="00B749AE" w:rsidRDefault="00072A5A" w:rsidP="00B749AE">
      <w:pPr>
        <w:pStyle w:val="StyleBulletedSymbolsymbol"/>
        <w:tabs>
          <w:tab w:val="num" w:pos="360"/>
        </w:tabs>
        <w:spacing w:after="0"/>
      </w:pPr>
      <w:r>
        <w:t xml:space="preserve">Any increase in SNAP benefits under the bill would not have any fiscal impact on the State, as SNAP benefits are paid directly from federal funds.  </w:t>
      </w:r>
    </w:p>
    <w:p w:rsidR="00B749AE" w:rsidRPr="007928F4" w:rsidRDefault="00B749AE" w:rsidP="00B749AE">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1F74" w:rsidRPr="00F31F74" w:rsidRDefault="00F31F74" w:rsidP="001629D8">
      <w:pPr>
        <w:tabs>
          <w:tab w:val="left" w:pos="360"/>
        </w:tabs>
        <w:rPr>
          <w:szCs w:val="20"/>
        </w:rPr>
      </w:pPr>
      <w:r w:rsidRPr="00F31F74">
        <w:rPr>
          <w:szCs w:val="20"/>
        </w:rPr>
        <w:tab/>
        <w:t>This bill establishes a standard medical expense deduction for ce</w:t>
      </w:r>
      <w:r w:rsidR="00C3449F">
        <w:rPr>
          <w:szCs w:val="20"/>
        </w:rPr>
        <w:t>rtain senior citizens under SNAP</w:t>
      </w:r>
      <w:r w:rsidRPr="00F31F74">
        <w:rPr>
          <w:szCs w:val="20"/>
        </w:rPr>
        <w:t>. Specifically, this bill requires th</w:t>
      </w:r>
      <w:r w:rsidR="00C3449F">
        <w:rPr>
          <w:szCs w:val="20"/>
        </w:rPr>
        <w:t>e DFD in the DHS</w:t>
      </w:r>
      <w:r w:rsidRPr="00F31F74">
        <w:rPr>
          <w:szCs w:val="20"/>
        </w:rPr>
        <w:t xml:space="preserve"> to implement a standard medical expense deduction for the purposes of determin</w:t>
      </w:r>
      <w:r w:rsidR="00C3449F">
        <w:rPr>
          <w:szCs w:val="20"/>
        </w:rPr>
        <w:t xml:space="preserve">ing income eligibility under </w:t>
      </w:r>
      <w:r w:rsidRPr="00F31F74">
        <w:rPr>
          <w:szCs w:val="20"/>
        </w:rPr>
        <w:t xml:space="preserve">SNAP for any household that includes a senior citizen.  </w:t>
      </w:r>
    </w:p>
    <w:p w:rsidR="00F31F74" w:rsidRPr="00F31F74" w:rsidRDefault="00F31F74" w:rsidP="00F31F74">
      <w:pPr>
        <w:tabs>
          <w:tab w:val="left" w:pos="360"/>
          <w:tab w:val="left" w:pos="720"/>
          <w:tab w:val="left" w:pos="1080"/>
          <w:tab w:val="left" w:pos="1440"/>
          <w:tab w:val="left" w:pos="2160"/>
          <w:tab w:val="left" w:pos="2880"/>
          <w:tab w:val="left" w:pos="3600"/>
        </w:tabs>
        <w:rPr>
          <w:szCs w:val="20"/>
        </w:rPr>
      </w:pPr>
      <w:r w:rsidRPr="00F31F74">
        <w:rPr>
          <w:szCs w:val="20"/>
        </w:rPr>
        <w:lastRenderedPageBreak/>
        <w:tab/>
        <w:t>Under the bill, a household that includes a senior citizen is to be entitled to a standard medical expense deduction in an amo</w:t>
      </w:r>
      <w:r w:rsidR="00D079A4">
        <w:rPr>
          <w:szCs w:val="20"/>
        </w:rPr>
        <w:t>unt agreed upon by the department</w:t>
      </w:r>
      <w:r w:rsidRPr="00F31F74">
        <w:rPr>
          <w:szCs w:val="20"/>
        </w:rPr>
        <w:t xml:space="preserve"> and the United States Department of Agriculture, provided that the amount of actual costs of allowable medical expenses incurred by the senior citizen for a month, exclusive of special diets, is equal to or greater than $35 and does not include any expenses paid on behalf of the household by a third party.  If the amount of actual costs of allowable medical expenses incurred by the senior citizen for a month, exclusive of special diets, is greater than the established standard medical deduction, then the medical expense deduction is to be equal to the amount of those actual costs.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C4C7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3449F" w:rsidRPr="007928F4" w:rsidRDefault="00C3449F" w:rsidP="00C3449F">
      <w:pPr>
        <w:tabs>
          <w:tab w:val="left" w:pos="360"/>
          <w:tab w:val="left" w:pos="720"/>
          <w:tab w:val="left" w:pos="1440"/>
          <w:tab w:val="left" w:pos="2160"/>
          <w:tab w:val="left" w:pos="2880"/>
          <w:tab w:val="left" w:pos="3600"/>
          <w:tab w:val="left" w:pos="4320"/>
          <w:tab w:val="left" w:pos="5040"/>
        </w:tabs>
      </w:pPr>
      <w:r>
        <w:tab/>
      </w:r>
      <w:r>
        <w:rPr>
          <w:color w:val="000000"/>
        </w:rPr>
        <w:t>T</w:t>
      </w:r>
      <w:r w:rsidRPr="00D06517">
        <w:t xml:space="preserve">he county welfare agencies in </w:t>
      </w:r>
      <w:r>
        <w:t>New Jersey</w:t>
      </w:r>
      <w:r w:rsidRPr="00D06517">
        <w:t xml:space="preserve">, under the supervision of the </w:t>
      </w:r>
      <w:r>
        <w:t>DFD in the DHS</w:t>
      </w:r>
      <w:r w:rsidR="001629D8">
        <w:t>,</w:t>
      </w:r>
      <w:r>
        <w:t xml:space="preserve"> administer SNAP.  As such, the OLS assumes the State and county governments will experience a one-time increase in expenditures under the bill, to the extent that the DFD and county welfare agencies incur administrative costs to implement the standard medical expense deduction.  Examples of administrative costs includes effecting changes to the SNAP application or to the processing systems regarding SNAP eligibility determinations.  A</w:t>
      </w:r>
      <w:r>
        <w:rPr>
          <w:lang w:val="en"/>
        </w:rPr>
        <w:t xml:space="preserve">s the federal government shares all administrative expenses of the program with the State, the bill may also result in an increase in federal SNAP revenue.  </w:t>
      </w:r>
      <w:r>
        <w:t xml:space="preserve">Any increase in SNAP benefits under the bill would not have any fiscal impact on the State, as SNAP benefits are paid directly from federal funds.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928F4" w:rsidP="001629D8">
            <w:pPr>
              <w:pStyle w:val="10pointItalics"/>
              <w:rPr>
                <w:sz w:val="24"/>
              </w:rPr>
            </w:pPr>
            <w:r>
              <w:t xml:space="preserve">Human Services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31F74" w:rsidP="00EF17BC">
            <w:pPr>
              <w:pStyle w:val="10pointItalics"/>
            </w:pPr>
            <w:bookmarkStart w:id="2" w:name="UserFullName"/>
            <w:bookmarkEnd w:id="2"/>
            <w:r>
              <w:t>Sarah M. Schmidt</w:t>
            </w:r>
          </w:p>
          <w:p w:rsidR="00EF17BC" w:rsidRDefault="00F31F74" w:rsidP="00F31F74">
            <w:pPr>
              <w:pStyle w:val="10pointItalics"/>
              <w:rPr>
                <w:sz w:val="24"/>
              </w:rPr>
            </w:pPr>
            <w:r w:rsidRPr="00D32D76">
              <w:t>Senior Research</w:t>
            </w:r>
            <w:r>
              <w:rPr>
                <w:i w:val="0"/>
              </w:rPr>
              <w:t xml:space="preserve"> </w:t>
            </w:r>
            <w:r>
              <w:t>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A6C3A" w:rsidRDefault="003A6C3A" w:rsidP="00EF17BC">
      <w:pPr>
        <w:spacing w:line="287" w:lineRule="atLeast"/>
      </w:pPr>
    </w:p>
    <w:p w:rsidR="007E4CA7" w:rsidRDefault="00290D19" w:rsidP="003A6C3A">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90D1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ACC" w:rsidRDefault="005C3ACC">
      <w:r>
        <w:separator/>
      </w:r>
    </w:p>
  </w:endnote>
  <w:endnote w:type="continuationSeparator" w:id="0">
    <w:p w:rsidR="005C3ACC" w:rsidRDefault="005C3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E50A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181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ACC" w:rsidRDefault="005C3ACC">
      <w:r>
        <w:separator/>
      </w:r>
    </w:p>
  </w:footnote>
  <w:footnote w:type="continuationSeparator" w:id="0">
    <w:p w:rsidR="005C3ACC" w:rsidRDefault="005C3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19" w:rsidRDefault="00290D19" w:rsidP="00290D19">
    <w:pPr>
      <w:pStyle w:val="Header"/>
      <w:jc w:val="center"/>
    </w:pPr>
    <w:r>
      <w:t xml:space="preserve">FE to A2285 </w:t>
    </w:r>
  </w:p>
  <w:p w:rsidR="00290D19" w:rsidRDefault="00290D19" w:rsidP="00290D19">
    <w:pPr>
      <w:pStyle w:val="Header"/>
      <w:jc w:val="center"/>
    </w:pPr>
    <w:r>
      <w:fldChar w:fldCharType="begin"/>
    </w:r>
    <w:r>
      <w:instrText xml:space="preserve"> PAGE  \* MERGEFORMAT </w:instrText>
    </w:r>
    <w:r>
      <w:fldChar w:fldCharType="separate"/>
    </w:r>
    <w:r w:rsidR="00FE50A5">
      <w:rPr>
        <w:noProof/>
      </w:rPr>
      <w:t>2</w:t>
    </w:r>
    <w:r>
      <w:fldChar w:fldCharType="end"/>
    </w:r>
  </w:p>
  <w:p w:rsidR="00290D19" w:rsidRDefault="00290D19" w:rsidP="00290D1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D19"/>
    <w:rsid w:val="00004908"/>
    <w:rsid w:val="00011EDD"/>
    <w:rsid w:val="00013973"/>
    <w:rsid w:val="000333DF"/>
    <w:rsid w:val="00036860"/>
    <w:rsid w:val="00042B0B"/>
    <w:rsid w:val="000629F9"/>
    <w:rsid w:val="000701B0"/>
    <w:rsid w:val="00070F62"/>
    <w:rsid w:val="00072A5A"/>
    <w:rsid w:val="000820F8"/>
    <w:rsid w:val="0008691D"/>
    <w:rsid w:val="00095290"/>
    <w:rsid w:val="000A16EC"/>
    <w:rsid w:val="000B1CCB"/>
    <w:rsid w:val="000C074D"/>
    <w:rsid w:val="000C50EA"/>
    <w:rsid w:val="000D0C19"/>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29D8"/>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D19"/>
    <w:rsid w:val="00290E57"/>
    <w:rsid w:val="0029229D"/>
    <w:rsid w:val="002977FC"/>
    <w:rsid w:val="002A15C4"/>
    <w:rsid w:val="002A2F18"/>
    <w:rsid w:val="002A5C0C"/>
    <w:rsid w:val="002D2A46"/>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C3A"/>
    <w:rsid w:val="003B66B0"/>
    <w:rsid w:val="003C23FD"/>
    <w:rsid w:val="003C5892"/>
    <w:rsid w:val="003C6FD3"/>
    <w:rsid w:val="003D4453"/>
    <w:rsid w:val="00407C9E"/>
    <w:rsid w:val="0041022E"/>
    <w:rsid w:val="004149CC"/>
    <w:rsid w:val="00426C11"/>
    <w:rsid w:val="00485323"/>
    <w:rsid w:val="00487ED8"/>
    <w:rsid w:val="004911CB"/>
    <w:rsid w:val="0049146D"/>
    <w:rsid w:val="00491918"/>
    <w:rsid w:val="004A10CD"/>
    <w:rsid w:val="004A2E7F"/>
    <w:rsid w:val="004A35B9"/>
    <w:rsid w:val="004A5A65"/>
    <w:rsid w:val="004B1485"/>
    <w:rsid w:val="004C6ECA"/>
    <w:rsid w:val="004D6C2C"/>
    <w:rsid w:val="004D7D86"/>
    <w:rsid w:val="004E1959"/>
    <w:rsid w:val="004E6202"/>
    <w:rsid w:val="004F1874"/>
    <w:rsid w:val="004F2034"/>
    <w:rsid w:val="004F585C"/>
    <w:rsid w:val="004F7F49"/>
    <w:rsid w:val="00506904"/>
    <w:rsid w:val="00510A23"/>
    <w:rsid w:val="0051514A"/>
    <w:rsid w:val="00515AC5"/>
    <w:rsid w:val="00520DC2"/>
    <w:rsid w:val="00536F40"/>
    <w:rsid w:val="005470F3"/>
    <w:rsid w:val="00570997"/>
    <w:rsid w:val="00577AA8"/>
    <w:rsid w:val="005850CE"/>
    <w:rsid w:val="005A6D23"/>
    <w:rsid w:val="005C1947"/>
    <w:rsid w:val="005C1E9D"/>
    <w:rsid w:val="005C3ACC"/>
    <w:rsid w:val="005E03E7"/>
    <w:rsid w:val="005E75AB"/>
    <w:rsid w:val="00601255"/>
    <w:rsid w:val="00601F73"/>
    <w:rsid w:val="00625D15"/>
    <w:rsid w:val="00651611"/>
    <w:rsid w:val="00653AE2"/>
    <w:rsid w:val="006671C7"/>
    <w:rsid w:val="006917CF"/>
    <w:rsid w:val="00692BD4"/>
    <w:rsid w:val="006B22F3"/>
    <w:rsid w:val="006B2FD5"/>
    <w:rsid w:val="006B5C2D"/>
    <w:rsid w:val="006B6C16"/>
    <w:rsid w:val="006C4C73"/>
    <w:rsid w:val="006D6F6C"/>
    <w:rsid w:val="006F239A"/>
    <w:rsid w:val="006F505D"/>
    <w:rsid w:val="006F7203"/>
    <w:rsid w:val="00722AEF"/>
    <w:rsid w:val="00737A6C"/>
    <w:rsid w:val="00743F01"/>
    <w:rsid w:val="00744AE4"/>
    <w:rsid w:val="00763D60"/>
    <w:rsid w:val="007833B1"/>
    <w:rsid w:val="007920AC"/>
    <w:rsid w:val="007928F4"/>
    <w:rsid w:val="007A0F7E"/>
    <w:rsid w:val="007A42C5"/>
    <w:rsid w:val="007A65A1"/>
    <w:rsid w:val="007B1FCF"/>
    <w:rsid w:val="007C4620"/>
    <w:rsid w:val="007E337B"/>
    <w:rsid w:val="007E4CA7"/>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2AFE"/>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415"/>
    <w:rsid w:val="00A26FCF"/>
    <w:rsid w:val="00A31FA5"/>
    <w:rsid w:val="00A34F8C"/>
    <w:rsid w:val="00A359DA"/>
    <w:rsid w:val="00A362D9"/>
    <w:rsid w:val="00A37886"/>
    <w:rsid w:val="00A63176"/>
    <w:rsid w:val="00A70D0C"/>
    <w:rsid w:val="00A710EE"/>
    <w:rsid w:val="00A9794C"/>
    <w:rsid w:val="00AB0440"/>
    <w:rsid w:val="00AC3FC5"/>
    <w:rsid w:val="00AD340B"/>
    <w:rsid w:val="00AE3966"/>
    <w:rsid w:val="00AF11C6"/>
    <w:rsid w:val="00B002D1"/>
    <w:rsid w:val="00B057F1"/>
    <w:rsid w:val="00B143A9"/>
    <w:rsid w:val="00B4569E"/>
    <w:rsid w:val="00B45879"/>
    <w:rsid w:val="00B551EB"/>
    <w:rsid w:val="00B55F3D"/>
    <w:rsid w:val="00B749AE"/>
    <w:rsid w:val="00B84AC8"/>
    <w:rsid w:val="00B90F8C"/>
    <w:rsid w:val="00B91C0B"/>
    <w:rsid w:val="00B97E24"/>
    <w:rsid w:val="00BA0BE6"/>
    <w:rsid w:val="00BA2122"/>
    <w:rsid w:val="00BA2F3A"/>
    <w:rsid w:val="00BF47F9"/>
    <w:rsid w:val="00C07688"/>
    <w:rsid w:val="00C260AB"/>
    <w:rsid w:val="00C32933"/>
    <w:rsid w:val="00C3314D"/>
    <w:rsid w:val="00C3449F"/>
    <w:rsid w:val="00C75246"/>
    <w:rsid w:val="00C80B0B"/>
    <w:rsid w:val="00C91EDF"/>
    <w:rsid w:val="00C9282D"/>
    <w:rsid w:val="00C97447"/>
    <w:rsid w:val="00CC6622"/>
    <w:rsid w:val="00D079A4"/>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1F74"/>
    <w:rsid w:val="00F332CE"/>
    <w:rsid w:val="00F35009"/>
    <w:rsid w:val="00F4083E"/>
    <w:rsid w:val="00F45BA7"/>
    <w:rsid w:val="00F51DD4"/>
    <w:rsid w:val="00F64D56"/>
    <w:rsid w:val="00F73621"/>
    <w:rsid w:val="00F82B11"/>
    <w:rsid w:val="00F873F0"/>
    <w:rsid w:val="00FA6D2B"/>
    <w:rsid w:val="00FB15DB"/>
    <w:rsid w:val="00FC7DA9"/>
    <w:rsid w:val="00FD2F99"/>
    <w:rsid w:val="00FE50A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C028E4D-8814-4524-9513-195B06E0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749AE"/>
    <w:pPr>
      <w:ind w:left="720"/>
      <w:contextualSpacing/>
    </w:pPr>
  </w:style>
  <w:style w:type="paragraph" w:styleId="BalloonText">
    <w:name w:val="Balloon Text"/>
    <w:basedOn w:val="Normal"/>
    <w:link w:val="BalloonTextChar"/>
    <w:semiHidden/>
    <w:unhideWhenUsed/>
    <w:rsid w:val="004914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14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564</Words>
  <Characters>3144</Characters>
  <Application>Microsoft Office Word</Application>
  <DocSecurity>0</DocSecurity>
  <Lines>94</Lines>
  <Paragraphs>41</Paragraphs>
  <ScaleCrop>false</ScaleCrop>
  <HeadingPairs>
    <vt:vector size="2" baseType="variant">
      <vt:variant>
        <vt:lpstr>Title</vt:lpstr>
      </vt:variant>
      <vt:variant>
        <vt:i4>1</vt:i4>
      </vt:variant>
    </vt:vector>
  </HeadingPairs>
  <TitlesOfParts>
    <vt:vector size="1" baseType="lpstr">
      <vt:lpstr>A2285   FISCAL ESTIMATE</vt:lpstr>
    </vt:vector>
  </TitlesOfParts>
  <Manager>Sarah M. Schmidt; R56</Manager>
  <Company>Office of Legislative Services</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A2285   FISCAL ESTIMATE</dc:title>
  <dc:subject>21-2779</dc:subject>
  <dc:creator>Assemblyman ARMATO and Assemblywoman VAINIERI HUTTLE</dc:creator>
  <cp:keywords>A2285|2|HS |228|219|219|!||</cp:keywords>
  <dc:description>Sponsor 5/14 BPU 5/19</dc:description>
  <cp:lastModifiedBy>Todaro, Vivian</cp:lastModifiedBy>
  <cp:revision>2</cp:revision>
  <cp:lastPrinted>2021-05-20T13:49:00Z</cp:lastPrinted>
  <dcterms:created xsi:type="dcterms:W3CDTF">2021-05-20T16:15:00Z</dcterms:created>
  <dcterms:modified xsi:type="dcterms:W3CDTF">2021-05-20T16:15:00Z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