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3F" w:rsidRDefault="00F82C3F" w:rsidP="00F82C3F">
      <w:pPr>
        <w:pStyle w:val="bpuBill"/>
      </w:pPr>
      <w:bookmarkStart w:id="0" w:name="bpuFrontPg"/>
      <w:bookmarkEnd w:id="0"/>
      <w:r>
        <w:t xml:space="preserve">ASSEMBLY, No. 2301 </w:t>
      </w:r>
    </w:p>
    <w:p w:rsidR="00F82C3F" w:rsidRPr="009D38FF" w:rsidRDefault="00F82C3F" w:rsidP="00F82C3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866768" r:id="rId7"/>
        </w:object>
      </w:r>
    </w:p>
    <w:p w:rsidR="00F82C3F" w:rsidRDefault="00F82C3F" w:rsidP="00F82C3F">
      <w:pPr>
        <w:pStyle w:val="bpuState"/>
      </w:pPr>
      <w:r>
        <w:t>STATE OF NEW JERSEY</w:t>
      </w:r>
    </w:p>
    <w:p w:rsidR="00F82C3F" w:rsidRDefault="00F82C3F" w:rsidP="00F82C3F">
      <w:pPr>
        <w:pStyle w:val="bpuLegislature"/>
      </w:pPr>
      <w:r>
        <w:t>219th LEGISLATURE</w:t>
      </w:r>
    </w:p>
    <w:p w:rsidR="00F82C3F" w:rsidRDefault="00F82C3F" w:rsidP="00F82C3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866769" r:id="rId8"/>
        </w:object>
      </w:r>
      <w:r>
        <w:t xml:space="preserve">  </w:t>
      </w:r>
    </w:p>
    <w:p w:rsidR="00F82C3F" w:rsidRDefault="00F82C3F" w:rsidP="00F82C3F">
      <w:pPr>
        <w:pStyle w:val="bpuIntro"/>
      </w:pPr>
      <w:r>
        <w:t>INTRODUCED JANUARY 27, 2020</w:t>
      </w:r>
    </w:p>
    <w:p w:rsidR="00F82C3F" w:rsidRDefault="00F82C3F" w:rsidP="00F82C3F">
      <w:pPr>
        <w:pStyle w:val="bpuIntro"/>
      </w:pPr>
    </w:p>
    <w:p w:rsidR="00F82C3F" w:rsidRDefault="00F82C3F" w:rsidP="00F82C3F">
      <w:pPr>
        <w:pStyle w:val="bpuIntro"/>
        <w:sectPr w:rsidR="00F82C3F" w:rsidSect="00165FE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82C3F" w:rsidRDefault="00F82C3F" w:rsidP="00F82C3F">
      <w:pPr>
        <w:pStyle w:val="bpuIntro"/>
      </w:pPr>
    </w:p>
    <w:p w:rsidR="00F82C3F" w:rsidRDefault="00F82C3F" w:rsidP="00F82C3F">
      <w:pPr>
        <w:pStyle w:val="bpuSponsor"/>
      </w:pPr>
      <w:r>
        <w:t>Sponsored by:</w:t>
      </w:r>
    </w:p>
    <w:p w:rsidR="00F82C3F" w:rsidRDefault="00F82C3F" w:rsidP="00F82C3F">
      <w:pPr>
        <w:pStyle w:val="bpuSponsor"/>
      </w:pPr>
      <w:r>
        <w:t>Assemblywoman  ELIANA PINTOR MARIN</w:t>
      </w:r>
    </w:p>
    <w:p w:rsidR="00F82C3F" w:rsidRDefault="00F82C3F" w:rsidP="00F82C3F">
      <w:pPr>
        <w:pStyle w:val="bpuSponsor"/>
      </w:pPr>
      <w:r>
        <w:t>District 29 (Essex)</w:t>
      </w:r>
    </w:p>
    <w:p w:rsidR="00F82C3F" w:rsidRDefault="00165FEF" w:rsidP="00165FEF">
      <w:pPr>
        <w:pStyle w:val="bpuSponsor"/>
      </w:pPr>
      <w:r>
        <w:t>Assemblyman  ANDREW ZWICKER</w:t>
      </w:r>
    </w:p>
    <w:p w:rsidR="00165FEF" w:rsidRDefault="00165FEF" w:rsidP="00165FEF">
      <w:pPr>
        <w:pStyle w:val="bpuSponsor"/>
      </w:pPr>
      <w:r>
        <w:t>District 16 (Hunterdon, Mercer, Middlesex and Somerset)</w:t>
      </w:r>
    </w:p>
    <w:p w:rsidR="00165FEF" w:rsidRPr="00165FEF" w:rsidRDefault="00165FEF" w:rsidP="00165FEF">
      <w:pPr>
        <w:pStyle w:val="bpuSponsor"/>
      </w:pPr>
    </w:p>
    <w:p w:rsidR="00F82C3F" w:rsidRDefault="00F82C3F" w:rsidP="00F82C3F">
      <w:pPr>
        <w:pStyle w:val="bpuSponsor"/>
      </w:pPr>
    </w:p>
    <w:p w:rsidR="00F82C3F" w:rsidRDefault="00F82C3F" w:rsidP="00F82C3F">
      <w:pPr>
        <w:pStyle w:val="bpuSponsor"/>
      </w:pPr>
    </w:p>
    <w:p w:rsidR="00F82C3F" w:rsidRDefault="00F82C3F" w:rsidP="00F82C3F">
      <w:pPr>
        <w:pStyle w:val="bpuSponsor"/>
      </w:pPr>
    </w:p>
    <w:p w:rsidR="00F82C3F" w:rsidRDefault="00F82C3F" w:rsidP="00F82C3F">
      <w:pPr>
        <w:pStyle w:val="bpuSponsor"/>
      </w:pPr>
      <w:r>
        <w:t>SYNOPSIS</w:t>
      </w:r>
    </w:p>
    <w:p w:rsidR="00F82C3F" w:rsidRDefault="00F82C3F" w:rsidP="00F82C3F">
      <w:pPr>
        <w:pStyle w:val="bpuNormText"/>
      </w:pPr>
      <w:r>
        <w:tab/>
        <w:t>Makes FY 2020 supplemental appropriation of $25 million for Economic Development Authority for augmenting State’s investment in technology start-up ventures.</w:t>
      </w:r>
    </w:p>
    <w:p w:rsidR="00F82C3F" w:rsidRDefault="00F82C3F" w:rsidP="00F82C3F">
      <w:pPr>
        <w:pStyle w:val="bpuNormText"/>
      </w:pPr>
    </w:p>
    <w:p w:rsidR="00F82C3F" w:rsidRDefault="00F82C3F" w:rsidP="00F82C3F">
      <w:pPr>
        <w:pStyle w:val="bpuSponsor"/>
      </w:pPr>
      <w:r>
        <w:t xml:space="preserve">CURRENT VERSION OF TEXT </w:t>
      </w:r>
    </w:p>
    <w:p w:rsidR="00F82C3F" w:rsidRDefault="00F82C3F" w:rsidP="00F82C3F">
      <w:pPr>
        <w:pStyle w:val="bpuNormText"/>
      </w:pPr>
      <w:r>
        <w:tab/>
        <w:t>As introduced.</w:t>
      </w:r>
    </w:p>
    <w:p w:rsidR="00F82C3F" w:rsidRDefault="00F82C3F" w:rsidP="00F82C3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2C3F" w:rsidRDefault="00F82C3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82C3F" w:rsidSect="00F82C3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5739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96334B">
        <w:rPr>
          <w:rStyle w:val="HangingAnActChar"/>
        </w:rPr>
        <w:t xml:space="preserve">ating the disbursement thereof,"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5739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57397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2562DB">
        <w:t>1.</w:t>
      </w:r>
      <w:r w:rsidR="002562DB">
        <w:tab/>
      </w:r>
      <w:r w:rsidR="00757397">
        <w:t>In addition to the amounts appropriated under P.L.2019,</w:t>
      </w:r>
      <w:r w:rsidR="002562DB">
        <w:t> </w:t>
      </w:r>
      <w:r w:rsidR="00757397">
        <w:t>c.150,</w:t>
      </w:r>
      <w:r w:rsidR="00FF10E1">
        <w:t xml:space="preserve"> the annual State appropriations act for Fiscal Year 2020,</w:t>
      </w:r>
      <w:r w:rsidR="00757397">
        <w:t xml:space="preserve"> there is appropriated out of the </w:t>
      </w:r>
      <w:r w:rsidR="00FF10E1">
        <w:t>General</w:t>
      </w:r>
      <w:r w:rsidR="00757397">
        <w:t xml:space="preserve"> Fund the following sum for the purpose specified:</w:t>
      </w:r>
    </w:p>
    <w:p w:rsidR="003A2CD7" w:rsidRDefault="003A2CD7" w:rsidP="00686AEB"/>
    <w:tbl>
      <w:tblPr>
        <w:tblW w:w="705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16"/>
        <w:gridCol w:w="3240"/>
        <w:gridCol w:w="1440"/>
        <w:gridCol w:w="1260"/>
      </w:tblGrid>
      <w:tr w:rsidR="003A2CD7" w:rsidRPr="005C3432" w:rsidTr="00CA4A39">
        <w:trPr>
          <w:trHeight w:val="900"/>
        </w:trPr>
        <w:tc>
          <w:tcPr>
            <w:tcW w:w="7056" w:type="dxa"/>
            <w:gridSpan w:val="4"/>
            <w:vAlign w:val="center"/>
          </w:tcPr>
          <w:p w:rsidR="003A2CD7" w:rsidRDefault="003A2CD7" w:rsidP="00CA4A39">
            <w:pPr>
              <w:tabs>
                <w:tab w:val="clear" w:pos="288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pacing w:val="0"/>
                <w:sz w:val="26"/>
                <w:szCs w:val="26"/>
              </w:rPr>
            </w:pPr>
            <w:r>
              <w:rPr>
                <w:b/>
                <w:bCs/>
                <w:spacing w:val="0"/>
                <w:sz w:val="26"/>
                <w:szCs w:val="26"/>
              </w:rPr>
              <w:t>82 DEPARTMENT OF TREASURY</w:t>
            </w:r>
          </w:p>
          <w:p w:rsidR="003A2CD7" w:rsidRPr="009425F3" w:rsidRDefault="003A2CD7" w:rsidP="00CA4A3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50</w:t>
            </w:r>
            <w:r w:rsidRPr="009425F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Economic Planning, Development, and Security</w:t>
            </w:r>
          </w:p>
          <w:p w:rsidR="003A2CD7" w:rsidRPr="009425F3" w:rsidRDefault="003A2CD7" w:rsidP="00CA4A3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51</w:t>
            </w:r>
            <w:r w:rsidRPr="009425F3">
              <w:rPr>
                <w:b/>
                <w:bCs/>
                <w:i/>
                <w:iCs/>
                <w:sz w:val="22"/>
                <w:szCs w:val="22"/>
              </w:rPr>
              <w:t xml:space="preserve">  </w:t>
            </w:r>
            <w:r>
              <w:rPr>
                <w:b/>
                <w:bCs/>
                <w:i/>
                <w:iCs/>
                <w:sz w:val="22"/>
                <w:szCs w:val="22"/>
              </w:rPr>
              <w:t>Economic Planning and Development</w:t>
            </w:r>
          </w:p>
          <w:p w:rsidR="003A2CD7" w:rsidRDefault="003A2CD7" w:rsidP="00CA4A39">
            <w:pPr>
              <w:jc w:val="center"/>
              <w:rPr>
                <w:b/>
                <w:bCs/>
                <w:spacing w:val="0"/>
                <w:sz w:val="22"/>
                <w:szCs w:val="22"/>
                <w:u w:val="single"/>
              </w:rPr>
            </w:pPr>
          </w:p>
          <w:p w:rsidR="003A2CD7" w:rsidRPr="005C3432" w:rsidRDefault="003A2CD7" w:rsidP="00CA4A3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spacing w:val="0"/>
                <w:sz w:val="22"/>
                <w:szCs w:val="22"/>
                <w:u w:val="single"/>
              </w:rPr>
              <w:t>GRANTS-IN-AID</w:t>
            </w:r>
          </w:p>
        </w:tc>
      </w:tr>
      <w:tr w:rsidR="003A2CD7" w:rsidTr="00CA4A39">
        <w:trPr>
          <w:trHeight w:val="372"/>
        </w:trPr>
        <w:tc>
          <w:tcPr>
            <w:tcW w:w="1116" w:type="dxa"/>
            <w:tcMar>
              <w:left w:w="115" w:type="dxa"/>
            </w:tcMar>
            <w:vAlign w:val="center"/>
          </w:tcPr>
          <w:p w:rsidR="003A2CD7" w:rsidRPr="00B94C83" w:rsidRDefault="003A2CD7" w:rsidP="00CA4A39">
            <w:pPr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38-2043</w:t>
            </w:r>
          </w:p>
        </w:tc>
        <w:tc>
          <w:tcPr>
            <w:tcW w:w="4680" w:type="dxa"/>
            <w:gridSpan w:val="2"/>
            <w:vAlign w:val="center"/>
          </w:tcPr>
          <w:p w:rsidR="003A2CD7" w:rsidRPr="00B94C83" w:rsidRDefault="003A2CD7" w:rsidP="00CA4A39">
            <w:pPr>
              <w:jc w:val="left"/>
              <w:rPr>
                <w:sz w:val="20"/>
                <w:szCs w:val="20"/>
              </w:rPr>
            </w:pPr>
            <w:r>
              <w:rPr>
                <w:spacing w:val="0"/>
                <w:sz w:val="22"/>
                <w:szCs w:val="22"/>
              </w:rPr>
              <w:t xml:space="preserve">Economic Development ………… 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3A2CD7" w:rsidRDefault="003A2CD7" w:rsidP="00CA4A39">
            <w:pPr>
              <w:jc w:val="right"/>
            </w:pPr>
            <w:r>
              <w:rPr>
                <w:sz w:val="22"/>
                <w:szCs w:val="22"/>
              </w:rPr>
              <w:t>$25,000,000</w:t>
            </w:r>
          </w:p>
        </w:tc>
      </w:tr>
      <w:tr w:rsidR="003A2CD7" w:rsidTr="00CA4A39">
        <w:trPr>
          <w:trHeight w:val="374"/>
        </w:trPr>
        <w:tc>
          <w:tcPr>
            <w:tcW w:w="1116" w:type="dxa"/>
            <w:tcMar>
              <w:left w:w="576" w:type="dxa"/>
              <w:right w:w="216" w:type="dxa"/>
            </w:tcMar>
            <w:vAlign w:val="center"/>
          </w:tcPr>
          <w:p w:rsidR="003A2CD7" w:rsidRPr="0089297C" w:rsidRDefault="003A2CD7" w:rsidP="00CA4A39">
            <w:pPr>
              <w:rPr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vAlign w:val="center"/>
          </w:tcPr>
          <w:p w:rsidR="003A2CD7" w:rsidRDefault="003A2CD7" w:rsidP="00CA4A3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Appropriation,</w:t>
            </w:r>
            <w:r>
              <w:rPr>
                <w:sz w:val="22"/>
                <w:szCs w:val="22"/>
              </w:rPr>
              <w:t xml:space="preserve"> </w:t>
            </w:r>
          </w:p>
          <w:p w:rsidR="003A2CD7" w:rsidRPr="0089297C" w:rsidRDefault="003A2CD7" w:rsidP="003A2CD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Economic Planning and Development ..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</w:p>
          <w:p w:rsidR="003A2CD7" w:rsidRDefault="003A2CD7" w:rsidP="00CA4A39">
            <w:pPr>
              <w:jc w:val="right"/>
            </w:pPr>
            <w:r>
              <w:rPr>
                <w:sz w:val="22"/>
                <w:szCs w:val="22"/>
              </w:rPr>
              <w:t>$25,000,000</w:t>
            </w:r>
          </w:p>
        </w:tc>
      </w:tr>
      <w:tr w:rsidR="003A2CD7" w:rsidTr="00CA4A39">
        <w:trPr>
          <w:trHeight w:val="399"/>
        </w:trPr>
        <w:tc>
          <w:tcPr>
            <w:tcW w:w="4356" w:type="dxa"/>
            <w:gridSpan w:val="2"/>
            <w:tcMar>
              <w:left w:w="115" w:type="dxa"/>
            </w:tcMar>
            <w:vAlign w:val="center"/>
          </w:tcPr>
          <w:p w:rsidR="003A2CD7" w:rsidRDefault="003A2CD7" w:rsidP="00CA4A3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39390F">
              <w:rPr>
                <w:b/>
                <w:i/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440" w:type="dxa"/>
            <w:vAlign w:val="center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A2CD7" w:rsidRDefault="003A2CD7" w:rsidP="00CA4A39"/>
        </w:tc>
      </w:tr>
      <w:tr w:rsidR="003A2CD7" w:rsidTr="00CA4A39">
        <w:trPr>
          <w:trHeight w:val="399"/>
        </w:trPr>
        <w:tc>
          <w:tcPr>
            <w:tcW w:w="1116" w:type="dxa"/>
            <w:tcMar>
              <w:left w:w="115" w:type="dxa"/>
            </w:tcMar>
          </w:tcPr>
          <w:p w:rsidR="003A2CD7" w:rsidRDefault="003A2CD7" w:rsidP="00CA4A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240" w:type="dxa"/>
            <w:vAlign w:val="center"/>
          </w:tcPr>
          <w:p w:rsidR="006D0247" w:rsidRDefault="006D0247" w:rsidP="006D024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Newark Venture Partners</w:t>
            </w:r>
            <w:r w:rsidR="003A2CD7">
              <w:rPr>
                <w:sz w:val="22"/>
                <w:szCs w:val="22"/>
              </w:rPr>
              <w:t xml:space="preserve">- </w:t>
            </w:r>
          </w:p>
          <w:p w:rsidR="003A2CD7" w:rsidRDefault="006D0247" w:rsidP="006D024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Public Private Partnership for     Technology </w:t>
            </w:r>
            <w:r w:rsidR="003A2CD7">
              <w:rPr>
                <w:sz w:val="22"/>
                <w:szCs w:val="22"/>
              </w:rPr>
              <w:t>……….........</w:t>
            </w:r>
          </w:p>
        </w:tc>
        <w:tc>
          <w:tcPr>
            <w:tcW w:w="1440" w:type="dxa"/>
            <w:vAlign w:val="bottom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($25,000,000)</w:t>
            </w:r>
          </w:p>
        </w:tc>
        <w:tc>
          <w:tcPr>
            <w:tcW w:w="1260" w:type="dxa"/>
            <w:vAlign w:val="center"/>
          </w:tcPr>
          <w:p w:rsidR="003A2CD7" w:rsidRDefault="003A2CD7" w:rsidP="00CA4A39"/>
        </w:tc>
      </w:tr>
    </w:tbl>
    <w:p w:rsidR="002562DB" w:rsidRDefault="002562DB"/>
    <w:p w:rsidR="00757397" w:rsidRDefault="00FF10E1" w:rsidP="00686AEB">
      <w:r>
        <w:tab/>
        <w:t>2</w:t>
      </w:r>
      <w:r w:rsidR="002562DB">
        <w:t>.</w:t>
      </w:r>
      <w:r w:rsidR="002562DB">
        <w:tab/>
      </w:r>
      <w:r w:rsidR="00757397" w:rsidRPr="00647E32">
        <w:t xml:space="preserve">This act shall take effect </w:t>
      </w:r>
      <w:r>
        <w:t>immediately</w:t>
      </w:r>
      <w:r w:rsidR="00757397" w:rsidRPr="00647E32">
        <w:t>.</w:t>
      </w:r>
    </w:p>
    <w:p w:rsidR="002562DB" w:rsidRDefault="002562DB" w:rsidP="00686AEB"/>
    <w:p w:rsidR="002562DB" w:rsidRPr="00CE7BD8" w:rsidRDefault="002562DB" w:rsidP="00686AEB"/>
    <w:p w:rsidR="00686AEB" w:rsidRDefault="00686AEB" w:rsidP="00686AEB">
      <w:pPr>
        <w:jc w:val="center"/>
      </w:pPr>
      <w:r w:rsidRPr="00D71D68">
        <w:t>STATEMENT</w:t>
      </w:r>
    </w:p>
    <w:p w:rsidR="00E42FE3" w:rsidRDefault="00E42FE3" w:rsidP="00686AEB">
      <w:pPr>
        <w:jc w:val="center"/>
      </w:pPr>
    </w:p>
    <w:p w:rsidR="00E42FE3" w:rsidRDefault="00E42FE3" w:rsidP="002562DB">
      <w:pPr>
        <w:tabs>
          <w:tab w:val="left" w:pos="315"/>
        </w:tabs>
      </w:pPr>
      <w:r>
        <w:tab/>
      </w:r>
      <w:r>
        <w:tab/>
      </w:r>
      <w:r w:rsidRPr="00E42FE3">
        <w:t>This bill supplements the FY 2020 approp</w:t>
      </w:r>
      <w:r>
        <w:t>riations act by appropriating $25</w:t>
      </w:r>
      <w:r w:rsidRPr="00E42FE3">
        <w:t xml:space="preserve"> million to the </w:t>
      </w:r>
      <w:r>
        <w:t>Economic Development Authority to augment the State’s investment in technology start-</w:t>
      </w:r>
      <w:bookmarkStart w:id="1" w:name="_GoBack"/>
      <w:bookmarkEnd w:id="1"/>
      <w:r>
        <w:t>up ventures</w:t>
      </w:r>
      <w:r w:rsidRPr="00E42FE3">
        <w:t xml:space="preserve">.  </w:t>
      </w:r>
    </w:p>
    <w:sectPr w:rsidR="00E42FE3" w:rsidSect="00F82C3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4FF" w:rsidRDefault="001564FF">
      <w:r>
        <w:separator/>
      </w:r>
    </w:p>
  </w:endnote>
  <w:endnote w:type="continuationSeparator" w:id="0">
    <w:p w:rsidR="001564FF" w:rsidRDefault="0015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FEF" w:rsidRDefault="00165FEF" w:rsidP="00165FEF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4FF" w:rsidRDefault="001564FF">
      <w:r>
        <w:separator/>
      </w:r>
    </w:p>
  </w:footnote>
  <w:footnote w:type="continuationSeparator" w:id="0">
    <w:p w:rsidR="001564FF" w:rsidRDefault="00156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83B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82C3F" w:rsidRDefault="00F82C3F" w:rsidP="00F82C3F">
    <w:pPr>
      <w:pStyle w:val="bpuHeadSpon"/>
    </w:pPr>
    <w:r w:rsidRPr="00F82C3F">
      <w:rPr>
        <w:rStyle w:val="bpuHeadSponChar"/>
      </w:rPr>
      <w:t>A2301</w:t>
    </w:r>
    <w:r>
      <w:t xml:space="preserve"> PINTOR MARIN</w:t>
    </w:r>
  </w:p>
  <w:p w:rsidR="00F82C3F" w:rsidRDefault="00F82C3F" w:rsidP="00F82C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62DB">
      <w:rPr>
        <w:noProof/>
      </w:rPr>
      <w:t>3</w:t>
    </w:r>
    <w:r>
      <w:fldChar w:fldCharType="end"/>
    </w:r>
  </w:p>
  <w:p w:rsidR="00F82C3F" w:rsidRDefault="00F82C3F" w:rsidP="00F82C3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82C3F" w:rsidRDefault="00F82C3F" w:rsidP="00F82C3F">
    <w:pPr>
      <w:pStyle w:val="bpuHeadSpon"/>
    </w:pPr>
    <w:r w:rsidRPr="00F82C3F">
      <w:rPr>
        <w:rStyle w:val="bpuHeadSponChar"/>
      </w:rPr>
      <w:t>A2301</w:t>
    </w:r>
    <w:r>
      <w:t xml:space="preserve"> PINTOR MARIN</w:t>
    </w:r>
    <w:r w:rsidR="00165FEF">
      <w:t xml:space="preserve">, </w:t>
    </w:r>
    <w:r w:rsidR="00165FEF">
      <w:t>ZWICKER</w:t>
    </w:r>
  </w:p>
  <w:p w:rsidR="00F82C3F" w:rsidRDefault="00F82C3F" w:rsidP="00F82C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3B7D">
      <w:rPr>
        <w:noProof/>
      </w:rPr>
      <w:t>2</w:t>
    </w:r>
    <w:r>
      <w:fldChar w:fldCharType="end"/>
    </w:r>
  </w:p>
  <w:p w:rsidR="00F82C3F" w:rsidRDefault="00F82C3F" w:rsidP="00F82C3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FF"/>
    <w:rsid w:val="000051BD"/>
    <w:rsid w:val="000160A5"/>
    <w:rsid w:val="00017684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EA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4FF"/>
    <w:rsid w:val="00156806"/>
    <w:rsid w:val="001645FB"/>
    <w:rsid w:val="00165FEF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28A4"/>
    <w:rsid w:val="00255958"/>
    <w:rsid w:val="002562D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653"/>
    <w:rsid w:val="00305D9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2CD7"/>
    <w:rsid w:val="003A3C64"/>
    <w:rsid w:val="003A3F83"/>
    <w:rsid w:val="003B4F0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591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247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6AE"/>
    <w:rsid w:val="00756EDE"/>
    <w:rsid w:val="00757397"/>
    <w:rsid w:val="00781B4D"/>
    <w:rsid w:val="007824BF"/>
    <w:rsid w:val="00783B8D"/>
    <w:rsid w:val="00794B94"/>
    <w:rsid w:val="00794BD4"/>
    <w:rsid w:val="007962BC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34B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C8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641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C7B7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B7D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2FE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C3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35C"/>
    <w:rsid w:val="00FF10E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53CF13"/>
  <w15:docId w15:val="{E581AA31-1DF2-4520-8AFD-B51CBEAF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A2C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2CD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82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223</Words>
  <Characters>1365</Characters>
  <Application>Microsoft Office Word</Application>
  <DocSecurity>0</DocSecurity>
  <Lines>71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A2301</vt:lpstr>
    </vt:vector>
  </TitlesOfParts>
  <Manager>R230</Manager>
  <Company>NJ Office of Legislative Services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A2301</dc:title>
  <dc:subject>Pintor Marin-EDA Supplement Newark Venture Partners</dc:subject>
  <dc:creator>Assemblywoman  PINTOR MARIN</dc:creator>
  <cp:keywords>A2301|2|RF |313|265|243|N|0|</cp:keywords>
  <dc:description>INTRODUCED JANUARY 27, 2020</dc:description>
  <cp:lastModifiedBy>Todaro, Vivian</cp:lastModifiedBy>
  <cp:revision>2</cp:revision>
  <cp:lastPrinted>2020-03-16T16:26:00Z</cp:lastPrinted>
  <dcterms:created xsi:type="dcterms:W3CDTF">2020-03-16T16:26:00Z</dcterms:created>
  <dcterms:modified xsi:type="dcterms:W3CDTF">2020-03-16T16:26:00Z</dcterms:modified>
  <cp:category>s.1: Approp. to 2019/270_x000d_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