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20C6" w:rsidRDefault="00B520C6" w:rsidP="00B520C6">
      <w:pPr>
        <w:pStyle w:val="bpuBill"/>
      </w:pPr>
      <w:bookmarkStart w:id="0" w:name="bpuFrontPg"/>
      <w:bookmarkStart w:id="1" w:name="_GoBack"/>
      <w:bookmarkEnd w:id="0"/>
      <w:bookmarkEnd w:id="1"/>
      <w:r>
        <w:t xml:space="preserve">ASSEMBLY, No. 2336 </w:t>
      </w:r>
    </w:p>
    <w:p w:rsidR="00B520C6" w:rsidRPr="009D38FF" w:rsidRDefault="00B520C6" w:rsidP="00B520C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2313680" r:id="rId7"/>
        </w:object>
      </w:r>
    </w:p>
    <w:p w:rsidR="00B520C6" w:rsidRDefault="00B520C6" w:rsidP="00B520C6">
      <w:pPr>
        <w:pStyle w:val="bpuState"/>
      </w:pPr>
      <w:r>
        <w:t>STATE OF NEW JERSEY</w:t>
      </w:r>
    </w:p>
    <w:p w:rsidR="00B520C6" w:rsidRDefault="00B520C6" w:rsidP="00B520C6">
      <w:pPr>
        <w:pStyle w:val="bpuLegislature"/>
      </w:pPr>
      <w:proofErr w:type="gramStart"/>
      <w:r>
        <w:t>219th</w:t>
      </w:r>
      <w:proofErr w:type="gramEnd"/>
      <w:r>
        <w:t xml:space="preserve"> LEGISLATURE</w:t>
      </w:r>
    </w:p>
    <w:p w:rsidR="00B520C6" w:rsidRDefault="00B520C6" w:rsidP="00B520C6">
      <w:pPr>
        <w:pStyle w:val="bpuWpGraphic"/>
      </w:pPr>
      <w:r>
        <w:object w:dxaOrig="8985" w:dyaOrig="255">
          <v:shape id="_x0000_i1026" type="#_x0000_t75" style="width:6in;height:11.8pt" o:ole="">
            <v:imagedata r:id="rId6" o:title=""/>
          </v:shape>
          <o:OLEObject Type="Embed" ProgID="WPWin6.1" ShapeID="_x0000_i1026" DrawAspect="Content" ObjectID="_1642313681" r:id="rId8"/>
        </w:object>
      </w:r>
      <w:r>
        <w:t xml:space="preserve">  </w:t>
      </w:r>
    </w:p>
    <w:p w:rsidR="00B520C6" w:rsidRDefault="00B520C6" w:rsidP="00B520C6">
      <w:pPr>
        <w:pStyle w:val="bpuIntro"/>
      </w:pPr>
      <w:r>
        <w:t>INTRODUCED FEBRUARY 3, 2020</w:t>
      </w:r>
    </w:p>
    <w:p w:rsidR="00B520C6" w:rsidRDefault="00B520C6" w:rsidP="00B520C6">
      <w:pPr>
        <w:pStyle w:val="bpuIntro"/>
      </w:pPr>
    </w:p>
    <w:p w:rsidR="00B520C6" w:rsidRDefault="00B520C6" w:rsidP="00B520C6">
      <w:pPr>
        <w:pStyle w:val="bpuIntro"/>
        <w:sectPr w:rsidR="00B520C6" w:rsidSect="00B520C6">
          <w:headerReference w:type="even" r:id="rId9"/>
          <w:headerReference w:type="default" r:id="rId10"/>
          <w:pgSz w:w="12240" w:h="20160" w:code="5"/>
          <w:pgMar w:top="2160" w:right="1440" w:bottom="1440" w:left="1440" w:header="72" w:footer="720" w:gutter="0"/>
          <w:pgNumType w:start="1"/>
          <w:cols w:space="720"/>
          <w:docGrid w:linePitch="360"/>
        </w:sectPr>
      </w:pPr>
    </w:p>
    <w:p w:rsidR="00B520C6" w:rsidRDefault="00B520C6" w:rsidP="00B520C6">
      <w:pPr>
        <w:pStyle w:val="bpuIntro"/>
      </w:pPr>
    </w:p>
    <w:p w:rsidR="00B520C6" w:rsidRDefault="00B520C6" w:rsidP="00B520C6">
      <w:pPr>
        <w:pStyle w:val="bpuSponsor"/>
      </w:pPr>
      <w:r>
        <w:t>Sponsored by:</w:t>
      </w:r>
    </w:p>
    <w:p w:rsidR="00B520C6" w:rsidRDefault="00B520C6" w:rsidP="00B520C6">
      <w:pPr>
        <w:pStyle w:val="bpuSponsor"/>
      </w:pPr>
      <w:proofErr w:type="gramStart"/>
      <w:r>
        <w:t>Assemblyman  PAUL</w:t>
      </w:r>
      <w:proofErr w:type="gramEnd"/>
      <w:r>
        <w:t xml:space="preserve"> D. MORIARTY</w:t>
      </w:r>
    </w:p>
    <w:p w:rsidR="00B520C6" w:rsidRDefault="00B520C6" w:rsidP="00B520C6">
      <w:pPr>
        <w:pStyle w:val="bpuSponsor"/>
      </w:pPr>
      <w:r>
        <w:t>District 4 (Camden and Gloucester)</w:t>
      </w:r>
    </w:p>
    <w:p w:rsidR="00B520C6" w:rsidRDefault="00B520C6" w:rsidP="00B520C6">
      <w:pPr>
        <w:pStyle w:val="bpuSponsor"/>
      </w:pPr>
    </w:p>
    <w:p w:rsidR="00B520C6" w:rsidRDefault="00B520C6" w:rsidP="00B520C6">
      <w:pPr>
        <w:pStyle w:val="bpuSponsor"/>
      </w:pPr>
    </w:p>
    <w:p w:rsidR="00B520C6" w:rsidRDefault="00B520C6" w:rsidP="00B520C6">
      <w:pPr>
        <w:pStyle w:val="bpuSponsor"/>
      </w:pPr>
    </w:p>
    <w:p w:rsidR="00B520C6" w:rsidRDefault="00B520C6" w:rsidP="00B520C6">
      <w:pPr>
        <w:pStyle w:val="bpuSponsor"/>
      </w:pPr>
    </w:p>
    <w:p w:rsidR="00B520C6" w:rsidRDefault="00B520C6" w:rsidP="00B520C6">
      <w:pPr>
        <w:pStyle w:val="bpuSponsor"/>
      </w:pPr>
      <w:r>
        <w:t>SYNOPSIS</w:t>
      </w:r>
    </w:p>
    <w:p w:rsidR="00B520C6" w:rsidRDefault="00B520C6" w:rsidP="00B520C6">
      <w:pPr>
        <w:pStyle w:val="bpuNormText"/>
      </w:pPr>
      <w:r>
        <w:tab/>
        <w:t xml:space="preserve">Repeals restriction on weights and measures </w:t>
      </w:r>
      <w:proofErr w:type="gramStart"/>
      <w:r>
        <w:t>officers’</w:t>
      </w:r>
      <w:proofErr w:type="gramEnd"/>
      <w:r>
        <w:t xml:space="preserve"> and employees’ duties. </w:t>
      </w:r>
    </w:p>
    <w:p w:rsidR="00B520C6" w:rsidRDefault="00B520C6" w:rsidP="00B520C6">
      <w:pPr>
        <w:pStyle w:val="bpuNormText"/>
      </w:pPr>
    </w:p>
    <w:p w:rsidR="00B520C6" w:rsidRDefault="00B520C6" w:rsidP="00B520C6">
      <w:pPr>
        <w:pStyle w:val="bpuSponsor"/>
      </w:pPr>
      <w:r>
        <w:t xml:space="preserve">CURRENT VERSION OF TEXT </w:t>
      </w:r>
    </w:p>
    <w:p w:rsidR="00B520C6" w:rsidRDefault="00B520C6" w:rsidP="00B520C6">
      <w:pPr>
        <w:pStyle w:val="bpuNormText"/>
      </w:pPr>
      <w:r>
        <w:tab/>
        <w:t>As introduced.</w:t>
      </w:r>
    </w:p>
    <w:p w:rsidR="00B520C6" w:rsidRDefault="00B520C6" w:rsidP="00B520C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520C6" w:rsidRDefault="00B520C6" w:rsidP="008916EC">
      <w:pPr>
        <w:pStyle w:val="FronterPage"/>
        <w:tabs>
          <w:tab w:val="clear" w:pos="720"/>
          <w:tab w:val="clear" w:pos="1440"/>
          <w:tab w:val="clear" w:pos="2160"/>
          <w:tab w:val="clear" w:pos="2880"/>
          <w:tab w:val="clear" w:pos="3600"/>
          <w:tab w:val="clear" w:pos="4320"/>
          <w:tab w:val="clear" w:pos="5040"/>
        </w:tabs>
        <w:sectPr w:rsidR="00B520C6" w:rsidSect="00B520C6">
          <w:type w:val="continuous"/>
          <w:pgSz w:w="12240" w:h="20160" w:code="5"/>
          <w:pgMar w:top="1440" w:right="2275" w:bottom="1440" w:left="2275" w:header="72" w:footer="720" w:gutter="0"/>
          <w:pgNumType w:start="1"/>
          <w:cols w:space="720"/>
          <w:docGrid w:linePitch="360"/>
        </w:sectPr>
      </w:pPr>
    </w:p>
    <w:p w:rsidR="00BD3B8A" w:rsidRPr="00677316" w:rsidRDefault="00BD3B8A" w:rsidP="00BD3B8A">
      <w:pPr>
        <w:pStyle w:val="HangingAnAct"/>
        <w:rPr>
          <w:rStyle w:val="HangingAnActChar"/>
        </w:rPr>
      </w:pPr>
      <w:r w:rsidRPr="00BD3B8A">
        <w:rPr>
          <w:rStyle w:val="BillHead"/>
        </w:rPr>
        <w:lastRenderedPageBreak/>
        <w:t>An Act</w:t>
      </w:r>
      <w:r w:rsidRPr="006B7FA7">
        <w:rPr>
          <w:rStyle w:val="HangingAnActChar"/>
        </w:rPr>
        <w:t xml:space="preserve"> </w:t>
      </w:r>
      <w:r>
        <w:rPr>
          <w:rStyle w:val="HangingAnActChar"/>
        </w:rPr>
        <w:t>concerning weights and measures officers and employees and repealing R.S.51:1-46.</w:t>
      </w:r>
    </w:p>
    <w:p w:rsidR="00BD3B8A" w:rsidRPr="00D71D68" w:rsidRDefault="00BD3B8A" w:rsidP="00BD3B8A"/>
    <w:p w:rsidR="00BD3B8A" w:rsidRPr="00AA7880" w:rsidRDefault="00BD3B8A" w:rsidP="00BD3B8A">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date">
        <w:smartTag w:uri="urn:schemas-microsoft-com:office:smarttags" w:element="State">
          <w:r>
            <w:rPr>
              <w:rStyle w:val="BillLanguage"/>
            </w:rPr>
            <w:t>New Jersey</w:t>
          </w:r>
        </w:smartTag>
      </w:smartTag>
      <w:r>
        <w:rPr>
          <w:rStyle w:val="BillLanguage"/>
        </w:rPr>
        <w:t>:</w:t>
      </w:r>
    </w:p>
    <w:p w:rsidR="00BD3B8A" w:rsidRDefault="00BD3B8A" w:rsidP="00BD3B8A"/>
    <w:p w:rsidR="00BD3B8A" w:rsidRDefault="00BD3B8A" w:rsidP="00BD3B8A">
      <w:r>
        <w:tab/>
        <w:t>1.</w:t>
      </w:r>
      <w:r>
        <w:tab/>
        <w:t>R.S.51:1-46 is repealed.</w:t>
      </w:r>
    </w:p>
    <w:p w:rsidR="00BD3B8A" w:rsidRDefault="00BD3B8A" w:rsidP="00BD3B8A"/>
    <w:p w:rsidR="00BD3B8A" w:rsidRPr="00AA7880" w:rsidRDefault="00BD3B8A" w:rsidP="00BD3B8A">
      <w:r>
        <w:tab/>
        <w:t>2.</w:t>
      </w:r>
      <w:r>
        <w:tab/>
        <w:t>This act shall take effect immediately.</w:t>
      </w:r>
    </w:p>
    <w:p w:rsidR="00BD3B8A" w:rsidRDefault="00BD3B8A" w:rsidP="00BD3B8A"/>
    <w:p w:rsidR="00BD3B8A" w:rsidRPr="00CE7BD8" w:rsidRDefault="00BD3B8A" w:rsidP="00BD3B8A"/>
    <w:p w:rsidR="00BD3B8A" w:rsidRDefault="00BD3B8A" w:rsidP="00BD3B8A">
      <w:pPr>
        <w:jc w:val="center"/>
      </w:pPr>
      <w:r w:rsidRPr="00D71D68">
        <w:t>STATEMENT</w:t>
      </w:r>
    </w:p>
    <w:p w:rsidR="00BD3B8A" w:rsidRPr="00AA7880" w:rsidRDefault="00BD3B8A" w:rsidP="00BD3B8A">
      <w:pPr>
        <w:jc w:val="center"/>
      </w:pPr>
    </w:p>
    <w:p w:rsidR="00BD3B8A" w:rsidRDefault="00BD3B8A" w:rsidP="00BD3B8A">
      <w:r>
        <w:tab/>
        <w:t>This bill would repeal the statute which requires that officers and employees designated to enforce weights and measures laws and regulations to devote all their time to those duties.</w:t>
      </w:r>
    </w:p>
    <w:p w:rsidR="00BD3B8A" w:rsidRPr="00E7752C" w:rsidRDefault="00BD3B8A" w:rsidP="00BD3B8A">
      <w:r>
        <w:tab/>
        <w:t xml:space="preserve">Repealing this section would allow weights and measures personnel to perform other consumer affairs duties, and other consumer affairs personnel to be trained in weights and measures functions.  This would allow for the cross-utilization of officers and employees, and provide for sufficient coverage of </w:t>
      </w:r>
      <w:r w:rsidR="00721A37">
        <w:t>both roles with minimal staff.</w:t>
      </w:r>
    </w:p>
    <w:sectPr w:rsidR="00BD3B8A" w:rsidRPr="00E7752C" w:rsidSect="00B520C6">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65D1" w:rsidRDefault="00F565D1">
      <w:r>
        <w:separator/>
      </w:r>
    </w:p>
  </w:endnote>
  <w:endnote w:type="continuationSeparator" w:id="0">
    <w:p w:rsidR="00F565D1" w:rsidRDefault="00F565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65D1" w:rsidRDefault="00F565D1">
      <w:r>
        <w:separator/>
      </w:r>
    </w:p>
  </w:footnote>
  <w:footnote w:type="continuationSeparator" w:id="0">
    <w:p w:rsidR="00F565D1" w:rsidRDefault="00F565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1458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520C6" w:rsidRDefault="00B520C6" w:rsidP="00B520C6">
    <w:pPr>
      <w:pStyle w:val="bpuHeadSpon"/>
    </w:pPr>
    <w:r w:rsidRPr="00B520C6">
      <w:rPr>
        <w:rStyle w:val="bpuHeadSponChar"/>
      </w:rPr>
      <w:t>A2336</w:t>
    </w:r>
    <w:r>
      <w:t xml:space="preserve"> MORIARTY</w:t>
    </w:r>
  </w:p>
  <w:p w:rsidR="00B520C6" w:rsidRDefault="00B520C6" w:rsidP="00B520C6">
    <w:pPr>
      <w:pStyle w:val="bpuHeadSpon"/>
    </w:pPr>
    <w:r>
      <w:fldChar w:fldCharType="begin"/>
    </w:r>
    <w:r>
      <w:instrText xml:space="preserve"> PAGE  \* MERGEFORMAT </w:instrText>
    </w:r>
    <w:r>
      <w:fldChar w:fldCharType="separate"/>
    </w:r>
    <w:r w:rsidR="00721A37">
      <w:rPr>
        <w:noProof/>
      </w:rPr>
      <w:t>3</w:t>
    </w:r>
    <w:r>
      <w:fldChar w:fldCharType="end"/>
    </w:r>
  </w:p>
  <w:p w:rsidR="00B520C6" w:rsidRDefault="00B520C6" w:rsidP="00B520C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520C6" w:rsidRDefault="00B520C6" w:rsidP="00B520C6">
    <w:pPr>
      <w:pStyle w:val="bpuHeadSpon"/>
    </w:pPr>
    <w:r w:rsidRPr="00B520C6">
      <w:rPr>
        <w:rStyle w:val="bpuHeadSponChar"/>
      </w:rPr>
      <w:t>A2336</w:t>
    </w:r>
    <w:r>
      <w:t xml:space="preserve"> MORIARTY</w:t>
    </w:r>
  </w:p>
  <w:p w:rsidR="00B520C6" w:rsidRDefault="00B520C6" w:rsidP="00B520C6">
    <w:pPr>
      <w:pStyle w:val="bpuHeadSpon"/>
    </w:pPr>
    <w:r>
      <w:fldChar w:fldCharType="begin"/>
    </w:r>
    <w:r>
      <w:instrText xml:space="preserve"> PAGE  \* MERGEFORMAT </w:instrText>
    </w:r>
    <w:r>
      <w:fldChar w:fldCharType="separate"/>
    </w:r>
    <w:r w:rsidR="0091458E">
      <w:rPr>
        <w:noProof/>
      </w:rPr>
      <w:t>2</w:t>
    </w:r>
    <w:r>
      <w:fldChar w:fldCharType="end"/>
    </w:r>
  </w:p>
  <w:p w:rsidR="00B520C6" w:rsidRDefault="00B520C6" w:rsidP="00B520C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65D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1747"/>
    <w:rsid w:val="0013000E"/>
    <w:rsid w:val="00133F81"/>
    <w:rsid w:val="00135943"/>
    <w:rsid w:val="00151FBC"/>
    <w:rsid w:val="001645FB"/>
    <w:rsid w:val="00173D2B"/>
    <w:rsid w:val="00181676"/>
    <w:rsid w:val="00183603"/>
    <w:rsid w:val="00194E78"/>
    <w:rsid w:val="0019707B"/>
    <w:rsid w:val="00197142"/>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060E"/>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1A37"/>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2E0E"/>
    <w:rsid w:val="00884D51"/>
    <w:rsid w:val="008916EC"/>
    <w:rsid w:val="00891E4F"/>
    <w:rsid w:val="008A31C5"/>
    <w:rsid w:val="008A4F9A"/>
    <w:rsid w:val="008B2850"/>
    <w:rsid w:val="008C79B3"/>
    <w:rsid w:val="008D77BD"/>
    <w:rsid w:val="008E454C"/>
    <w:rsid w:val="008F1E5A"/>
    <w:rsid w:val="00901BDA"/>
    <w:rsid w:val="009121D8"/>
    <w:rsid w:val="0091458E"/>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20C6"/>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3B8A"/>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0986"/>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1156"/>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15E43"/>
    <w:rsid w:val="00F200EE"/>
    <w:rsid w:val="00F22481"/>
    <w:rsid w:val="00F2542E"/>
    <w:rsid w:val="00F27278"/>
    <w:rsid w:val="00F344E3"/>
    <w:rsid w:val="00F34D58"/>
    <w:rsid w:val="00F41A9D"/>
    <w:rsid w:val="00F44314"/>
    <w:rsid w:val="00F54B9C"/>
    <w:rsid w:val="00F565D1"/>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State"/>
  <w:shapeDefaults>
    <o:shapedefaults v:ext="edit" spidmax="2050"/>
    <o:shapelayout v:ext="edit">
      <o:idmap v:ext="edit" data="1"/>
    </o:shapelayout>
  </w:shapeDefaults>
  <w:decimalSymbol w:val="."/>
  <w:listSeparator w:val=","/>
  <w15:docId w15:val="{C93F9C44-5A06-4B62-A97B-31D60D0A1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520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158</Words>
  <Characters>895</Characters>
  <Application>Microsoft Office Word</Application>
  <DocSecurity>0</DocSecurity>
  <Lines>45</Lines>
  <Paragraphs>18</Paragraphs>
  <ScaleCrop>false</ScaleCrop>
  <HeadingPairs>
    <vt:vector size="2" baseType="variant">
      <vt:variant>
        <vt:lpstr>Title</vt:lpstr>
      </vt:variant>
      <vt:variant>
        <vt:i4>1</vt:i4>
      </vt:variant>
    </vt:vector>
  </HeadingPairs>
  <TitlesOfParts>
    <vt:vector size="1" baseType="lpstr">
      <vt:lpstr>A2336</vt:lpstr>
    </vt:vector>
  </TitlesOfParts>
  <Manager>R229</Manager>
  <Company>NJ Office of Legislative Services</Company>
  <LinksUpToDate>false</LinksUpToDate>
  <CharactersWithSpaces>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A2336</dc:title>
  <dc:subject/>
  <dc:creator>Assemblyman  MORIARTY</dc:creator>
  <cp:keywords>A2336|2|LP |301|0|301|N|0|</cp:keywords>
  <dc:description>INTRODUCED FEBRUARY 3, 2020</dc:description>
  <cp:lastModifiedBy>Bell, Careema</cp:lastModifiedBy>
  <cp:revision>2</cp:revision>
  <cp:lastPrinted>2005-10-12T19:02:00Z</cp:lastPrinted>
  <dcterms:created xsi:type="dcterms:W3CDTF">2020-02-04T14:28:00Z</dcterms:created>
  <dcterms:modified xsi:type="dcterms:W3CDTF">2020-02-04T14:28:00Z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