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4423F" w:rsidP="00ED5E27">
      <w:pPr>
        <w:pStyle w:val="TopofPage1"/>
      </w:pPr>
      <w:r>
        <w:t>ASSEMBLY</w:t>
      </w:r>
      <w:r w:rsidR="005C51A8">
        <w:t xml:space="preserve"> </w:t>
      </w:r>
      <w:r>
        <w:t>CONSUMER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4423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2339</w:t>
      </w:r>
      <w:r w:rsidR="0063703D" w:rsidRPr="00ED5E27">
        <w:rPr>
          <w:b/>
          <w:sz w:val="36"/>
          <w:szCs w:val="36"/>
        </w:rPr>
        <w:t xml:space="preserve"> </w:t>
      </w:r>
    </w:p>
    <w:p w:rsidR="00FA6D84" w:rsidRDefault="00FA6D84" w:rsidP="0007575C">
      <w:pPr>
        <w:pStyle w:val="TopofPage1"/>
        <w:rPr>
          <w:sz w:val="24"/>
          <w:szCs w:val="24"/>
        </w:rPr>
      </w:pPr>
    </w:p>
    <w:p w:rsidR="00D33775" w:rsidRDefault="00FA6D84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A6D84" w:rsidRPr="004721EF" w:rsidRDefault="00FA6D84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7475A">
        <w:rPr>
          <w:caps/>
          <w:szCs w:val="24"/>
        </w:rPr>
        <w:t>MARCH 5</w:t>
      </w:r>
      <w:r w:rsidR="0024423F">
        <w:rPr>
          <w:caps/>
          <w:szCs w:val="24"/>
        </w:rPr>
        <w:t>, 2020</w:t>
      </w:r>
    </w:p>
    <w:p w:rsidR="003F0A0A" w:rsidRDefault="003F0A0A" w:rsidP="0083060A"/>
    <w:p w:rsidR="00533D84" w:rsidRDefault="00533D84" w:rsidP="0083060A">
      <w:r>
        <w:tab/>
        <w:t>The Assembly Consumer Affairs Committee reports favorably and with committee amendments Assembly Bill No. 2339.</w:t>
      </w:r>
    </w:p>
    <w:p w:rsidR="00712A8F" w:rsidRPr="00712A8F" w:rsidRDefault="00712A8F" w:rsidP="00712A8F">
      <w:r>
        <w:tab/>
        <w:t xml:space="preserve">As </w:t>
      </w:r>
      <w:r w:rsidR="00FA6D84">
        <w:t xml:space="preserve">amended and </w:t>
      </w:r>
      <w:bookmarkStart w:id="0" w:name="_GoBack"/>
      <w:bookmarkEnd w:id="0"/>
      <w:r w:rsidR="00533D84">
        <w:t>reported, this bill</w:t>
      </w:r>
      <w:r w:rsidRPr="00712A8F">
        <w:t xml:space="preserve"> prohibits cable television (CATV), direct broadcast satellite, and television streaming service companies from advertising prices for television service to a consumer in this State unless the advertised price is the total billable amount that the company will charge to a consumer for the provision of television service based on the minimum equipment necessary per television set to receive and operate the television ser</w:t>
      </w:r>
      <w:r w:rsidR="00F74E91">
        <w:t xml:space="preserve">vice that is being advertised. </w:t>
      </w:r>
      <w:r w:rsidRPr="00712A8F">
        <w:t>A price advertised to a consumer is to include, but not be limited to, any broadcast programming fee, administrative and service fee,</w:t>
      </w:r>
      <w:r w:rsidR="00734312">
        <w:t xml:space="preserve"> any regional sports network fee,</w:t>
      </w:r>
      <w:r w:rsidRPr="00712A8F">
        <w:t xml:space="preserve"> and television equipment fee per television set, including set-top box and re</w:t>
      </w:r>
      <w:r w:rsidR="00F74E91">
        <w:t>mote rental fee, if applicable.</w:t>
      </w:r>
      <w:r w:rsidRPr="00712A8F">
        <w:t xml:space="preserve"> </w:t>
      </w:r>
      <w:r w:rsidR="00F74E91">
        <w:t>A CATV</w:t>
      </w:r>
      <w:r w:rsidR="00734312">
        <w:t xml:space="preserve"> company,</w:t>
      </w:r>
      <w:r w:rsidR="00734312" w:rsidRPr="00734312">
        <w:t xml:space="preserve"> </w:t>
      </w:r>
      <w:r w:rsidR="00734312">
        <w:t>direct broadcast satellite company,</w:t>
      </w:r>
      <w:r w:rsidR="00734312" w:rsidRPr="00712A8F">
        <w:t xml:space="preserve"> or televi</w:t>
      </w:r>
      <w:r w:rsidR="00734312">
        <w:t>sion streaming service company is</w:t>
      </w:r>
      <w:r w:rsidR="00F74E91">
        <w:t xml:space="preserve"> not required </w:t>
      </w:r>
      <w:r w:rsidR="00F74E91" w:rsidRPr="00F74E91">
        <w:t>to include</w:t>
      </w:r>
      <w:r w:rsidR="00F74E91" w:rsidRPr="000B4A78">
        <w:t xml:space="preserve"> in </w:t>
      </w:r>
      <w:r w:rsidR="00374AEE">
        <w:t>its</w:t>
      </w:r>
      <w:r w:rsidR="00F74E91" w:rsidRPr="000B4A78">
        <w:t xml:space="preserve"> advertised price for CATV service to a consumer in this State any tax, fee, or other charge that, pursuant to federal or State law, the CATV company is required to charge to a consumer and, pursuant to federal law, may itemize on a bill</w:t>
      </w:r>
      <w:r w:rsidR="00F74E91" w:rsidRPr="00F74E91">
        <w:t xml:space="preserve">; however, a </w:t>
      </w:r>
      <w:r w:rsidR="00734312">
        <w:t>CATV company,</w:t>
      </w:r>
      <w:r w:rsidR="00734312" w:rsidRPr="00734312">
        <w:t xml:space="preserve"> </w:t>
      </w:r>
      <w:r w:rsidR="00734312">
        <w:t>direct broadcast satellite company,</w:t>
      </w:r>
      <w:r w:rsidR="00734312" w:rsidRPr="00712A8F">
        <w:t xml:space="preserve"> or televi</w:t>
      </w:r>
      <w:r w:rsidR="00734312">
        <w:t xml:space="preserve">sion streaming service company </w:t>
      </w:r>
      <w:r w:rsidR="00F74E91">
        <w:t>is to</w:t>
      </w:r>
      <w:r w:rsidR="00F74E91" w:rsidRPr="00F74E91">
        <w:t xml:space="preserve"> indicate with its advertised price to consumers that federal or State taxes, fees, or other charges may apply</w:t>
      </w:r>
      <w:r w:rsidR="00F74E91">
        <w:t>.</w:t>
      </w:r>
      <w:r w:rsidRPr="00712A8F">
        <w:t xml:space="preserve"> </w:t>
      </w:r>
    </w:p>
    <w:p w:rsidR="009777D1" w:rsidRDefault="00712A8F" w:rsidP="0083060A">
      <w:r w:rsidRPr="00712A8F">
        <w:tab/>
      </w:r>
      <w:r w:rsidR="002D3216">
        <w:t xml:space="preserve">A violation of the provisions of section 2 is an unlawful practice under the consumer fraud act, P.L.1960, c.39 (C.56:8-1 et seq.) </w:t>
      </w:r>
      <w:r w:rsidR="002D3216" w:rsidRPr="005679EB">
        <w:t>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</w:t>
      </w:r>
    </w:p>
    <w:p w:rsidR="009777D1" w:rsidRDefault="009777D1" w:rsidP="0083060A">
      <w:pPr>
        <w:rPr>
          <w:u w:val="double"/>
        </w:rPr>
      </w:pPr>
    </w:p>
    <w:p w:rsidR="00F74E91" w:rsidRDefault="00F74E91" w:rsidP="0083060A">
      <w:r>
        <w:rPr>
          <w:u w:val="double"/>
        </w:rPr>
        <w:t>COMMITTEE AMENDMENTS:</w:t>
      </w:r>
    </w:p>
    <w:p w:rsidR="00F74E91" w:rsidRPr="00F74E91" w:rsidRDefault="00F74E91" w:rsidP="0083060A">
      <w:r>
        <w:tab/>
        <w:t>The committee amended the bill to include regional sports network fees in the fees required to be included in the advertised price for CATV</w:t>
      </w:r>
      <w:r w:rsidR="00734312">
        <w:t>, satellite, or streaming television</w:t>
      </w:r>
      <w:r>
        <w:t xml:space="preserve"> service. The committee also amended the bill to clarify that there is no requirement for a </w:t>
      </w:r>
      <w:r w:rsidR="00734312">
        <w:t xml:space="preserve">CATV </w:t>
      </w:r>
      <w:r w:rsidR="00734312">
        <w:lastRenderedPageBreak/>
        <w:t>company,</w:t>
      </w:r>
      <w:r w:rsidR="00734312" w:rsidRPr="00734312">
        <w:t xml:space="preserve"> </w:t>
      </w:r>
      <w:r w:rsidR="00734312">
        <w:t>direct broadcast satellite company,</w:t>
      </w:r>
      <w:r w:rsidR="00734312" w:rsidRPr="00712A8F">
        <w:t xml:space="preserve"> or televi</w:t>
      </w:r>
      <w:r w:rsidR="00734312">
        <w:t>sion streaming service company</w:t>
      </w:r>
      <w:r w:rsidRPr="00F74E91">
        <w:t xml:space="preserve"> to include </w:t>
      </w:r>
      <w:r w:rsidRPr="000B4A78">
        <w:t xml:space="preserve">in </w:t>
      </w:r>
      <w:r w:rsidR="00374AEE">
        <w:t>its</w:t>
      </w:r>
      <w:r w:rsidRPr="000B4A78">
        <w:t xml:space="preserve"> advertised price for CATV</w:t>
      </w:r>
      <w:r w:rsidR="00734312">
        <w:t>, satellite, or streaming television</w:t>
      </w:r>
      <w:r w:rsidRPr="000B4A78">
        <w:t xml:space="preserve"> service to a consumer in this State any tax, fee, or other charge that, pursuant to federal or State law, the </w:t>
      </w:r>
      <w:r w:rsidR="00734312">
        <w:t>CATV company,</w:t>
      </w:r>
      <w:r w:rsidR="00734312" w:rsidRPr="00734312">
        <w:t xml:space="preserve"> </w:t>
      </w:r>
      <w:r w:rsidR="00734312">
        <w:t>direct broadcast satellite company,</w:t>
      </w:r>
      <w:r w:rsidR="00734312" w:rsidRPr="00712A8F">
        <w:t xml:space="preserve"> or televi</w:t>
      </w:r>
      <w:r w:rsidR="00734312">
        <w:t>sion streaming service company</w:t>
      </w:r>
      <w:r w:rsidR="00734312" w:rsidRPr="000B4A78">
        <w:t xml:space="preserve"> </w:t>
      </w:r>
      <w:r w:rsidRPr="000B4A78">
        <w:t>is required to charge to a consumer and, pursuant to federal law, may itemize on a bill</w:t>
      </w:r>
      <w:r w:rsidRPr="00F74E91">
        <w:t xml:space="preserve">; however, the amendments require that a </w:t>
      </w:r>
      <w:r w:rsidR="00734312">
        <w:t>CATV company,</w:t>
      </w:r>
      <w:r w:rsidR="00734312" w:rsidRPr="00734312">
        <w:t xml:space="preserve"> </w:t>
      </w:r>
      <w:r w:rsidR="00734312">
        <w:t>direct broadcast satellite company,</w:t>
      </w:r>
      <w:r w:rsidR="00734312" w:rsidRPr="00712A8F">
        <w:t xml:space="preserve"> or televi</w:t>
      </w:r>
      <w:r w:rsidR="00734312">
        <w:t>sion streaming service company</w:t>
      </w:r>
      <w:r w:rsidR="00734312" w:rsidRPr="000B4A78">
        <w:t xml:space="preserve"> </w:t>
      </w:r>
      <w:r w:rsidRPr="00F74E91">
        <w:t>is to indicate with its advertised price to consumers that federal or State taxes, fees, or other charges may apply.</w:t>
      </w:r>
    </w:p>
    <w:sectPr w:rsidR="00F74E91" w:rsidRPr="00F74E9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5F1" w:rsidRDefault="009E15F1">
      <w:r>
        <w:separator/>
      </w:r>
    </w:p>
  </w:endnote>
  <w:endnote w:type="continuationSeparator" w:id="0">
    <w:p w:rsidR="009E15F1" w:rsidRDefault="009E1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5F1" w:rsidRDefault="009E15F1">
      <w:r>
        <w:separator/>
      </w:r>
    </w:p>
  </w:footnote>
  <w:footnote w:type="continuationSeparator" w:id="0">
    <w:p w:rsidR="009E15F1" w:rsidRDefault="009E1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0436B" w:rsidP="00E0436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92A9F">
      <w:rPr>
        <w:noProof/>
      </w:rPr>
      <w:t>2</w:t>
    </w:r>
    <w:r>
      <w:fldChar w:fldCharType="end"/>
    </w:r>
  </w:p>
  <w:p w:rsidR="00E0436B" w:rsidRDefault="00E0436B" w:rsidP="00E0436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3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2FD3"/>
    <w:rsid w:val="000927EF"/>
    <w:rsid w:val="000928AB"/>
    <w:rsid w:val="00092A9F"/>
    <w:rsid w:val="000979D2"/>
    <w:rsid w:val="00097A1F"/>
    <w:rsid w:val="000B3E82"/>
    <w:rsid w:val="000B5230"/>
    <w:rsid w:val="000B7E9C"/>
    <w:rsid w:val="000C45B4"/>
    <w:rsid w:val="000C6786"/>
    <w:rsid w:val="000D1F50"/>
    <w:rsid w:val="000D5CF5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23F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3216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0BDF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475A"/>
    <w:rsid w:val="00374AEE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0A0A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3D84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3DE8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4888"/>
    <w:rsid w:val="006F4981"/>
    <w:rsid w:val="007065B5"/>
    <w:rsid w:val="00712A8F"/>
    <w:rsid w:val="00717104"/>
    <w:rsid w:val="0071764F"/>
    <w:rsid w:val="00734312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47D7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777D1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15F1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1C72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297F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125B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36B"/>
    <w:rsid w:val="00E045B1"/>
    <w:rsid w:val="00E102B8"/>
    <w:rsid w:val="00E12FEF"/>
    <w:rsid w:val="00E22B7A"/>
    <w:rsid w:val="00E3006E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4E91"/>
    <w:rsid w:val="00F822C9"/>
    <w:rsid w:val="00F83890"/>
    <w:rsid w:val="00F84AED"/>
    <w:rsid w:val="00F914C0"/>
    <w:rsid w:val="00FA2943"/>
    <w:rsid w:val="00FA3796"/>
    <w:rsid w:val="00FA6023"/>
    <w:rsid w:val="00FA6D84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7FD1D569-B220-4B53-8E2F-D94F0BA0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21C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1C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483</Words>
  <Characters>2583</Characters>
  <Application>Microsoft Office Word</Application>
  <DocSecurity>0</DocSecurity>
  <Lines>59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A2339 ACO Statement 3/5/20</vt:lpstr>
    </vt:vector>
  </TitlesOfParts>
  <Manager/>
  <Company>NJ OLS DMU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A2339 ACO Statement 3/5/20</dc:title>
  <dc:subject/>
  <dc:creator>Assembly ACO</dc:creator>
  <cp:keywords>A2339|2|AU |269|0|0|!||</cp:keywords>
  <dc:description/>
  <cp:lastModifiedBy>Bell, Careema</cp:lastModifiedBy>
  <cp:revision>2</cp:revision>
  <cp:lastPrinted>2020-03-04T20:41:00Z</cp:lastPrinted>
  <dcterms:created xsi:type="dcterms:W3CDTF">2020-03-06T20:29:00Z</dcterms:created>
  <dcterms:modified xsi:type="dcterms:W3CDTF">2020-03-06T20:29:00Z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