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6640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TOURISM, GAMING AND THE ARTS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6640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2355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6640D">
        <w:rPr>
          <w:caps/>
          <w:szCs w:val="24"/>
        </w:rPr>
        <w:t>MARCH 5, 2020</w:t>
      </w:r>
    </w:p>
    <w:p w:rsidR="004144CF" w:rsidRDefault="004144CF" w:rsidP="0083060A"/>
    <w:p w:rsidR="00655CA3" w:rsidRPr="004D207A" w:rsidRDefault="00CD2C56" w:rsidP="0083060A">
      <w:r w:rsidRPr="004D207A">
        <w:tab/>
        <w:t>The Assembly Tourism, Gaming and the Arts Committee reports favorably Assembly Bill No.</w:t>
      </w:r>
      <w:r w:rsidR="007024A2" w:rsidRPr="004D207A">
        <w:t xml:space="preserve"> </w:t>
      </w:r>
      <w:r w:rsidRPr="004D207A">
        <w:t>2355.</w:t>
      </w:r>
    </w:p>
    <w:p w:rsidR="004B2ABF" w:rsidRDefault="00CD2C56" w:rsidP="0020594F">
      <w:r>
        <w:tab/>
        <w:t xml:space="preserve">This bill amends existing law to allow </w:t>
      </w:r>
      <w:smartTag w:uri="urn:schemas-microsoft-com:office:smarttags" w:element="place">
        <w:smartTag w:uri="urn:schemas-microsoft-com:office:smarttags" w:element="State">
          <w:r>
            <w:t>New Jersey</w:t>
          </w:r>
        </w:smartTag>
      </w:smartTag>
      <w:r>
        <w:t xml:space="preserve"> residents </w:t>
      </w:r>
      <w:r w:rsidRPr="00C81F94">
        <w:t xml:space="preserve">who </w:t>
      </w:r>
      <w:r>
        <w:t xml:space="preserve">are in another jurisdiction to place wagers </w:t>
      </w:r>
      <w:r w:rsidRPr="00C81F94">
        <w:t>on the result</w:t>
      </w:r>
      <w:r>
        <w:t>s</w:t>
      </w:r>
      <w:r w:rsidRPr="00C81F94">
        <w:t xml:space="preserve"> of horse races</w:t>
      </w:r>
      <w:r>
        <w:t xml:space="preserve"> using this State’s account wagering system as </w:t>
      </w:r>
      <w:r w:rsidRPr="00C81F94">
        <w:t xml:space="preserve">long as </w:t>
      </w:r>
      <w:r>
        <w:t xml:space="preserve">the </w:t>
      </w:r>
      <w:r w:rsidRPr="00C81F94">
        <w:t xml:space="preserve">placing </w:t>
      </w:r>
      <w:r>
        <w:t xml:space="preserve">of </w:t>
      </w:r>
      <w:r w:rsidRPr="00C81F94">
        <w:t>such wager</w:t>
      </w:r>
      <w:r>
        <w:t>s</w:t>
      </w:r>
      <w:r w:rsidRPr="00C81F94">
        <w:t xml:space="preserve"> is not inconsistent with the law of that jurisdiction or with federal law.</w:t>
      </w:r>
      <w:r>
        <w:t xml:space="preserve">  Current law allows only New Jersey residents while within this State to participate in account wagering.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40D" w:rsidRDefault="0076640D">
      <w:r>
        <w:separator/>
      </w:r>
    </w:p>
  </w:endnote>
  <w:endnote w:type="continuationSeparator" w:id="0">
    <w:p w:rsidR="0076640D" w:rsidRDefault="00766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40D" w:rsidRDefault="0076640D">
      <w:r>
        <w:separator/>
      </w:r>
    </w:p>
  </w:footnote>
  <w:footnote w:type="continuationSeparator" w:id="0">
    <w:p w:rsidR="0076640D" w:rsidRDefault="00766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0594F" w:rsidP="0020594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0594F" w:rsidRDefault="0020594F" w:rsidP="0020594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40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594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207A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24A2"/>
    <w:rsid w:val="00717104"/>
    <w:rsid w:val="0071764F"/>
    <w:rsid w:val="007459B6"/>
    <w:rsid w:val="007472F5"/>
    <w:rsid w:val="0075754A"/>
    <w:rsid w:val="00760429"/>
    <w:rsid w:val="0076634F"/>
    <w:rsid w:val="0076640D"/>
    <w:rsid w:val="007762E8"/>
    <w:rsid w:val="007808FF"/>
    <w:rsid w:val="00787C51"/>
    <w:rsid w:val="00790729"/>
    <w:rsid w:val="007934E1"/>
    <w:rsid w:val="00796073"/>
    <w:rsid w:val="007960CA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37A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C56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5B2D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229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982DC1DE-CE6C-45B3-9CDD-5F74939E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024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024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101</Words>
  <Characters>513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A2355 ATG 3/5/20</vt:lpstr>
    </vt:vector>
  </TitlesOfParts>
  <Manager>R229</Manager>
  <Company>NJ OLS DMU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A2355 ATG Statement 3/5/20</dc:title>
  <dc:subject/>
  <dc:creator>Assembly ATG</dc:creator>
  <cp:keywords>A2355|1|SG |305|0|0|!||</cp:keywords>
  <dc:description/>
  <cp:lastModifiedBy>Bell, Careema</cp:lastModifiedBy>
  <cp:revision>2</cp:revision>
  <cp:lastPrinted>2020-02-28T19:14:00Z</cp:lastPrinted>
  <dcterms:created xsi:type="dcterms:W3CDTF">2020-03-06T20:02:00Z</dcterms:created>
  <dcterms:modified xsi:type="dcterms:W3CDTF">2020-03-06T20:02:00Z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