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04D7"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04D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2355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04D7">
        <w:rPr>
          <w:caps/>
          <w:szCs w:val="24"/>
        </w:rPr>
        <w:t>JULY 22, 2020</w:t>
      </w:r>
    </w:p>
    <w:p w:rsidR="004144CF" w:rsidRDefault="004144CF" w:rsidP="0083060A"/>
    <w:p w:rsidR="00042AFA" w:rsidRPr="00EB5682" w:rsidRDefault="00042AFA" w:rsidP="00042AFA">
      <w:pPr>
        <w:rPr>
          <w:szCs w:val="24"/>
        </w:rPr>
      </w:pPr>
      <w:r w:rsidRPr="00EB5682">
        <w:tab/>
      </w:r>
      <w:r w:rsidRPr="00EB5682">
        <w:rPr>
          <w:szCs w:val="24"/>
        </w:rPr>
        <w:t xml:space="preserve">The Senate State Government, Wagering, Tourism and Historic Preservation Committee reports favorably </w:t>
      </w:r>
      <w:r w:rsidR="003E75AA" w:rsidRPr="00EB5682">
        <w:rPr>
          <w:szCs w:val="24"/>
        </w:rPr>
        <w:t>Assembly</w:t>
      </w:r>
      <w:r w:rsidRPr="00EB5682">
        <w:rPr>
          <w:szCs w:val="24"/>
        </w:rPr>
        <w:t xml:space="preserve"> Bill No. 2355.</w:t>
      </w:r>
    </w:p>
    <w:p w:rsidR="00042AFA" w:rsidRPr="00042AFA" w:rsidRDefault="00042AFA" w:rsidP="00042AFA">
      <w:pPr>
        <w:rPr>
          <w:spacing w:val="4"/>
          <w:szCs w:val="24"/>
        </w:rPr>
      </w:pPr>
      <w:r>
        <w:tab/>
      </w:r>
      <w:r w:rsidRPr="00042AFA">
        <w:rPr>
          <w:spacing w:val="4"/>
          <w:szCs w:val="24"/>
        </w:rPr>
        <w:t xml:space="preserve">This bill amends existing law to allow </w:t>
      </w:r>
      <w:smartTag w:uri="urn:schemas-microsoft-com:office:smarttags" w:element="place">
        <w:smartTag w:uri="urn:schemas-microsoft-com:office:smarttags" w:element="State">
          <w:r w:rsidRPr="00042AFA">
            <w:rPr>
              <w:spacing w:val="4"/>
              <w:szCs w:val="24"/>
            </w:rPr>
            <w:t>New Jersey</w:t>
          </w:r>
        </w:smartTag>
      </w:smartTag>
      <w:r w:rsidRPr="00042AFA">
        <w:rPr>
          <w:spacing w:val="4"/>
          <w:szCs w:val="24"/>
        </w:rPr>
        <w:t xml:space="preserve"> residents who are in another jurisdiction to place wagers on the results of horse races using this State’s account wagering system as long as the placing of such wagers is not inconsistent with the law of that jurisdiction or with federal law.  Current law allows only New Jersey residents while within this State to participate in account wagering.</w:t>
      </w:r>
    </w:p>
    <w:p w:rsidR="004B2ABF" w:rsidRDefault="00042AFA" w:rsidP="00FD534E">
      <w:r>
        <w:tab/>
        <w:t>Assembly Bill No. 2355 is identical to Senate Bill No. 1974 of 2020-2021.</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4D7" w:rsidRDefault="00B204D7">
      <w:r>
        <w:separator/>
      </w:r>
    </w:p>
  </w:endnote>
  <w:endnote w:type="continuationSeparator" w:id="0">
    <w:p w:rsidR="00B204D7" w:rsidRDefault="00B2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4D7" w:rsidRDefault="00B204D7">
      <w:r>
        <w:separator/>
      </w:r>
    </w:p>
  </w:footnote>
  <w:footnote w:type="continuationSeparator" w:id="0">
    <w:p w:rsidR="00B204D7" w:rsidRDefault="00B20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D534E" w:rsidP="00FD534E">
    <w:pPr>
      <w:pStyle w:val="HeaderPage2"/>
      <w:jc w:val="center"/>
    </w:pPr>
    <w:r>
      <w:fldChar w:fldCharType="begin"/>
    </w:r>
    <w:r>
      <w:instrText xml:space="preserve"> PAGE  \* MERGEFORMAT </w:instrText>
    </w:r>
    <w:r>
      <w:fldChar w:fldCharType="separate"/>
    </w:r>
    <w:r>
      <w:rPr>
        <w:noProof/>
      </w:rPr>
      <w:t>2</w:t>
    </w:r>
    <w:r>
      <w:fldChar w:fldCharType="end"/>
    </w:r>
  </w:p>
  <w:p w:rsidR="00FD534E" w:rsidRDefault="00FD534E" w:rsidP="00FD53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4D7"/>
    <w:rsid w:val="00010CB9"/>
    <w:rsid w:val="000123C0"/>
    <w:rsid w:val="00015342"/>
    <w:rsid w:val="000213D6"/>
    <w:rsid w:val="00025E25"/>
    <w:rsid w:val="00027199"/>
    <w:rsid w:val="00032833"/>
    <w:rsid w:val="000353A5"/>
    <w:rsid w:val="00040B77"/>
    <w:rsid w:val="000425D8"/>
    <w:rsid w:val="00042AFA"/>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E75AA"/>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3962"/>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A83"/>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778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4D7"/>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9C4"/>
    <w:rsid w:val="00E102B8"/>
    <w:rsid w:val="00E12FEF"/>
    <w:rsid w:val="00E3262F"/>
    <w:rsid w:val="00E35F08"/>
    <w:rsid w:val="00E44D5D"/>
    <w:rsid w:val="00E50BCB"/>
    <w:rsid w:val="00E550E6"/>
    <w:rsid w:val="00E60CD9"/>
    <w:rsid w:val="00E60E7B"/>
    <w:rsid w:val="00E62452"/>
    <w:rsid w:val="00E636F3"/>
    <w:rsid w:val="00E651F9"/>
    <w:rsid w:val="00E764D9"/>
    <w:rsid w:val="00E8408C"/>
    <w:rsid w:val="00E90CBC"/>
    <w:rsid w:val="00E941A7"/>
    <w:rsid w:val="00E97A05"/>
    <w:rsid w:val="00E97C34"/>
    <w:rsid w:val="00EA034A"/>
    <w:rsid w:val="00EA09B8"/>
    <w:rsid w:val="00EA36EA"/>
    <w:rsid w:val="00EB5682"/>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34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date"/>
  <w:shapeDefaults>
    <o:shapedefaults v:ext="edit" spidmax="10241"/>
    <o:shapelayout v:ext="edit">
      <o:idmap v:ext="edit" data="1"/>
    </o:shapelayout>
  </w:shapeDefaults>
  <w:decimalSymbol w:val="."/>
  <w:listSeparator w:val=","/>
  <w15:docId w15:val="{28F0B0E0-59A6-4D7F-8B38-96AFF5DA8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118</Words>
  <Characters>630</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A2355 SSG Statement JULY 22, 2020</vt:lpstr>
    </vt:vector>
  </TitlesOfParts>
  <Manager>R229</Manager>
  <Company>NJ OLS DMU</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A2355 SSG Statement 7/22/20</dc:title>
  <dc:subject/>
  <dc:creator>Senate SSG</dc:creator>
  <cp:keywords>A2355|1|SG |223|0|0|!||</cp:keywords>
  <dc:description/>
  <cp:lastModifiedBy>Bell, Careema</cp:lastModifiedBy>
  <cp:revision>2</cp:revision>
  <cp:lastPrinted>1999-09-30T17:29:00Z</cp:lastPrinted>
  <dcterms:created xsi:type="dcterms:W3CDTF">2020-07-23T15:54:00Z</dcterms:created>
  <dcterms:modified xsi:type="dcterms:W3CDTF">2020-07-23T15:54:00Z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