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026" w:rsidRDefault="00D72026" w:rsidP="00D72026">
      <w:pPr>
        <w:pStyle w:val="bpuBill"/>
      </w:pPr>
      <w:bookmarkStart w:id="0" w:name="bpuFrontPg"/>
      <w:bookmarkEnd w:id="0"/>
      <w:r>
        <w:t xml:space="preserve">ASSEMBLY, No. 2359 </w:t>
      </w:r>
    </w:p>
    <w:p w:rsidR="00D72026" w:rsidRPr="009D38FF" w:rsidRDefault="00D72026" w:rsidP="00D720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08155" r:id="rId7"/>
        </w:object>
      </w:r>
    </w:p>
    <w:p w:rsidR="00D72026" w:rsidRDefault="00D72026" w:rsidP="00D72026">
      <w:pPr>
        <w:pStyle w:val="bpuState"/>
      </w:pPr>
      <w:r>
        <w:t>STATE OF NEW JERSEY</w:t>
      </w:r>
    </w:p>
    <w:p w:rsidR="00D72026" w:rsidRDefault="00D72026" w:rsidP="00D72026">
      <w:pPr>
        <w:pStyle w:val="bpuLegislature"/>
      </w:pPr>
      <w:r>
        <w:t>219th LEGISLATURE</w:t>
      </w:r>
    </w:p>
    <w:p w:rsidR="00D72026" w:rsidRDefault="00D72026" w:rsidP="00D72026">
      <w:pPr>
        <w:pStyle w:val="bpuWpGraphic"/>
      </w:pPr>
      <w:r>
        <w:object w:dxaOrig="8985" w:dyaOrig="255">
          <v:shape id="_x0000_i1026" type="#_x0000_t75" style="width:6in;height:12pt" o:ole="">
            <v:imagedata r:id="rId6" o:title=""/>
          </v:shape>
          <o:OLEObject Type="Embed" ProgID="WPWin6.1" ShapeID="_x0000_i1026" DrawAspect="Content" ObjectID="_1642508156" r:id="rId8"/>
        </w:object>
      </w:r>
      <w:r>
        <w:t xml:space="preserve">  </w:t>
      </w:r>
    </w:p>
    <w:p w:rsidR="00D72026" w:rsidRDefault="00D72026" w:rsidP="00D72026">
      <w:pPr>
        <w:pStyle w:val="bpuIntro"/>
      </w:pPr>
      <w:r>
        <w:t>INTRODUCED FEBRUARY 3, 2020</w:t>
      </w:r>
    </w:p>
    <w:p w:rsidR="00D72026" w:rsidRDefault="00D72026" w:rsidP="00D72026">
      <w:pPr>
        <w:pStyle w:val="bpuIntro"/>
      </w:pPr>
    </w:p>
    <w:p w:rsidR="00D72026" w:rsidRDefault="00D72026" w:rsidP="00D72026">
      <w:pPr>
        <w:pStyle w:val="bpuIntro"/>
        <w:sectPr w:rsidR="00D72026" w:rsidSect="00EF75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2026" w:rsidRDefault="00D72026" w:rsidP="00D72026">
      <w:pPr>
        <w:pStyle w:val="bpuIntro"/>
      </w:pPr>
    </w:p>
    <w:p w:rsidR="00D72026" w:rsidRDefault="00D72026" w:rsidP="00D72026">
      <w:pPr>
        <w:pStyle w:val="bpuSponsor"/>
      </w:pPr>
      <w:r>
        <w:t>Sponsored by:</w:t>
      </w:r>
    </w:p>
    <w:p w:rsidR="00D72026" w:rsidRDefault="00D72026" w:rsidP="00D72026">
      <w:pPr>
        <w:pStyle w:val="bpuSponsor"/>
      </w:pPr>
      <w:r>
        <w:t>Assemblyman  RONALD S. DANCER</w:t>
      </w:r>
    </w:p>
    <w:p w:rsidR="00D72026" w:rsidRDefault="00D72026" w:rsidP="00D72026">
      <w:pPr>
        <w:pStyle w:val="bpuSponsor"/>
      </w:pPr>
      <w:r>
        <w:t>District 12 (Burlington, Middlesex, Monmouth and Ocean)</w:t>
      </w:r>
    </w:p>
    <w:p w:rsidR="00D72026" w:rsidRDefault="00EF7536" w:rsidP="00EF7536">
      <w:pPr>
        <w:pStyle w:val="bpuSponsor"/>
      </w:pPr>
      <w:r>
        <w:t>Assemblyman  ROBERT D. CLIFTON</w:t>
      </w:r>
    </w:p>
    <w:p w:rsidR="00EF7536" w:rsidRDefault="00EF7536" w:rsidP="00EF7536">
      <w:pPr>
        <w:pStyle w:val="bpuSponsor"/>
      </w:pPr>
      <w:r>
        <w:t>District 12 (Burlington, Middlesex, Monmouth and Ocean)</w:t>
      </w:r>
    </w:p>
    <w:p w:rsidR="00EF7536" w:rsidRPr="00EF7536" w:rsidRDefault="00EF7536" w:rsidP="00EF7536">
      <w:pPr>
        <w:pStyle w:val="bpuSponsor"/>
      </w:pPr>
    </w:p>
    <w:p w:rsidR="00D72026" w:rsidRDefault="00D72026" w:rsidP="00D72026">
      <w:pPr>
        <w:pStyle w:val="bpuSponsor"/>
      </w:pPr>
    </w:p>
    <w:p w:rsidR="00D72026" w:rsidRDefault="00D72026" w:rsidP="00D72026">
      <w:pPr>
        <w:pStyle w:val="bpuSponsor"/>
      </w:pPr>
    </w:p>
    <w:p w:rsidR="00D72026" w:rsidRDefault="00D72026" w:rsidP="00D72026">
      <w:pPr>
        <w:pStyle w:val="bpuSponsor"/>
      </w:pPr>
    </w:p>
    <w:p w:rsidR="00D72026" w:rsidRDefault="00D72026" w:rsidP="00D72026">
      <w:pPr>
        <w:pStyle w:val="bpuSponsor"/>
      </w:pPr>
      <w:r>
        <w:t>SYNOPSIS</w:t>
      </w:r>
    </w:p>
    <w:p w:rsidR="00D72026" w:rsidRDefault="00D72026" w:rsidP="00D72026">
      <w:pPr>
        <w:pStyle w:val="bpuNormText"/>
      </w:pPr>
      <w:r>
        <w:tab/>
        <w:t>Provides supplemental appropriation to DOE to provide additional State aid to certain school districts.</w:t>
      </w:r>
    </w:p>
    <w:p w:rsidR="00D72026" w:rsidRDefault="00D72026" w:rsidP="00D72026">
      <w:pPr>
        <w:pStyle w:val="bpuNormText"/>
      </w:pPr>
      <w:r>
        <w:t xml:space="preserve"> </w:t>
      </w:r>
    </w:p>
    <w:p w:rsidR="00D72026" w:rsidRDefault="00D72026" w:rsidP="00D72026">
      <w:pPr>
        <w:pStyle w:val="bpuSponsor"/>
      </w:pPr>
      <w:r>
        <w:t xml:space="preserve">CURRENT VERSION OF TEXT </w:t>
      </w:r>
    </w:p>
    <w:p w:rsidR="00D72026" w:rsidRDefault="00D72026" w:rsidP="00D72026">
      <w:pPr>
        <w:pStyle w:val="bpuNormText"/>
      </w:pPr>
      <w:r>
        <w:tab/>
        <w:t>As introduced.</w:t>
      </w:r>
    </w:p>
    <w:p w:rsidR="00D72026" w:rsidRDefault="00D72026" w:rsidP="00D720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2026" w:rsidRDefault="00D72026" w:rsidP="008916EC">
      <w:pPr>
        <w:pStyle w:val="FronterPage"/>
        <w:tabs>
          <w:tab w:val="clear" w:pos="720"/>
          <w:tab w:val="clear" w:pos="1440"/>
          <w:tab w:val="clear" w:pos="2160"/>
          <w:tab w:val="clear" w:pos="2880"/>
          <w:tab w:val="clear" w:pos="3600"/>
          <w:tab w:val="clear" w:pos="4320"/>
          <w:tab w:val="clear" w:pos="5040"/>
        </w:tabs>
        <w:sectPr w:rsidR="00D72026" w:rsidSect="00D72026">
          <w:type w:val="continuous"/>
          <w:pgSz w:w="12240" w:h="20160" w:code="5"/>
          <w:pgMar w:top="1440" w:right="2275" w:bottom="1440" w:left="2275" w:header="72" w:footer="720" w:gutter="0"/>
          <w:pgNumType w:start="1"/>
          <w:cols w:space="720"/>
          <w:docGrid w:linePitch="360"/>
        </w:sectPr>
      </w:pPr>
    </w:p>
    <w:p w:rsidR="00686AEB" w:rsidRPr="00677316" w:rsidRDefault="00C10D59" w:rsidP="003E47BA">
      <w:pPr>
        <w:pStyle w:val="HangingAnAct"/>
        <w:rPr>
          <w:rStyle w:val="HangingAnActChar"/>
        </w:rPr>
      </w:pPr>
      <w:r>
        <w:rPr>
          <w:rStyle w:val="BillHead"/>
        </w:rPr>
        <w:lastRenderedPageBreak/>
        <w:t>An Act</w:t>
      </w:r>
      <w:r w:rsidR="00686AEB" w:rsidRPr="006B7FA7">
        <w:rPr>
          <w:rStyle w:val="HangingAnActChar"/>
        </w:rPr>
        <w:t xml:space="preserve"> </w:t>
      </w:r>
      <w:r w:rsidR="00A27E60">
        <w:rPr>
          <w:rStyle w:val="HangingAnActChar"/>
        </w:rPr>
        <w:t>concerning State school aid to certain school districts.</w:t>
      </w:r>
    </w:p>
    <w:p w:rsidR="000B1054" w:rsidRPr="00D71D68" w:rsidRDefault="000B1054" w:rsidP="000B1054"/>
    <w:p w:rsidR="00686AEB" w:rsidRPr="00AA7880" w:rsidRDefault="00686AEB" w:rsidP="00686AEB">
      <w:r>
        <w:tab/>
      </w:r>
      <w:r w:rsidR="00C10D59">
        <w:rPr>
          <w:rStyle w:val="BillHeading2"/>
        </w:rPr>
        <w:t>Be It Enacted</w:t>
      </w:r>
      <w:r>
        <w:rPr>
          <w:rStyle w:val="BillHeading2"/>
        </w:rPr>
        <w:t xml:space="preserve"> </w:t>
      </w:r>
      <w:r w:rsidR="00C10D59">
        <w:rPr>
          <w:rStyle w:val="BillLanguage"/>
        </w:rPr>
        <w:t>by the Senate and General Assembly of the State of New Jersey:</w:t>
      </w:r>
    </w:p>
    <w:p w:rsidR="00686AEB" w:rsidRDefault="00686AEB" w:rsidP="00686AEB"/>
    <w:p w:rsidR="00A27E60" w:rsidRDefault="00AF6286" w:rsidP="00686AEB">
      <w:r>
        <w:tab/>
        <w:t>1.</w:t>
      </w:r>
      <w:r>
        <w:tab/>
      </w:r>
      <w:r w:rsidR="00A27E60">
        <w:t>There are appropriated from the Property Tax Relief Fund such amounts as necessary to ensure that total State aid to a school district in the 2019-2020 school year is no less than the amount of total State aid received in the 2017-2018 school year in the following school districts:</w:t>
      </w:r>
    </w:p>
    <w:p w:rsidR="00A27E60" w:rsidRDefault="00A27E60" w:rsidP="00686AEB">
      <w:r>
        <w:tab/>
        <w:t xml:space="preserve">a. </w:t>
      </w:r>
      <w:r w:rsidR="00870F95">
        <w:t xml:space="preserve"> </w:t>
      </w:r>
      <w:r>
        <w:t>Millstone Township School District;</w:t>
      </w:r>
    </w:p>
    <w:p w:rsidR="00C22A38" w:rsidRDefault="00A27E60" w:rsidP="00686AEB">
      <w:r>
        <w:tab/>
        <w:t>b.</w:t>
      </w:r>
      <w:r w:rsidR="00870F95">
        <w:t xml:space="preserve"> </w:t>
      </w:r>
      <w:r>
        <w:t xml:space="preserve"> Manalapan-Englishtown Regional School District; </w:t>
      </w:r>
    </w:p>
    <w:p w:rsidR="00A27E60" w:rsidRDefault="00C22A38" w:rsidP="00686AEB">
      <w:r>
        <w:tab/>
        <w:t xml:space="preserve">c.  Freehold Regional School District; </w:t>
      </w:r>
      <w:r w:rsidR="00A27E60">
        <w:t>and</w:t>
      </w:r>
    </w:p>
    <w:p w:rsidR="00A27E60" w:rsidRDefault="00C22A38" w:rsidP="00686AEB">
      <w:r>
        <w:tab/>
        <w:t>d</w:t>
      </w:r>
      <w:r w:rsidR="00A27E60">
        <w:t xml:space="preserve">. </w:t>
      </w:r>
      <w:r w:rsidR="00870F95">
        <w:t xml:space="preserve"> </w:t>
      </w:r>
      <w:r w:rsidR="00A27E60">
        <w:t>a school district in which the school district’s equalized property valuation per pupil is less than the State average equalized property valuation per pupil or the school district’s income per pupil is less than the State average income per pupil.</w:t>
      </w:r>
    </w:p>
    <w:p w:rsidR="00A27E60" w:rsidRPr="00D71D68" w:rsidRDefault="00A27E60" w:rsidP="00686AEB"/>
    <w:p w:rsidR="00686AEB" w:rsidRPr="00AA7880" w:rsidRDefault="00686AEB" w:rsidP="00686AEB">
      <w:r>
        <w:tab/>
      </w:r>
      <w:r w:rsidR="00A27E60">
        <w:t>2</w:t>
      </w:r>
      <w:r w:rsidR="00AF6286">
        <w:t>.</w:t>
      </w:r>
      <w:r w:rsidR="00AF6286">
        <w:tab/>
      </w:r>
      <w:r w:rsidR="00C10D59">
        <w:t>This act shall take effect</w:t>
      </w:r>
      <w:r w:rsidR="00A27E60">
        <w:t xml:space="preserve"> immediately.</w:t>
      </w:r>
    </w:p>
    <w:p w:rsidR="00686AEB" w:rsidRDefault="00686AEB" w:rsidP="00686AEB"/>
    <w:p w:rsidR="00CC4965" w:rsidRPr="00CE7BD8" w:rsidRDefault="00CC4965" w:rsidP="00686AEB"/>
    <w:p w:rsidR="00686AEB" w:rsidRPr="00AA7880" w:rsidRDefault="00686AEB" w:rsidP="00686AEB">
      <w:pPr>
        <w:jc w:val="center"/>
      </w:pPr>
      <w:r w:rsidRPr="00D71D68">
        <w:t>STATEMENT</w:t>
      </w:r>
    </w:p>
    <w:p w:rsidR="00686AEB" w:rsidRDefault="00686AEB" w:rsidP="00686AEB"/>
    <w:p w:rsidR="00870F95" w:rsidRDefault="00A27E60" w:rsidP="00686AEB">
      <w:r>
        <w:tab/>
        <w:t xml:space="preserve">This bill provides a supplemental appropriation from the Property Tax Relief Fund to the Department of Education to provide additional State school aid to: 1) the Millstone Township School District; 2) the </w:t>
      </w:r>
      <w:r w:rsidR="00FE63B2">
        <w:t>Manalapan-Englishtown</w:t>
      </w:r>
      <w:r w:rsidR="00C22A38">
        <w:t xml:space="preserve"> Regional School District; 3) the Freehold Regional School District; and 4</w:t>
      </w:r>
      <w:r w:rsidR="00FE63B2">
        <w:t xml:space="preserve">) a school district in which the school district’s equalized property valuation per pupil is less than the State average equalized property valuation per pupil or the school district’s income per pupil is less than the State average income per pupil. </w:t>
      </w:r>
    </w:p>
    <w:p w:rsidR="00A27E60" w:rsidRDefault="00870F95" w:rsidP="00686AEB">
      <w:r>
        <w:tab/>
      </w:r>
      <w:r w:rsidR="00FE718B">
        <w:t>Th</w:t>
      </w:r>
      <w:r>
        <w:t>ere are approximately 100</w:t>
      </w:r>
      <w:r w:rsidR="00FE718B">
        <w:t xml:space="preserve"> school districts that would qualify for additional State aid </w:t>
      </w:r>
      <w:r>
        <w:t>under</w:t>
      </w:r>
      <w:r w:rsidR="00FE718B">
        <w:t xml:space="preserve"> subsection c</w:t>
      </w:r>
      <w:r w:rsidR="00A1387D">
        <w:t>.</w:t>
      </w:r>
      <w:r>
        <w:t xml:space="preserve"> of the bill, including the</w:t>
      </w:r>
      <w:r w:rsidR="00FE63B2">
        <w:t xml:space="preserve"> </w:t>
      </w:r>
      <w:r w:rsidR="00DA2193">
        <w:t xml:space="preserve">New Hanover Township, Old Bridge Township, Roosevelt Borough, Jackson Township, and </w:t>
      </w:r>
      <w:proofErr w:type="spellStart"/>
      <w:r w:rsidR="00DA2193">
        <w:t>Plumsted</w:t>
      </w:r>
      <w:proofErr w:type="spellEnd"/>
      <w:r w:rsidR="00DA2193">
        <w:t xml:space="preserve"> Township</w:t>
      </w:r>
      <w:r>
        <w:t xml:space="preserve"> School Districts</w:t>
      </w:r>
      <w:r w:rsidR="00FE63B2">
        <w:t>. The intent is to ensure that these school districts receive the same amount of total State aid in the 2019-2020 school year as they received in the 2017-2018 school year.</w:t>
      </w:r>
      <w:bookmarkStart w:id="1" w:name="_GoBack"/>
      <w:bookmarkEnd w:id="1"/>
    </w:p>
    <w:sectPr w:rsidR="00A27E60" w:rsidSect="00D7202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D7E" w:rsidRDefault="00820D7E">
      <w:r>
        <w:separator/>
      </w:r>
    </w:p>
  </w:endnote>
  <w:endnote w:type="continuationSeparator" w:id="0">
    <w:p w:rsidR="00820D7E" w:rsidRDefault="00820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536" w:rsidRDefault="00EF7536" w:rsidP="00EF7536">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D7E" w:rsidRDefault="00820D7E">
      <w:r>
        <w:separator/>
      </w:r>
    </w:p>
  </w:footnote>
  <w:footnote w:type="continuationSeparator" w:id="0">
    <w:p w:rsidR="00820D7E" w:rsidRDefault="00820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60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2026" w:rsidRDefault="00D72026" w:rsidP="00D72026">
    <w:pPr>
      <w:pStyle w:val="bpuHeadSpon"/>
    </w:pPr>
    <w:r w:rsidRPr="00D72026">
      <w:rPr>
        <w:rStyle w:val="bpuHeadSponChar"/>
      </w:rPr>
      <w:t>A2359</w:t>
    </w:r>
    <w:r>
      <w:t xml:space="preserve"> DANCER</w:t>
    </w:r>
  </w:p>
  <w:p w:rsidR="00D72026" w:rsidRDefault="00D72026" w:rsidP="00D72026">
    <w:pPr>
      <w:pStyle w:val="bpuHeadSpon"/>
    </w:pPr>
    <w:r>
      <w:fldChar w:fldCharType="begin"/>
    </w:r>
    <w:r>
      <w:instrText xml:space="preserve"> PAGE  \* MERGEFORMAT </w:instrText>
    </w:r>
    <w:r>
      <w:fldChar w:fldCharType="separate"/>
    </w:r>
    <w:r w:rsidR="00AF6286">
      <w:rPr>
        <w:noProof/>
      </w:rPr>
      <w:t>3</w:t>
    </w:r>
    <w:r>
      <w:fldChar w:fldCharType="end"/>
    </w:r>
  </w:p>
  <w:p w:rsidR="00D72026" w:rsidRDefault="00D72026" w:rsidP="00D720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2026" w:rsidRDefault="00D72026" w:rsidP="00D72026">
    <w:pPr>
      <w:pStyle w:val="bpuHeadSpon"/>
    </w:pPr>
    <w:r w:rsidRPr="00D72026">
      <w:rPr>
        <w:rStyle w:val="bpuHeadSponChar"/>
      </w:rPr>
      <w:t>A2359</w:t>
    </w:r>
    <w:r>
      <w:t xml:space="preserve"> DANCER</w:t>
    </w:r>
    <w:r w:rsidR="00EF7536">
      <w:t xml:space="preserve">, </w:t>
    </w:r>
    <w:r w:rsidR="00EF7536">
      <w:t>CLIFTON</w:t>
    </w:r>
  </w:p>
  <w:p w:rsidR="00D72026" w:rsidRDefault="00D72026" w:rsidP="00D72026">
    <w:pPr>
      <w:pStyle w:val="bpuHeadSpon"/>
    </w:pPr>
    <w:r>
      <w:fldChar w:fldCharType="begin"/>
    </w:r>
    <w:r>
      <w:instrText xml:space="preserve"> PAGE  \* MERGEFORMAT </w:instrText>
    </w:r>
    <w:r>
      <w:fldChar w:fldCharType="separate"/>
    </w:r>
    <w:r w:rsidR="0011604B">
      <w:rPr>
        <w:noProof/>
      </w:rPr>
      <w:t>2</w:t>
    </w:r>
    <w:r>
      <w:fldChar w:fldCharType="end"/>
    </w:r>
  </w:p>
  <w:p w:rsidR="00D72026" w:rsidRDefault="00D72026" w:rsidP="00D720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D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E72"/>
    <w:rsid w:val="000F3DA2"/>
    <w:rsid w:val="000F5FDE"/>
    <w:rsid w:val="000F7466"/>
    <w:rsid w:val="0011604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00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2E36"/>
    <w:rsid w:val="002C461E"/>
    <w:rsid w:val="002C6CEC"/>
    <w:rsid w:val="002D040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59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D7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F95"/>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251"/>
    <w:rsid w:val="00A1387D"/>
    <w:rsid w:val="00A222C2"/>
    <w:rsid w:val="00A27E60"/>
    <w:rsid w:val="00A305D6"/>
    <w:rsid w:val="00A342C4"/>
    <w:rsid w:val="00A50F6B"/>
    <w:rsid w:val="00A52237"/>
    <w:rsid w:val="00A551D6"/>
    <w:rsid w:val="00A6251B"/>
    <w:rsid w:val="00A6754E"/>
    <w:rsid w:val="00A70F58"/>
    <w:rsid w:val="00A72987"/>
    <w:rsid w:val="00A7346B"/>
    <w:rsid w:val="00A84C4F"/>
    <w:rsid w:val="00A932A1"/>
    <w:rsid w:val="00A96E06"/>
    <w:rsid w:val="00AA007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286"/>
    <w:rsid w:val="00B0116D"/>
    <w:rsid w:val="00B01173"/>
    <w:rsid w:val="00B02F35"/>
    <w:rsid w:val="00B05A3C"/>
    <w:rsid w:val="00B07100"/>
    <w:rsid w:val="00B1138C"/>
    <w:rsid w:val="00B2574A"/>
    <w:rsid w:val="00B35D8A"/>
    <w:rsid w:val="00B45B34"/>
    <w:rsid w:val="00B470A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D59"/>
    <w:rsid w:val="00C12E48"/>
    <w:rsid w:val="00C13D14"/>
    <w:rsid w:val="00C15F53"/>
    <w:rsid w:val="00C22A3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96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026"/>
    <w:rsid w:val="00D9410B"/>
    <w:rsid w:val="00D9695B"/>
    <w:rsid w:val="00DA2193"/>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53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3B2"/>
    <w:rsid w:val="00FE718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703F9D"/>
  <w15:docId w15:val="{25B9FA49-FABC-4043-A709-B84D287AA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13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387D"/>
    <w:rPr>
      <w:rFonts w:ascii="Segoe UI" w:hAnsi="Segoe UI" w:cs="Segoe UI"/>
      <w:spacing w:val="4"/>
      <w:sz w:val="18"/>
      <w:szCs w:val="18"/>
    </w:rPr>
  </w:style>
  <w:style w:type="character" w:styleId="LineNumber">
    <w:name w:val="line number"/>
    <w:basedOn w:val="DefaultParagraphFont"/>
    <w:semiHidden/>
    <w:unhideWhenUsed/>
    <w:rsid w:val="00D72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348</Words>
  <Characters>1917</Characters>
  <Application>Microsoft Office Word</Application>
  <DocSecurity>0</DocSecurity>
  <Lines>65</Lines>
  <Paragraphs>24</Paragraphs>
  <ScaleCrop>false</ScaleCrop>
  <HeadingPairs>
    <vt:vector size="2" baseType="variant">
      <vt:variant>
        <vt:lpstr>Title</vt:lpstr>
      </vt:variant>
      <vt:variant>
        <vt:i4>1</vt:i4>
      </vt:variant>
    </vt:vector>
  </HeadingPairs>
  <TitlesOfParts>
    <vt:vector size="1" baseType="lpstr">
      <vt:lpstr>A2359</vt:lpstr>
    </vt:vector>
  </TitlesOfParts>
  <Manager>R211</Manager>
  <Company>NJ Office of Legislative Services</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A2359</dc:title>
  <dc:subject>20-2715</dc:subject>
  <dc:creator>Assemblyman  DANCER</dc:creator>
  <cp:keywords>A2359|2|ER |303|21|302|F|0|</cp:keywords>
  <dc:description>INTRODUCED FEBRUARY 3, 2020</dc:description>
  <cp:lastModifiedBy>Todaro, Vivian</cp:lastModifiedBy>
  <cp:revision>2</cp:revision>
  <cp:lastPrinted>2020-02-06T20:28:00Z</cp:lastPrinted>
  <dcterms:created xsi:type="dcterms:W3CDTF">2020-02-06T20:28:00Z</dcterms:created>
  <dcterms:modified xsi:type="dcterms:W3CDTF">2020-02-06T20:28:00Z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