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411D2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TELECOMMUNICATIONS AND UTILITIES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411D2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2360</w:t>
      </w:r>
      <w:r w:rsidR="0063703D" w:rsidRPr="00ED5E27">
        <w:rPr>
          <w:b/>
          <w:sz w:val="36"/>
          <w:szCs w:val="36"/>
        </w:rPr>
        <w:t xml:space="preserve"> </w:t>
      </w:r>
    </w:p>
    <w:p w:rsidR="008411D2" w:rsidRDefault="008411D2" w:rsidP="00ED5E27">
      <w:pPr>
        <w:pStyle w:val="TopofPage1"/>
        <w:rPr>
          <w:sz w:val="24"/>
          <w:szCs w:val="36"/>
        </w:rPr>
      </w:pPr>
    </w:p>
    <w:p w:rsidR="008411D2" w:rsidRPr="008411D2" w:rsidRDefault="008411D2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411D2">
        <w:rPr>
          <w:caps/>
          <w:szCs w:val="24"/>
        </w:rPr>
        <w:t>DECEMBER 10, 2020</w:t>
      </w:r>
    </w:p>
    <w:p w:rsidR="004144CF" w:rsidRDefault="004144CF" w:rsidP="0083060A"/>
    <w:p w:rsidR="000546E1" w:rsidRDefault="000546E1" w:rsidP="000546E1">
      <w:pPr>
        <w:rPr>
          <w:szCs w:val="24"/>
        </w:rPr>
      </w:pPr>
      <w:r>
        <w:rPr>
          <w:szCs w:val="24"/>
        </w:rPr>
        <w:tab/>
      </w:r>
      <w:r w:rsidRPr="005D010B">
        <w:rPr>
          <w:szCs w:val="24"/>
        </w:rPr>
        <w:t xml:space="preserve">The Assembly Telecommunications and Utilities Committee reports favorably </w:t>
      </w:r>
      <w:r w:rsidR="00ED03BD">
        <w:rPr>
          <w:szCs w:val="24"/>
        </w:rPr>
        <w:t xml:space="preserve">and </w:t>
      </w:r>
      <w:r w:rsidR="00956C76">
        <w:rPr>
          <w:szCs w:val="36"/>
        </w:rPr>
        <w:t>with committee amendments</w:t>
      </w:r>
      <w:r w:rsidR="00956C76" w:rsidRPr="005D010B">
        <w:rPr>
          <w:szCs w:val="24"/>
        </w:rPr>
        <w:t xml:space="preserve"> </w:t>
      </w:r>
      <w:r w:rsidRPr="005D010B">
        <w:rPr>
          <w:szCs w:val="24"/>
        </w:rPr>
        <w:t xml:space="preserve">Assembly </w:t>
      </w:r>
      <w:r>
        <w:rPr>
          <w:szCs w:val="24"/>
        </w:rPr>
        <w:t>Bill</w:t>
      </w:r>
      <w:r w:rsidRPr="005D010B">
        <w:rPr>
          <w:szCs w:val="24"/>
        </w:rPr>
        <w:t xml:space="preserve"> No.</w:t>
      </w:r>
      <w:r>
        <w:rPr>
          <w:szCs w:val="24"/>
        </w:rPr>
        <w:t xml:space="preserve"> 2360.</w:t>
      </w:r>
    </w:p>
    <w:p w:rsidR="00722446" w:rsidRDefault="000546E1" w:rsidP="000546E1">
      <w:r>
        <w:rPr>
          <w:szCs w:val="24"/>
        </w:rPr>
        <w:tab/>
      </w:r>
      <w:r>
        <w:t>As amended and reported, t</w:t>
      </w:r>
      <w:r w:rsidRPr="002037C3">
        <w:t>his bill requires a</w:t>
      </w:r>
      <w:r>
        <w:t>n electric</w:t>
      </w:r>
      <w:r w:rsidRPr="002037C3">
        <w:t xml:space="preserve"> public utility </w:t>
      </w:r>
      <w:r w:rsidR="00CC757F">
        <w:t xml:space="preserve">(utility) </w:t>
      </w:r>
      <w:r w:rsidRPr="002037C3">
        <w:t xml:space="preserve">to charge a residential rate for service delivered to </w:t>
      </w:r>
      <w:r w:rsidRPr="004E2B90">
        <w:t xml:space="preserve">a </w:t>
      </w:r>
      <w:r w:rsidR="00CC757F">
        <w:t xml:space="preserve">residential utility </w:t>
      </w:r>
      <w:r>
        <w:t xml:space="preserve">customer of record </w:t>
      </w:r>
      <w:r w:rsidR="00390A94">
        <w:t xml:space="preserve">(customer) </w:t>
      </w:r>
      <w:r>
        <w:t>if th</w:t>
      </w:r>
      <w:r w:rsidR="00390A94">
        <w:t>e</w:t>
      </w:r>
      <w:r>
        <w:t xml:space="preserve"> customer </w:t>
      </w:r>
      <w:r w:rsidR="00722446">
        <w:t>uses an e</w:t>
      </w:r>
      <w:r w:rsidR="00722446" w:rsidRPr="004E2B90">
        <w:t>lectric vehicle charging station</w:t>
      </w:r>
      <w:r w:rsidR="00722446">
        <w:t xml:space="preserve"> </w:t>
      </w:r>
      <w:r w:rsidR="00390A94">
        <w:t xml:space="preserve">(charging station) </w:t>
      </w:r>
      <w:r w:rsidR="00722446">
        <w:t>at a designated parking space</w:t>
      </w:r>
      <w:r w:rsidR="00722446" w:rsidRPr="00722446">
        <w:t xml:space="preserve"> located at the customer’s premises or upon the premises of the planned real estate development </w:t>
      </w:r>
      <w:r w:rsidR="00722446">
        <w:t xml:space="preserve">(development) </w:t>
      </w:r>
      <w:r w:rsidR="00722446" w:rsidRPr="00722446">
        <w:t xml:space="preserve">where the </w:t>
      </w:r>
      <w:r w:rsidR="00390A94">
        <w:t>customer</w:t>
      </w:r>
      <w:r w:rsidR="00722446" w:rsidRPr="00722446">
        <w:t xml:space="preserve"> resides.</w:t>
      </w:r>
    </w:p>
    <w:p w:rsidR="000546E1" w:rsidRPr="002037C3" w:rsidRDefault="00722446" w:rsidP="000546E1">
      <w:r>
        <w:tab/>
        <w:t>The bill prohibits a utility from</w:t>
      </w:r>
      <w:r w:rsidRPr="00722446">
        <w:t xml:space="preserve"> charg</w:t>
      </w:r>
      <w:r>
        <w:t>ing</w:t>
      </w:r>
      <w:r w:rsidRPr="00722446">
        <w:t xml:space="preserve"> greater than a residential rate for service delivered to a development for the use of a charging station located </w:t>
      </w:r>
      <w:r w:rsidR="00983019">
        <w:t>at the</w:t>
      </w:r>
      <w:r w:rsidRPr="00722446">
        <w:t xml:space="preserve"> development intended for the use of the development’s residents.  </w:t>
      </w:r>
      <w:r w:rsidR="00983019">
        <w:t>However</w:t>
      </w:r>
      <w:r w:rsidRPr="00722446">
        <w:t xml:space="preserve">, in the event that the development has a contract for the purchase of electricity from a party other than the utility serving the development, the utility may charge the development </w:t>
      </w:r>
      <w:r w:rsidR="008D608C">
        <w:t>an</w:t>
      </w:r>
      <w:r w:rsidRPr="00722446">
        <w:t xml:space="preserve"> agreed upon rate</w:t>
      </w:r>
      <w:r w:rsidR="00983019">
        <w:t>.</w:t>
      </w:r>
    </w:p>
    <w:p w:rsidR="00655CA3" w:rsidRDefault="00655CA3" w:rsidP="000546E1"/>
    <w:p w:rsidR="004A2FDB" w:rsidRDefault="004A2FDB" w:rsidP="004A2FDB">
      <w:r>
        <w:rPr>
          <w:u w:val="double"/>
        </w:rPr>
        <w:t>COMMITTEE AMENDMENTS</w:t>
      </w:r>
      <w:r>
        <w:t>:</w:t>
      </w:r>
    </w:p>
    <w:p w:rsidR="00390A94" w:rsidRDefault="004A2FDB" w:rsidP="004A2FDB">
      <w:r>
        <w:tab/>
        <w:t>The committee amended the bill to</w:t>
      </w:r>
      <w:r w:rsidR="00390A94">
        <w:t>:</w:t>
      </w:r>
    </w:p>
    <w:p w:rsidR="00390A94" w:rsidRDefault="00390A94" w:rsidP="004A2FDB">
      <w:r>
        <w:tab/>
        <w:t>1)</w:t>
      </w:r>
      <w:r>
        <w:tab/>
      </w:r>
      <w:r w:rsidR="004A2FDB">
        <w:t xml:space="preserve">expand the requirement that a utility is to </w:t>
      </w:r>
      <w:r w:rsidR="004A2FDB" w:rsidRPr="002037C3">
        <w:t xml:space="preserve">charge a residential rate for service delivered to </w:t>
      </w:r>
      <w:r w:rsidR="004A2FDB" w:rsidRPr="004E2B90">
        <w:t xml:space="preserve">a </w:t>
      </w:r>
      <w:r w:rsidR="004A2FDB">
        <w:t>customer if th</w:t>
      </w:r>
      <w:r w:rsidR="00AF43D4">
        <w:t>e</w:t>
      </w:r>
      <w:r w:rsidR="004A2FDB">
        <w:t xml:space="preserve"> customer uses a</w:t>
      </w:r>
      <w:r w:rsidR="004A2FDB" w:rsidRPr="004E2B90">
        <w:t xml:space="preserve"> charging station</w:t>
      </w:r>
      <w:r w:rsidR="004A2FDB">
        <w:t xml:space="preserve"> </w:t>
      </w:r>
      <w:r w:rsidR="004A2FDB" w:rsidRPr="00722446">
        <w:t>located at the residential customer’s premises</w:t>
      </w:r>
      <w:r>
        <w:t>;</w:t>
      </w:r>
    </w:p>
    <w:p w:rsidR="00AF43D4" w:rsidRDefault="00390A94" w:rsidP="004A2FDB">
      <w:r>
        <w:tab/>
        <w:t>2)</w:t>
      </w:r>
      <w:r>
        <w:tab/>
        <w:t xml:space="preserve">remove the prohibition on a residential customer selling electricity in any capacity from the </w:t>
      </w:r>
      <w:r w:rsidRPr="004E2B90">
        <w:t>charging station</w:t>
      </w:r>
      <w:r>
        <w:t xml:space="preserve"> at </w:t>
      </w:r>
      <w:r w:rsidR="00AF43D4">
        <w:t>a</w:t>
      </w:r>
      <w:r>
        <w:t xml:space="preserve"> designated parking space </w:t>
      </w:r>
      <w:r w:rsidRPr="004E2B90">
        <w:t>within</w:t>
      </w:r>
      <w:r w:rsidRPr="004737F8">
        <w:t xml:space="preserve"> </w:t>
      </w:r>
      <w:r>
        <w:t>th</w:t>
      </w:r>
      <w:r w:rsidR="00AF43D4">
        <w:t>e</w:t>
      </w:r>
      <w:r>
        <w:t xml:space="preserve"> developmen</w:t>
      </w:r>
      <w:r w:rsidR="00AF43D4">
        <w:t>t;</w:t>
      </w:r>
      <w:r w:rsidR="007230F9">
        <w:t xml:space="preserve"> and</w:t>
      </w:r>
    </w:p>
    <w:p w:rsidR="004A2FDB" w:rsidRDefault="00AF43D4" w:rsidP="004A2FDB">
      <w:r>
        <w:tab/>
        <w:t>3)</w:t>
      </w:r>
      <w:r>
        <w:tab/>
        <w:t>prohibit a utility from</w:t>
      </w:r>
      <w:r w:rsidRPr="00722446">
        <w:t xml:space="preserve"> charg</w:t>
      </w:r>
      <w:r>
        <w:t>ing</w:t>
      </w:r>
      <w:r w:rsidRPr="00722446">
        <w:t xml:space="preserve"> greater than a residential rate for service delivered to a charging station </w:t>
      </w:r>
      <w:r>
        <w:t>at the</w:t>
      </w:r>
      <w:r w:rsidRPr="00722446">
        <w:t xml:space="preserve"> development</w:t>
      </w:r>
      <w:r>
        <w:t xml:space="preserve">, unless </w:t>
      </w:r>
      <w:r w:rsidRPr="00722446">
        <w:t xml:space="preserve">the development has a contract for the purchase of electricity from a party other than the utility serving the development, </w:t>
      </w:r>
      <w:r>
        <w:t xml:space="preserve">whereupon </w:t>
      </w:r>
      <w:r w:rsidRPr="00722446">
        <w:t xml:space="preserve">the utility may charge the development </w:t>
      </w:r>
      <w:r w:rsidR="00047988">
        <w:t xml:space="preserve">an </w:t>
      </w:r>
      <w:r w:rsidRPr="00722446">
        <w:t>agreed upon rate</w:t>
      </w:r>
      <w:r w:rsidR="00390A94">
        <w:t>.</w:t>
      </w:r>
    </w:p>
    <w:sectPr w:rsidR="004A2FDB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1D2" w:rsidRDefault="008411D2">
      <w:r>
        <w:separator/>
      </w:r>
    </w:p>
  </w:endnote>
  <w:endnote w:type="continuationSeparator" w:id="0">
    <w:p w:rsidR="008411D2" w:rsidRDefault="00841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1D2" w:rsidRDefault="008411D2">
      <w:r>
        <w:separator/>
      </w:r>
    </w:p>
  </w:footnote>
  <w:footnote w:type="continuationSeparator" w:id="0">
    <w:p w:rsidR="008411D2" w:rsidRDefault="008411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176E1" w:rsidP="00F176E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176E1" w:rsidRDefault="00F176E1" w:rsidP="00F176E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1D2"/>
    <w:rsid w:val="00010CB9"/>
    <w:rsid w:val="000120A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47988"/>
    <w:rsid w:val="00052EC5"/>
    <w:rsid w:val="00053A7A"/>
    <w:rsid w:val="000546E1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0A94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2FDB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5121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1139"/>
    <w:rsid w:val="00722446"/>
    <w:rsid w:val="007230F9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11D2"/>
    <w:rsid w:val="00847342"/>
    <w:rsid w:val="00851829"/>
    <w:rsid w:val="00861012"/>
    <w:rsid w:val="00865559"/>
    <w:rsid w:val="00870CA3"/>
    <w:rsid w:val="008724FF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3733"/>
    <w:rsid w:val="008D1544"/>
    <w:rsid w:val="008D5F29"/>
    <w:rsid w:val="008D608C"/>
    <w:rsid w:val="008E4311"/>
    <w:rsid w:val="00905D4D"/>
    <w:rsid w:val="00906674"/>
    <w:rsid w:val="00912150"/>
    <w:rsid w:val="00913C8C"/>
    <w:rsid w:val="009154B2"/>
    <w:rsid w:val="00921007"/>
    <w:rsid w:val="0092127F"/>
    <w:rsid w:val="009221EC"/>
    <w:rsid w:val="009242BC"/>
    <w:rsid w:val="00925B67"/>
    <w:rsid w:val="00932959"/>
    <w:rsid w:val="009341ED"/>
    <w:rsid w:val="00937F0A"/>
    <w:rsid w:val="00941936"/>
    <w:rsid w:val="009521CE"/>
    <w:rsid w:val="00953D76"/>
    <w:rsid w:val="0095413F"/>
    <w:rsid w:val="00956C76"/>
    <w:rsid w:val="00967405"/>
    <w:rsid w:val="009701CF"/>
    <w:rsid w:val="009768FB"/>
    <w:rsid w:val="00980123"/>
    <w:rsid w:val="00983019"/>
    <w:rsid w:val="00983A48"/>
    <w:rsid w:val="00983A52"/>
    <w:rsid w:val="00992CC6"/>
    <w:rsid w:val="00996BE2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43D4"/>
    <w:rsid w:val="00AF6E68"/>
    <w:rsid w:val="00B01A5A"/>
    <w:rsid w:val="00B02537"/>
    <w:rsid w:val="00B07B1C"/>
    <w:rsid w:val="00B1015F"/>
    <w:rsid w:val="00B1280B"/>
    <w:rsid w:val="00B15315"/>
    <w:rsid w:val="00B2092D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049BA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757F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305D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3BD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176E1"/>
    <w:rsid w:val="00F26A91"/>
    <w:rsid w:val="00F30F46"/>
    <w:rsid w:val="00F3289D"/>
    <w:rsid w:val="00F415A7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12E364AF-BDFB-4542-B1CC-D3BC48467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292</Words>
  <Characters>1620</Characters>
  <Application>Microsoft Office Word</Application>
  <DocSecurity>0</DocSecurity>
  <Lines>44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A2360 ATU Statement 12/10/20</vt:lpstr>
    </vt:vector>
  </TitlesOfParts>
  <Manager>R225</Manager>
  <Company>NJ OLS DMU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A2360 ATU Statement 12/10/20</dc:title>
  <dc:subject/>
  <dc:creator>Assembly ATU</dc:creator>
  <cp:keywords>A2360|1|AU |147|0|0|!|0|</cp:keywords>
  <dc:description/>
  <cp:lastModifiedBy>Siracusa, Nicole</cp:lastModifiedBy>
  <cp:revision>2</cp:revision>
  <cp:lastPrinted>1999-09-30T17:29:00Z</cp:lastPrinted>
  <dcterms:created xsi:type="dcterms:W3CDTF">2020-12-11T19:01:00Z</dcterms:created>
  <dcterms:modified xsi:type="dcterms:W3CDTF">2020-12-11T19:01:00Z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