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66AD2" w:rsidRDefault="00766AD2" w:rsidP="00766AD2">
      <w:pPr>
        <w:pStyle w:val="bpuBill"/>
      </w:pPr>
      <w:bookmarkStart w:id="0" w:name="bpuFrontPg"/>
      <w:bookmarkEnd w:id="0"/>
      <w:r>
        <w:t xml:space="preserve">ASSEMBLY, No. 2370 </w:t>
      </w:r>
    </w:p>
    <w:p w:rsidR="00766AD2" w:rsidRPr="009D38FF" w:rsidRDefault="00766AD2" w:rsidP="00766AD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57098128" r:id="rId9"/>
        </w:object>
      </w:r>
    </w:p>
    <w:p w:rsidR="00766AD2" w:rsidRDefault="00766AD2" w:rsidP="00766AD2">
      <w:pPr>
        <w:pStyle w:val="bpuState"/>
      </w:pPr>
      <w:r>
        <w:t>STATE OF NEW JERSEY</w:t>
      </w:r>
    </w:p>
    <w:p w:rsidR="00766AD2" w:rsidRDefault="00766AD2" w:rsidP="00766AD2">
      <w:pPr>
        <w:pStyle w:val="bpuLegislature"/>
      </w:pPr>
      <w:r>
        <w:t>219th LEGISLATURE</w:t>
      </w:r>
    </w:p>
    <w:p w:rsidR="00766AD2" w:rsidRDefault="00766AD2" w:rsidP="00766AD2">
      <w:pPr>
        <w:pStyle w:val="bpuWpGraphic"/>
      </w:pPr>
      <w:r>
        <w:object w:dxaOrig="8985" w:dyaOrig="255">
          <v:shape id="_x0000_i1026" type="#_x0000_t75" style="width:6in;height:12pt" o:ole="">
            <v:imagedata r:id="rId8" o:title=""/>
          </v:shape>
          <o:OLEObject Type="Embed" ProgID="WPWin6.1" ShapeID="_x0000_i1026" DrawAspect="Content" ObjectID="_1657098129" r:id="rId10"/>
        </w:object>
      </w:r>
      <w:r>
        <w:t xml:space="preserve">  </w:t>
      </w:r>
    </w:p>
    <w:p w:rsidR="00766AD2" w:rsidRDefault="00766AD2" w:rsidP="00766AD2">
      <w:pPr>
        <w:pStyle w:val="bpuIntro"/>
      </w:pPr>
      <w:r>
        <w:t>INTRODUCED FEBRUARY 3, 2020</w:t>
      </w:r>
    </w:p>
    <w:p w:rsidR="00766AD2" w:rsidRDefault="00766AD2" w:rsidP="00766AD2">
      <w:pPr>
        <w:pStyle w:val="bpuIntro"/>
      </w:pPr>
    </w:p>
    <w:p w:rsidR="00766AD2" w:rsidRDefault="00766AD2" w:rsidP="00766AD2">
      <w:pPr>
        <w:pStyle w:val="bpuIntro"/>
        <w:sectPr w:rsidR="00766AD2" w:rsidSect="00B801FE">
          <w:headerReference w:type="even" r:id="rId11"/>
          <w:headerReference w:type="default" r:id="rId12"/>
          <w:footerReference w:type="default" r:id="rId13"/>
          <w:pgSz w:w="12240" w:h="20160" w:code="5"/>
          <w:pgMar w:top="2160" w:right="1440" w:bottom="1440" w:left="1440" w:header="72" w:footer="2160" w:gutter="0"/>
          <w:pgNumType w:start="1"/>
          <w:cols w:space="720"/>
          <w:docGrid w:linePitch="360"/>
        </w:sectPr>
      </w:pPr>
    </w:p>
    <w:p w:rsidR="00766AD2" w:rsidRDefault="00766AD2" w:rsidP="00766AD2">
      <w:pPr>
        <w:pStyle w:val="bpuIntro"/>
      </w:pPr>
    </w:p>
    <w:p w:rsidR="00766AD2" w:rsidRDefault="00766AD2" w:rsidP="00766AD2">
      <w:pPr>
        <w:pStyle w:val="bpuSponsor"/>
      </w:pPr>
      <w:r>
        <w:t>Sponsored by:</w:t>
      </w:r>
    </w:p>
    <w:p w:rsidR="00766AD2" w:rsidRDefault="00766AD2" w:rsidP="00766AD2">
      <w:pPr>
        <w:pStyle w:val="bpuSponsor"/>
      </w:pPr>
      <w:r>
        <w:t>Assemblyman  GARY S. SCHAER</w:t>
      </w:r>
    </w:p>
    <w:p w:rsidR="00766AD2" w:rsidRDefault="00766AD2" w:rsidP="00766AD2">
      <w:pPr>
        <w:pStyle w:val="bpuSponsor"/>
      </w:pPr>
      <w:r>
        <w:t>District 36 (Bergen and Passaic)</w:t>
      </w:r>
    </w:p>
    <w:p w:rsidR="00766AD2" w:rsidRDefault="00B801FE" w:rsidP="00B801FE">
      <w:pPr>
        <w:pStyle w:val="bpuSponsor"/>
      </w:pPr>
      <w:r>
        <w:t>Assemblywoman  VERLINA REYNOLDS-JACKSON</w:t>
      </w:r>
    </w:p>
    <w:p w:rsidR="00B801FE" w:rsidRDefault="00B801FE" w:rsidP="00B801FE">
      <w:pPr>
        <w:pStyle w:val="bpuSponsor"/>
      </w:pPr>
      <w:r>
        <w:t>District 15 (Hunterdon and Mercer)</w:t>
      </w:r>
    </w:p>
    <w:p w:rsidR="00B801FE" w:rsidRPr="00B801FE" w:rsidRDefault="00B801FE" w:rsidP="00B801FE">
      <w:pPr>
        <w:pStyle w:val="bpuSponsor"/>
      </w:pPr>
    </w:p>
    <w:p w:rsidR="00766AD2" w:rsidRDefault="00906A14" w:rsidP="00906A14">
      <w:pPr>
        <w:pStyle w:val="bpuSponsor"/>
      </w:pPr>
      <w:r>
        <w:t>Co-Sponsored by:</w:t>
      </w:r>
    </w:p>
    <w:p w:rsidR="00906A14" w:rsidRDefault="00906A14" w:rsidP="00906A14">
      <w:pPr>
        <w:pStyle w:val="bpuSponsor"/>
      </w:pPr>
      <w:r w:rsidRPr="00906A14">
        <w:t>Assemblyman Caputo</w:t>
      </w:r>
    </w:p>
    <w:p w:rsidR="00906A14" w:rsidRDefault="00906A14" w:rsidP="00906A14"/>
    <w:p w:rsidR="00906A14" w:rsidRPr="00906A14" w:rsidRDefault="00906A14" w:rsidP="00906A14"/>
    <w:p w:rsidR="00766AD2" w:rsidRDefault="00766AD2" w:rsidP="00766AD2">
      <w:pPr>
        <w:pStyle w:val="bpuSponsor"/>
      </w:pPr>
    </w:p>
    <w:p w:rsidR="00766AD2" w:rsidRDefault="00766AD2" w:rsidP="00766AD2">
      <w:pPr>
        <w:pStyle w:val="bpuSponsor"/>
      </w:pPr>
    </w:p>
    <w:p w:rsidR="00766AD2" w:rsidRDefault="00766AD2" w:rsidP="00766AD2">
      <w:pPr>
        <w:pStyle w:val="bpuSponsor"/>
      </w:pPr>
      <w:r>
        <w:t>SYNOPSIS</w:t>
      </w:r>
    </w:p>
    <w:p w:rsidR="00766AD2" w:rsidRDefault="00766AD2" w:rsidP="00766AD2">
      <w:pPr>
        <w:pStyle w:val="bpuNormText"/>
      </w:pPr>
      <w:r>
        <w:tab/>
        <w:t>Establishes compassionate release program for certain inmates; repeals law t</w:t>
      </w:r>
      <w:r w:rsidR="00E83534">
        <w:t>hat establishes medical parole.</w:t>
      </w:r>
    </w:p>
    <w:p w:rsidR="00766AD2" w:rsidRDefault="00766AD2" w:rsidP="00766AD2">
      <w:pPr>
        <w:pStyle w:val="bpuNormText"/>
      </w:pPr>
    </w:p>
    <w:p w:rsidR="00766AD2" w:rsidRDefault="00766AD2" w:rsidP="00766AD2">
      <w:pPr>
        <w:pStyle w:val="bpuSponsor"/>
      </w:pPr>
      <w:r>
        <w:t xml:space="preserve">CURRENT VERSION OF TEXT </w:t>
      </w:r>
    </w:p>
    <w:p w:rsidR="00766AD2" w:rsidRDefault="00766AD2" w:rsidP="00766AD2">
      <w:pPr>
        <w:pStyle w:val="bpuNormText"/>
      </w:pPr>
      <w:r>
        <w:tab/>
        <w:t>As introduced.</w:t>
      </w:r>
    </w:p>
    <w:p w:rsidR="00766AD2" w:rsidRDefault="00766AD2" w:rsidP="00766AD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4">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66AD2" w:rsidRDefault="00766AD2" w:rsidP="008916EC">
      <w:pPr>
        <w:pStyle w:val="FronterPage"/>
        <w:tabs>
          <w:tab w:val="clear" w:pos="720"/>
          <w:tab w:val="clear" w:pos="1440"/>
          <w:tab w:val="clear" w:pos="2160"/>
          <w:tab w:val="clear" w:pos="2880"/>
          <w:tab w:val="clear" w:pos="3600"/>
          <w:tab w:val="clear" w:pos="4320"/>
          <w:tab w:val="clear" w:pos="5040"/>
        </w:tabs>
        <w:sectPr w:rsidR="00766AD2" w:rsidSect="00766AD2">
          <w:type w:val="continuous"/>
          <w:pgSz w:w="12240" w:h="20160" w:code="5"/>
          <w:pgMar w:top="1440" w:right="2275" w:bottom="1440" w:left="2275" w:header="72" w:footer="720" w:gutter="0"/>
          <w:pgNumType w:start="1"/>
          <w:cols w:space="720"/>
          <w:docGrid w:linePitch="360"/>
        </w:sectPr>
      </w:pPr>
    </w:p>
    <w:p w:rsidR="00686AEB" w:rsidRPr="00677316" w:rsidRDefault="00B177E7" w:rsidP="003E47BA">
      <w:pPr>
        <w:pStyle w:val="HangingAnAct"/>
        <w:rPr>
          <w:rStyle w:val="HangingAnActChar"/>
        </w:rPr>
      </w:pPr>
      <w:r>
        <w:rPr>
          <w:rStyle w:val="BillHead"/>
        </w:rPr>
        <w:lastRenderedPageBreak/>
        <w:t>An Act</w:t>
      </w:r>
      <w:r w:rsidR="00686AEB" w:rsidRPr="006B7FA7">
        <w:rPr>
          <w:rStyle w:val="HangingAnActChar"/>
        </w:rPr>
        <w:t xml:space="preserve"> </w:t>
      </w:r>
      <w:r w:rsidR="00170A0F">
        <w:t>concerning parole, supplementing Title 30 of the Revised Statutes</w:t>
      </w:r>
      <w:r w:rsidR="00B56026">
        <w:t>,</w:t>
      </w:r>
      <w:r w:rsidR="00170A0F">
        <w:t xml:space="preserve"> and repealing section 1 of P.L.1997, c.214.</w:t>
      </w:r>
    </w:p>
    <w:p w:rsidR="000B1054" w:rsidRPr="00D71D68" w:rsidRDefault="000B1054" w:rsidP="000B1054"/>
    <w:p w:rsidR="00686AEB" w:rsidRPr="00AA7880" w:rsidRDefault="00686AEB" w:rsidP="00686AEB">
      <w:r>
        <w:tab/>
      </w:r>
      <w:r w:rsidR="00B177E7">
        <w:rPr>
          <w:rStyle w:val="BillHeading2"/>
        </w:rPr>
        <w:t>Be It Enacted</w:t>
      </w:r>
      <w:r>
        <w:rPr>
          <w:rStyle w:val="BillHeading2"/>
        </w:rPr>
        <w:t xml:space="preserve"> </w:t>
      </w:r>
      <w:r w:rsidR="00B177E7">
        <w:rPr>
          <w:rStyle w:val="BillLanguage"/>
        </w:rPr>
        <w:t>by the Senate and General Assembly of the State of New Jersey:</w:t>
      </w:r>
    </w:p>
    <w:p w:rsidR="00686AEB" w:rsidRPr="00D71D68" w:rsidRDefault="00686AEB" w:rsidP="00686AEB"/>
    <w:p w:rsidR="00170A0F" w:rsidRPr="00BC2FD3" w:rsidRDefault="00170A0F" w:rsidP="00170A0F">
      <w:r w:rsidRPr="00BC2FD3">
        <w:tab/>
        <w:t>1.</w:t>
      </w:r>
      <w:r w:rsidRPr="00BC2FD3">
        <w:tab/>
        <w:t>a.  Notwithstanding any provision of P.L.1979, c.441 (C.30:4-123.45 et seq.) to the contrary, the court may release an inmate who qualifies under this section for compassionate release at any time during the term of incarceration.  An inmate granted compassionate release pursuant to this section shall be subject to custody, supervision, and conditions as provided in section 15 of P.L.1979, c.441 (C.30:4-123.59) and shall be subject to sanctions for a violation of a condition of compassionate release as if on parole as provided in sections 16 through 21 of P.L.1979, c.441 (C.30:4-123.60 through 30:4-123.65).</w:t>
      </w:r>
    </w:p>
    <w:p w:rsidR="00170A0F" w:rsidRPr="00BC2FD3" w:rsidRDefault="00170A0F" w:rsidP="00170A0F">
      <w:r w:rsidRPr="00BC2FD3">
        <w:tab/>
        <w:t>b.</w:t>
      </w:r>
      <w:r w:rsidRPr="00BC2FD3">
        <w:tab/>
        <w:t>The Commissioner of Corrections shall establish and maintain a process by which an inmate may obtain a medical diagnosis to determine whether the inmate is eligible for compassionate release.  The medical diagnosis shall be made by two licensed physicians designated by the commissioner.  The diagnosis shall include, but not be limited to:</w:t>
      </w:r>
    </w:p>
    <w:p w:rsidR="00170A0F" w:rsidRPr="00BC2FD3" w:rsidRDefault="00170A0F" w:rsidP="00170A0F">
      <w:r w:rsidRPr="00BC2FD3">
        <w:tab/>
        <w:t>(1)</w:t>
      </w:r>
      <w:r w:rsidRPr="00BC2FD3">
        <w:tab/>
        <w:t xml:space="preserve">a description of </w:t>
      </w:r>
      <w:r w:rsidR="00F37580">
        <w:t>the terminal condition, disease</w:t>
      </w:r>
      <w:r w:rsidRPr="00BC2FD3">
        <w:t xml:space="preserve"> or syndrome</w:t>
      </w:r>
      <w:r w:rsidR="00F37580">
        <w:t>, or</w:t>
      </w:r>
      <w:r w:rsidRPr="00BC2FD3">
        <w:t xml:space="preserve"> permanent physical incapacity;</w:t>
      </w:r>
    </w:p>
    <w:p w:rsidR="00170A0F" w:rsidRPr="00BC2FD3" w:rsidRDefault="00170A0F" w:rsidP="00170A0F">
      <w:r w:rsidRPr="00BC2FD3">
        <w:tab/>
        <w:t>(2)</w:t>
      </w:r>
      <w:r w:rsidRPr="00BC2FD3">
        <w:tab/>
        <w:t>a prognosis concerning the likelihood of recovery from the terminal condition, disease or syndrome</w:t>
      </w:r>
      <w:r w:rsidR="00B56026">
        <w:t>, or</w:t>
      </w:r>
      <w:r w:rsidRPr="00BC2FD3">
        <w:t xml:space="preserve"> permanent physical incapacity;</w:t>
      </w:r>
    </w:p>
    <w:p w:rsidR="00170A0F" w:rsidRPr="00BC2FD3" w:rsidRDefault="00170A0F" w:rsidP="00170A0F">
      <w:r w:rsidRPr="00BC2FD3">
        <w:tab/>
        <w:t>(3)</w:t>
      </w:r>
      <w:r w:rsidRPr="00BC2FD3">
        <w:tab/>
        <w:t>a description of the inmate’s physical incapacity</w:t>
      </w:r>
      <w:r w:rsidR="00F37580">
        <w:t>, if appropriate</w:t>
      </w:r>
      <w:r w:rsidRPr="00BC2FD3">
        <w:t>; and</w:t>
      </w:r>
    </w:p>
    <w:p w:rsidR="00170A0F" w:rsidRPr="00BC2FD3" w:rsidRDefault="00170A0F" w:rsidP="00170A0F">
      <w:r w:rsidRPr="00BC2FD3">
        <w:tab/>
        <w:t>(4)</w:t>
      </w:r>
      <w:r w:rsidRPr="00BC2FD3">
        <w:tab/>
        <w:t>a description of the type of ongoing treatment that woul</w:t>
      </w:r>
      <w:r w:rsidR="00F37580">
        <w:t>d be required if the inmate is</w:t>
      </w:r>
      <w:r w:rsidRPr="00BC2FD3">
        <w:t xml:space="preserve"> granted compassionate release.</w:t>
      </w:r>
    </w:p>
    <w:p w:rsidR="00170A0F" w:rsidRPr="00BC2FD3" w:rsidRDefault="00170A0F" w:rsidP="00170A0F">
      <w:r w:rsidRPr="00BC2FD3">
        <w:tab/>
        <w:t>c.</w:t>
      </w:r>
      <w:r w:rsidRPr="00BC2FD3">
        <w:tab/>
        <w:t>A medical diagnosis to determine whether an inmate is eligible for compassionate release under this section may be initiated by the administrator, superintendent, or a staff member of a correctional facility or, upon request, submitted to the Commissioner of Corrections by the inmate, a member of the inmate’s family, or the inmate’s attorney.  The request shall be submitted in a manner and form prescribed by the Commissioner of Corrections.</w:t>
      </w:r>
    </w:p>
    <w:p w:rsidR="00170A0F" w:rsidRPr="00BC2FD3" w:rsidRDefault="00170A0F" w:rsidP="00170A0F">
      <w:r w:rsidRPr="00BC2FD3">
        <w:tab/>
        <w:t>d.</w:t>
      </w:r>
      <w:r w:rsidRPr="00BC2FD3">
        <w:tab/>
        <w:t>(1)  In the event that a medical diagnosis determines that an inmate is suffering from a grave medical condition as defined in subsection l. of this section, the Department of Corrections shall promptly notify the inmate’s attorney or, if the inmate does not have an attorney, the Public Defender, to initiate the process of petitioning for compassionate release.</w:t>
      </w:r>
    </w:p>
    <w:p w:rsidR="00170A0F" w:rsidRPr="00BC2FD3" w:rsidRDefault="00170A0F" w:rsidP="00170A0F">
      <w:r w:rsidRPr="00BC2FD3">
        <w:tab/>
        <w:t>(2)</w:t>
      </w:r>
      <w:r w:rsidRPr="00BC2FD3">
        <w:tab/>
        <w:t>In the event that a medical diagnosis determines that an inmate is suffering fro</w:t>
      </w:r>
      <w:r w:rsidR="00F37580">
        <w:t>m a terminal condition, disease</w:t>
      </w:r>
      <w:r w:rsidRPr="00BC2FD3">
        <w:t xml:space="preserve"> or syndrome</w:t>
      </w:r>
      <w:r w:rsidR="00F37580">
        <w:t>, or</w:t>
      </w:r>
      <w:r w:rsidRPr="00BC2FD3">
        <w:t xml:space="preserve"> permanent physical incapacity as defined in subsection l. of this </w:t>
      </w:r>
      <w:r w:rsidRPr="00BC2FD3">
        <w:lastRenderedPageBreak/>
        <w:t xml:space="preserve">section, the Department of Corrections shall promptly issue to the inmate a Certificate of Eligibility for Compassionate Release and </w:t>
      </w:r>
      <w:bookmarkStart w:id="1" w:name="_GoBack"/>
      <w:bookmarkEnd w:id="1"/>
      <w:r w:rsidRPr="00BC2FD3">
        <w:t>provide a copy of the certificate to the inmate’s attorney or, if the inmate does not have an attorney, the</w:t>
      </w:r>
      <w:r w:rsidR="00F37580">
        <w:t xml:space="preserve"> Public Defender. An inmate who</w:t>
      </w:r>
      <w:r w:rsidRPr="00BC2FD3">
        <w:t xml:space="preserve"> receives a Certificate of Eligibility for Compassionate Release may petition the court for compassionate release. </w:t>
      </w:r>
    </w:p>
    <w:p w:rsidR="00170A0F" w:rsidRPr="00BC2FD3" w:rsidRDefault="00170A0F" w:rsidP="00170A0F">
      <w:r w:rsidRPr="00BC2FD3">
        <w:tab/>
        <w:t>(3)</w:t>
      </w:r>
      <w:r w:rsidRPr="00BC2FD3">
        <w:tab/>
        <w:t xml:space="preserve">In the event of a medical diagnosis that an inmate is suffering from a grave medical condition or upon issuance of a Certificate of Eligibility for Compassionate Release, an inmate may request representation from the Office of </w:t>
      </w:r>
      <w:r w:rsidR="00F37580">
        <w:t xml:space="preserve">the </w:t>
      </w:r>
      <w:r w:rsidRPr="00BC2FD3">
        <w:t>Public Defender for the purpose of filing a petition for compassionate release.</w:t>
      </w:r>
    </w:p>
    <w:p w:rsidR="00170A0F" w:rsidRPr="00BC2FD3" w:rsidRDefault="00170A0F" w:rsidP="00170A0F">
      <w:r w:rsidRPr="00BC2FD3">
        <w:tab/>
        <w:t>e.</w:t>
      </w:r>
      <w:r w:rsidRPr="00BC2FD3">
        <w:tab/>
        <w:t xml:space="preserve">A hearing on a petition for compassionate release shall be held on an expedited basis in the Superior Court in accordance with the Rules of Court.  </w:t>
      </w:r>
    </w:p>
    <w:p w:rsidR="00170A0F" w:rsidRPr="00BC2FD3" w:rsidRDefault="00170A0F" w:rsidP="00170A0F">
      <w:r w:rsidRPr="00BC2FD3">
        <w:tab/>
        <w:t>(1)</w:t>
      </w:r>
      <w:r w:rsidRPr="00BC2FD3">
        <w:tab/>
        <w:t>A copy of the petition shall be served in accordance with the Rules of Court on the county prosecutor who prosecuted the matter or, if the matter was prosecuted by the Attorney General, the Attorney General.</w:t>
      </w:r>
    </w:p>
    <w:p w:rsidR="00170A0F" w:rsidRPr="00BC2FD3" w:rsidRDefault="00170A0F" w:rsidP="00170A0F">
      <w:r w:rsidRPr="00BC2FD3">
        <w:tab/>
        <w:t>(2)</w:t>
      </w:r>
      <w:r w:rsidRPr="00BC2FD3">
        <w:tab/>
        <w:t xml:space="preserve">The county prosecutor or the Attorney General, as the case may be, shall provide a copy of the petition to any victim or member of the family of a victim entitled to notice relating to a parole or the consideration of a parole under the provisions of P.L.1979, c.441 (C.30:4-123.45 et seq.), and shall notify the victim or family member of the opportunity to present a written or videotaped statement at the hearing on the petition or to testify to the court concerning any harm suffered by the victim or family member at the time of the hearing.  </w:t>
      </w:r>
    </w:p>
    <w:p w:rsidR="00170A0F" w:rsidRPr="00BC2FD3" w:rsidRDefault="00170A0F" w:rsidP="00170A0F">
      <w:r w:rsidRPr="00BC2FD3">
        <w:tab/>
        <w:t>(3)</w:t>
      </w:r>
      <w:r w:rsidRPr="00BC2FD3">
        <w:tab/>
        <w:t xml:space="preserve">Upon receipt of the petition, the county prosecutor or Attorney General, as the case may be, and the victim or member of the family of the victim, as the case may be, may submit any comments to the court within 15 days following receipt of the petition.  </w:t>
      </w:r>
    </w:p>
    <w:p w:rsidR="00170A0F" w:rsidRPr="00BC2FD3" w:rsidRDefault="00170A0F" w:rsidP="00170A0F">
      <w:r w:rsidRPr="00BC2FD3">
        <w:tab/>
        <w:t>(4)</w:t>
      </w:r>
      <w:r w:rsidRPr="00BC2FD3">
        <w:tab/>
        <w:t>The information contained in the petition and the contents of any comments submitted by a recipient in response thereto shall be confidential and shall not be disclosed to any person who is not authorized to rec</w:t>
      </w:r>
      <w:r w:rsidR="00F37580">
        <w:t>eive or review the</w:t>
      </w:r>
      <w:r w:rsidRPr="00BC2FD3">
        <w:t xml:space="preserve"> information or comments. </w:t>
      </w:r>
    </w:p>
    <w:p w:rsidR="00170A0F" w:rsidRPr="00BC2FD3" w:rsidRDefault="00170A0F" w:rsidP="00170A0F">
      <w:r w:rsidRPr="00BC2FD3">
        <w:tab/>
        <w:t>(5)</w:t>
      </w:r>
      <w:r w:rsidRPr="00BC2FD3">
        <w:tab/>
        <w:t>If a recipient of the petition does</w:t>
      </w:r>
      <w:r w:rsidR="00F37580">
        <w:t xml:space="preserve"> not submit comments within the</w:t>
      </w:r>
      <w:r w:rsidRPr="00BC2FD3">
        <w:t xml:space="preserve"> 15-day period following receipt of the petition, the court may presume that the recipient does not wish to submit comments and proceed with its consideration of the</w:t>
      </w:r>
      <w:r w:rsidRPr="00BC2FD3">
        <w:rPr>
          <w:b/>
        </w:rPr>
        <w:t xml:space="preserve"> </w:t>
      </w:r>
      <w:r w:rsidRPr="00BC2FD3">
        <w:t>petition. </w:t>
      </w:r>
    </w:p>
    <w:p w:rsidR="00170A0F" w:rsidRPr="00BC2FD3" w:rsidRDefault="00170A0F" w:rsidP="00170A0F">
      <w:r w:rsidRPr="00BC2FD3">
        <w:tab/>
        <w:t>(6)</w:t>
      </w:r>
      <w:r w:rsidRPr="00BC2FD3">
        <w:tab/>
        <w:t>The prosecutor shall have 15 days to respond to the petition, and a hearing shall be held on an expedited basis after receipt of any response.</w:t>
      </w:r>
    </w:p>
    <w:p w:rsidR="00170A0F" w:rsidRPr="00BC2FD3" w:rsidRDefault="00170A0F" w:rsidP="00170A0F">
      <w:r w:rsidRPr="00BC2FD3">
        <w:tab/>
        <w:t>Notice given under the provisions of this subsection shall be in lieu of any other notice of parole consideration required under P.L.1979, c.441 (C.30:4-123.45 et seq.).</w:t>
      </w:r>
    </w:p>
    <w:p w:rsidR="00170A0F" w:rsidRPr="00BC2FD3" w:rsidRDefault="00170A0F" w:rsidP="00170A0F">
      <w:r w:rsidRPr="00BC2FD3">
        <w:lastRenderedPageBreak/>
        <w:tab/>
        <w:t>Nothing in this subsection shall be construed to impair the right of any party to be heard pursuant to P.L.1979, c.441 (C.30:4-123.45 et seq.).</w:t>
      </w:r>
    </w:p>
    <w:p w:rsidR="00170A0F" w:rsidRPr="00BC2FD3" w:rsidRDefault="00170A0F" w:rsidP="00170A0F">
      <w:r w:rsidRPr="00BC2FD3">
        <w:tab/>
        <w:t>f.</w:t>
      </w:r>
      <w:r w:rsidRPr="00BC2FD3">
        <w:tab/>
        <w:t xml:space="preserve">(1)  Notwithstanding the provisions of subsection a. of section 9 of P.L.1979, c.441 (C.30:4-123.53), the court may order the compassionate release of an inmate who has been issued a Certificate of Eligibility for Compassionate Release pursuant to paragraph (2) of subsection d. of this section if the court finds by clear and convincing evidence that the inmate is so debilitated or incapacitated by </w:t>
      </w:r>
      <w:r w:rsidR="00F37580">
        <w:t>the terminal condition, disease</w:t>
      </w:r>
      <w:r w:rsidRPr="00BC2FD3">
        <w:t xml:space="preserve"> or syndrome</w:t>
      </w:r>
      <w:r w:rsidR="00F37580">
        <w:t>,</w:t>
      </w:r>
      <w:r w:rsidRPr="00BC2FD3">
        <w:t xml:space="preserve"> or permanent physical incapacity as to be permanently physically incapable of committing a crime if released and, in the case of a permanent physical incapacity, the conditions established</w:t>
      </w:r>
      <w:r w:rsidR="00F37580">
        <w:t xml:space="preserve"> in accordance with subsection h</w:t>
      </w:r>
      <w:r w:rsidRPr="00BC2FD3">
        <w:t>. of this section under which the inmate would be released would not pose a threat to public safety.</w:t>
      </w:r>
    </w:p>
    <w:p w:rsidR="00170A0F" w:rsidRPr="00BC2FD3" w:rsidRDefault="00170A0F" w:rsidP="00170A0F">
      <w:r w:rsidRPr="00BC2FD3">
        <w:tab/>
        <w:t>(2)</w:t>
      </w:r>
      <w:r w:rsidRPr="00BC2FD3">
        <w:tab/>
        <w:t>The court may summarily dismiss a petition for compassionate release if the petition is submitted without a Certificate of Eligibility for Compassionate Release pursuant to paragraph (2) of subsection d. of this section.</w:t>
      </w:r>
    </w:p>
    <w:p w:rsidR="00170A0F" w:rsidRPr="00BC2FD3" w:rsidRDefault="00170A0F" w:rsidP="00170A0F">
      <w:pPr>
        <w:rPr>
          <w:b/>
        </w:rPr>
      </w:pPr>
      <w:r w:rsidRPr="00BC2FD3">
        <w:tab/>
        <w:t>(3)</w:t>
      </w:r>
      <w:r w:rsidRPr="00BC2FD3">
        <w:tab/>
        <w:t>The court shall provide to th</w:t>
      </w:r>
      <w:r w:rsidR="00F37580">
        <w:t>e inmate; the county prosecutor</w:t>
      </w:r>
      <w:r w:rsidRPr="00BC2FD3">
        <w:t xml:space="preserve"> or Attor</w:t>
      </w:r>
      <w:r w:rsidR="00F37580">
        <w:t>ney General, as the case may be;</w:t>
      </w:r>
      <w:r w:rsidRPr="00BC2FD3">
        <w:t xml:space="preserve"> and any victim or member of a victim’s family </w:t>
      </w:r>
      <w:r w:rsidR="00F37580">
        <w:t>notified pursuant to subsection e</w:t>
      </w:r>
      <w:r w:rsidRPr="00BC2FD3">
        <w:t>. of this section, written notice of its decision setting forth the reasons for granting or denying compassionate release.</w:t>
      </w:r>
    </w:p>
    <w:p w:rsidR="00170A0F" w:rsidRPr="00BC2FD3" w:rsidRDefault="00170A0F" w:rsidP="00170A0F">
      <w:r w:rsidRPr="00BC2FD3">
        <w:tab/>
        <w:t>g.</w:t>
      </w:r>
      <w:r w:rsidRPr="00BC2FD3">
        <w:tab/>
        <w:t>An order by the court granting a petition for compassionate release shall not become final for 10 days in order to permit the prosecution to appeal the court’s order.</w:t>
      </w:r>
    </w:p>
    <w:p w:rsidR="00170A0F" w:rsidRPr="00BC2FD3" w:rsidRDefault="00170A0F" w:rsidP="00170A0F">
      <w:r w:rsidRPr="00BC2FD3">
        <w:tab/>
        <w:t>h.</w:t>
      </w:r>
      <w:r w:rsidRPr="00BC2FD3">
        <w:tab/>
        <w:t xml:space="preserve">Whenever an inmate is granted compassionate release pursuant to this section, the court shall require, as a condition precedent to release, the </w:t>
      </w:r>
      <w:r w:rsidR="00F37580">
        <w:t xml:space="preserve">State </w:t>
      </w:r>
      <w:r w:rsidRPr="00BC2FD3">
        <w:t xml:space="preserve">Parole Board </w:t>
      </w:r>
      <w:r w:rsidR="00F37580">
        <w:t xml:space="preserve">to </w:t>
      </w:r>
      <w:r w:rsidRPr="00BC2FD3">
        <w:t>ensure that the inmate’s release plan includes:</w:t>
      </w:r>
    </w:p>
    <w:p w:rsidR="00170A0F" w:rsidRPr="00BC2FD3" w:rsidRDefault="00170A0F" w:rsidP="00170A0F">
      <w:r w:rsidRPr="00BC2FD3">
        <w:tab/>
        <w:t>(1)</w:t>
      </w:r>
      <w:r w:rsidRPr="00BC2FD3">
        <w:tab/>
        <w:t>identification of a community sponsor;</w:t>
      </w:r>
    </w:p>
    <w:p w:rsidR="00170A0F" w:rsidRPr="00BC2FD3" w:rsidRDefault="00170A0F" w:rsidP="00170A0F">
      <w:r w:rsidRPr="00BC2FD3">
        <w:tab/>
        <w:t>(2)</w:t>
      </w:r>
      <w:r w:rsidRPr="00BC2FD3">
        <w:tab/>
        <w:t>verification of the availability of appropriate medical services sufficient to meet the treatment requirements identified pursuant to paragraph (4) of subsection b. of this section; and</w:t>
      </w:r>
    </w:p>
    <w:p w:rsidR="00170A0F" w:rsidRPr="00BC2FD3" w:rsidRDefault="00170A0F" w:rsidP="00170A0F">
      <w:r w:rsidRPr="00BC2FD3">
        <w:tab/>
        <w:t>(3)</w:t>
      </w:r>
      <w:r w:rsidRPr="00BC2FD3">
        <w:tab/>
        <w:t>verification of appropriate housing which may include, but need not be limited to, a hospital, hospice, nursing home facility, or other housing accommodation suitable to the inma</w:t>
      </w:r>
      <w:r w:rsidR="00F37580">
        <w:t>te’s medical condition, disease</w:t>
      </w:r>
      <w:r w:rsidRPr="00BC2FD3">
        <w:t xml:space="preserve"> or syndrome</w:t>
      </w:r>
      <w:r w:rsidR="00F37580">
        <w:t>,</w:t>
      </w:r>
      <w:r w:rsidRPr="00BC2FD3">
        <w:t xml:space="preserve"> or permanent physical incapacity.</w:t>
      </w:r>
    </w:p>
    <w:p w:rsidR="00170A0F" w:rsidRPr="00BC2FD3" w:rsidRDefault="00170A0F" w:rsidP="00170A0F">
      <w:r w:rsidRPr="00BC2FD3">
        <w:tab/>
        <w:t>The Commissioner of Corrections shall ensure that any inmate who petitions for compassionate release is provided an opportunity to apply, and is provided necessary assistance to complete the application, for medical assistance benefits under the Medicaid program established pursuant to P.L.1968, c.413 (C.30:4D-1 et seq.) prior to any determination of ineligibility by the court as a result of the inability to verify the availability of appropriate medical services, as required pursuant to paragraph (2) of this subsection.</w:t>
      </w:r>
    </w:p>
    <w:p w:rsidR="00170A0F" w:rsidRPr="00BC2FD3" w:rsidRDefault="00170A0F" w:rsidP="00170A0F">
      <w:r w:rsidRPr="00BC2FD3">
        <w:lastRenderedPageBreak/>
        <w:tab/>
      </w:r>
      <w:proofErr w:type="spellStart"/>
      <w:r w:rsidRPr="00BC2FD3">
        <w:t>i</w:t>
      </w:r>
      <w:proofErr w:type="spellEnd"/>
      <w:r w:rsidRPr="00BC2FD3">
        <w:t>.</w:t>
      </w:r>
      <w:r w:rsidRPr="00BC2FD3">
        <w:tab/>
        <w:t xml:space="preserve">In addition to any conditions imposed pursuant to section 15 of P.L.1979, c.441 (C.30:4-123.59), as a condition of compassionate release, the </w:t>
      </w:r>
      <w:r w:rsidR="00F37580">
        <w:t xml:space="preserve">State </w:t>
      </w:r>
      <w:r w:rsidRPr="00BC2FD3">
        <w:t>Parole Board may require an inmate to submit to periodic medical diagnoses by a licensed physician.</w:t>
      </w:r>
    </w:p>
    <w:p w:rsidR="00170A0F" w:rsidRPr="00BC2FD3" w:rsidRDefault="00170A0F" w:rsidP="00170A0F">
      <w:r w:rsidRPr="00BC2FD3">
        <w:tab/>
        <w:t>j.</w:t>
      </w:r>
      <w:r w:rsidRPr="00BC2FD3">
        <w:tab/>
        <w:t>If, after review of a medical diagnosis required unde</w:t>
      </w:r>
      <w:r w:rsidR="00AF463E">
        <w:t xml:space="preserve">r the provisions of subsection </w:t>
      </w:r>
      <w:proofErr w:type="spellStart"/>
      <w:r w:rsidR="00AF463E">
        <w:t>i</w:t>
      </w:r>
      <w:proofErr w:type="spellEnd"/>
      <w:r w:rsidRPr="00BC2FD3">
        <w:t xml:space="preserve">. of this section, the </w:t>
      </w:r>
      <w:r w:rsidR="00F37580">
        <w:t xml:space="preserve">State </w:t>
      </w:r>
      <w:r w:rsidRPr="00BC2FD3">
        <w:t>Parole Board determines that a parolee granted compassionate release is no longer so debilitated or incapacitated b</w:t>
      </w:r>
      <w:r w:rsidR="00AF463E">
        <w:t>y a terminal condition, disease</w:t>
      </w:r>
      <w:r w:rsidRPr="00BC2FD3">
        <w:t xml:space="preserve"> or syndrome</w:t>
      </w:r>
      <w:r w:rsidR="00AF463E">
        <w:t>,</w:t>
      </w:r>
      <w:r w:rsidRPr="00BC2FD3">
        <w:t xml:space="preserve"> or by a permanent physical incapacity as to be physically incapable of committing a crime or, in the case of a permanent physical incapacity, the parolee poses a threat to public safety, the </w:t>
      </w:r>
      <w:r w:rsidR="00AF463E">
        <w:t xml:space="preserve">State </w:t>
      </w:r>
      <w:r w:rsidRPr="00BC2FD3">
        <w:t>Parole Board shall initiate proceedings to return the inmate to confinement in an appropriate facility designated by the Commissioner of Corrections.</w:t>
      </w:r>
    </w:p>
    <w:p w:rsidR="00170A0F" w:rsidRPr="00BC2FD3" w:rsidRDefault="00170A0F" w:rsidP="00170A0F">
      <w:r w:rsidRPr="00BC2FD3">
        <w:tab/>
        <w:t>The court shall hold a hearing on an expedited basis to determine whether the parolee should be returned to confinement pursuant to this subsection.  Nothing in this subsection shall be construed to limit the authority of the board, an appropriate board panel, or parole officer of the State Parole Board to address a violation of a condition of parole pursuant to sections 16 through 21 of P.L.1979, c.441 (C.30:4-123.60 through 30:4-123.65).</w:t>
      </w:r>
    </w:p>
    <w:p w:rsidR="00170A0F" w:rsidRPr="00BC2FD3" w:rsidRDefault="00170A0F" w:rsidP="00170A0F">
      <w:r w:rsidRPr="00BC2FD3">
        <w:tab/>
        <w:t>k.</w:t>
      </w:r>
      <w:r w:rsidRPr="00BC2FD3">
        <w:tab/>
        <w:t>The denial of a petition for compassionate release or the return of a parolee to confinement under the provisions of subsection j. of this</w:t>
      </w:r>
      <w:r w:rsidR="00AF463E">
        <w:t xml:space="preserve"> section shall not preclude an</w:t>
      </w:r>
      <w:r w:rsidRPr="00BC2FD3">
        <w:t xml:space="preserve"> inmate from being considered for parole, if eligible, pursuant to subsection a. of section 7 of P.L.1979, c.441 (C.30:4-123.51).</w:t>
      </w:r>
    </w:p>
    <w:p w:rsidR="00170A0F" w:rsidRPr="00BC2FD3" w:rsidRDefault="00170A0F" w:rsidP="00170A0F">
      <w:r w:rsidRPr="00BC2FD3">
        <w:tab/>
        <w:t>l. For purposes of this section:</w:t>
      </w:r>
    </w:p>
    <w:p w:rsidR="00170A0F" w:rsidRPr="00BC2FD3" w:rsidRDefault="00170A0F" w:rsidP="00170A0F">
      <w:r w:rsidRPr="00BC2FD3">
        <w:tab/>
        <w:t>“Grave medical condition” means a prognosis by the licensed physicians designated by the Commissioner of Corrections pursuant to subsection b. of this section that an inmate has more than six months but no</w:t>
      </w:r>
      <w:r w:rsidR="00F37580">
        <w:t>t</w:t>
      </w:r>
      <w:r w:rsidRPr="00BC2FD3">
        <w:t xml:space="preserve"> more than 12 months to live or has a medical condition that did not exist at the time of sentencing and for at least three months has rendered the inmate unable to perform activities of basic daily living, resulting in the inmate requiring 24-hour care.</w:t>
      </w:r>
    </w:p>
    <w:p w:rsidR="00170A0F" w:rsidRPr="00BC2FD3" w:rsidRDefault="00170A0F" w:rsidP="00170A0F">
      <w:r w:rsidRPr="00BC2FD3">
        <w:tab/>
        <w:t>“Terminal condition, disease or syndrome” means a prognosis by the licensed physicians designated by the Commissioner of Corrections pursuant to subsection b. of this section that an inmate has six months or less to live.</w:t>
      </w:r>
    </w:p>
    <w:p w:rsidR="00170A0F" w:rsidRPr="00BC2FD3" w:rsidRDefault="00170A0F" w:rsidP="00170A0F">
      <w:r w:rsidRPr="00BC2FD3">
        <w:tab/>
        <w:t xml:space="preserve">“Permanent physical incapacity” means a prognosis by the licensed physicians designated by the Commissioner of Corrections pursuant to subsection b. of this section that an inmate has a medical condition that renders the inmate permanently unable to perform activities of basic daily living, results in the inmate requiring 24-hour care, and did not exist at the time of sentencing. </w:t>
      </w:r>
    </w:p>
    <w:p w:rsidR="00170A0F" w:rsidRDefault="00170A0F" w:rsidP="00170A0F"/>
    <w:p w:rsidR="00E83534" w:rsidRDefault="00170A0F" w:rsidP="00E83534">
      <w:r>
        <w:tab/>
        <w:t>2.</w:t>
      </w:r>
      <w:r>
        <w:tab/>
      </w:r>
      <w:r w:rsidRPr="004A7000">
        <w:rPr>
          <w:lang w:val="en"/>
        </w:rPr>
        <w:t xml:space="preserve">Section </w:t>
      </w:r>
      <w:r w:rsidRPr="004A7000">
        <w:t>1 of P.L.1997, c.214 (C.30:4-123.51c) is repealed.</w:t>
      </w:r>
      <w:r w:rsidR="00E83534">
        <w:br w:type="page"/>
      </w:r>
    </w:p>
    <w:p w:rsidR="00686AEB" w:rsidRPr="00AA7880" w:rsidRDefault="00170A0F" w:rsidP="00170A0F">
      <w:r>
        <w:lastRenderedPageBreak/>
        <w:tab/>
        <w:t>3.</w:t>
      </w:r>
      <w:r>
        <w:tab/>
        <w:t>This act shall take effect on the first day of the fourth month following enactment, provided however, that the Commissioner of Corrections may take such anticipatory action as deemed necessary to effectuate the provisions of this act.</w:t>
      </w:r>
    </w:p>
    <w:p w:rsidR="00686AEB" w:rsidRDefault="00686AEB" w:rsidP="00686AEB"/>
    <w:p w:rsidR="00990E00" w:rsidRPr="00CE7BD8" w:rsidRDefault="00990E00" w:rsidP="00686AEB"/>
    <w:p w:rsidR="00686AEB" w:rsidRPr="00AA7880" w:rsidRDefault="00686AEB" w:rsidP="00686AEB">
      <w:pPr>
        <w:jc w:val="center"/>
      </w:pPr>
      <w:r w:rsidRPr="00D71D68">
        <w:t>STATEMENT</w:t>
      </w:r>
    </w:p>
    <w:p w:rsidR="00686AEB" w:rsidRDefault="00686AEB" w:rsidP="00686AEB"/>
    <w:p w:rsidR="00170A0F" w:rsidRDefault="00170A0F" w:rsidP="00170A0F">
      <w:r>
        <w:tab/>
        <w:t xml:space="preserve">This bill establishes compassionate release for certain inmates and repeals the current medical parole law.  </w:t>
      </w:r>
    </w:p>
    <w:p w:rsidR="00170A0F" w:rsidRDefault="00170A0F" w:rsidP="00170A0F">
      <w:r>
        <w:tab/>
        <w:t>Under the bill, a court may release an inmate who qualifies for compassionate release at any time if the inmate is found to be suffering from: 1)  a grave medical condition; 2</w:t>
      </w:r>
      <w:r w:rsidR="00AF463E">
        <w:t>) a terminal condition, disease</w:t>
      </w:r>
      <w:r>
        <w:t xml:space="preserve"> or syndrome; or 3) a permanent physical incapacity.  </w:t>
      </w:r>
    </w:p>
    <w:p w:rsidR="00170A0F" w:rsidRDefault="00170A0F" w:rsidP="00170A0F">
      <w:r>
        <w:tab/>
        <w:t>The bill defines “grave medical condition” to mean a prognosis that an inmate has more than six months but not more than 12 months to live or has a medical condition that did not exist at the time of sentencing that for at least three months has required the inmate to receive 24 hour care.  The bill defin</w:t>
      </w:r>
      <w:r w:rsidR="00AF463E">
        <w:t>es “terminal condition, disease</w:t>
      </w:r>
      <w:r>
        <w:t xml:space="preserve"> or syndrome” to mean a prognosis that the inmate has six months or less to live.  Finally, the bill defines “permanent physical incapacity” to mean a prognosis that an inmate has a medical condition that did not exist at the time of sentencing </w:t>
      </w:r>
      <w:r w:rsidR="00AF463E">
        <w:t xml:space="preserve">and </w:t>
      </w:r>
      <w:r>
        <w:t xml:space="preserve">renders him or her permanently unable to perform activities of basic daily living, requiring 24-hour care.  </w:t>
      </w:r>
    </w:p>
    <w:p w:rsidR="00170A0F" w:rsidRDefault="00170A0F" w:rsidP="00170A0F">
      <w:r>
        <w:tab/>
        <w:t xml:space="preserve">The bill provides that the Department of Corrections (DOC) is to establish a process for an inmate to obtain a diagnosis from two licensed physicians to determine whether he or she is eligible for compassionate release.  The diagnosis is </w:t>
      </w:r>
      <w:r w:rsidR="00AF463E">
        <w:t xml:space="preserve">required </w:t>
      </w:r>
      <w:r>
        <w:t xml:space="preserve">to include, but is not limited to: </w:t>
      </w:r>
    </w:p>
    <w:p w:rsidR="00170A0F" w:rsidRDefault="00170A0F" w:rsidP="00170A0F">
      <w:pPr>
        <w:pStyle w:val="ListParagraph"/>
        <w:numPr>
          <w:ilvl w:val="0"/>
          <w:numId w:val="1"/>
        </w:numPr>
      </w:pPr>
      <w:r>
        <w:t>a descri</w:t>
      </w:r>
      <w:r w:rsidR="00AF463E">
        <w:t>ption of the condition, disease</w:t>
      </w:r>
      <w:r>
        <w:t xml:space="preserve"> or syndrome</w:t>
      </w:r>
      <w:r w:rsidR="00AF463E">
        <w:t>, or</w:t>
      </w:r>
      <w:r>
        <w:t xml:space="preserve"> permanent physical incapacity;</w:t>
      </w:r>
    </w:p>
    <w:p w:rsidR="00170A0F" w:rsidRDefault="00170A0F" w:rsidP="00170A0F">
      <w:pPr>
        <w:pStyle w:val="ListParagraph"/>
        <w:numPr>
          <w:ilvl w:val="0"/>
          <w:numId w:val="1"/>
        </w:numPr>
      </w:pPr>
      <w:r>
        <w:t>a prognosis concerning the likelihood of recovery</w:t>
      </w:r>
      <w:r w:rsidR="00AF463E">
        <w:t>, if appropriate</w:t>
      </w:r>
      <w:r>
        <w:t>;</w:t>
      </w:r>
    </w:p>
    <w:p w:rsidR="00170A0F" w:rsidRDefault="00170A0F" w:rsidP="00170A0F">
      <w:pPr>
        <w:pStyle w:val="ListParagraph"/>
        <w:numPr>
          <w:ilvl w:val="0"/>
          <w:numId w:val="1"/>
        </w:numPr>
      </w:pPr>
      <w:r>
        <w:t>a description of the inmate’s physical incapacity; and</w:t>
      </w:r>
    </w:p>
    <w:p w:rsidR="00170A0F" w:rsidRDefault="00170A0F" w:rsidP="00170A0F">
      <w:pPr>
        <w:pStyle w:val="ListParagraph"/>
        <w:numPr>
          <w:ilvl w:val="0"/>
          <w:numId w:val="1"/>
        </w:numPr>
      </w:pPr>
      <w:r>
        <w:t xml:space="preserve">a description of the type of ongoing treatment that would be required if the inmate </w:t>
      </w:r>
      <w:r w:rsidR="00AF463E">
        <w:t xml:space="preserve">is </w:t>
      </w:r>
      <w:r>
        <w:t>granted compassionate release.</w:t>
      </w:r>
    </w:p>
    <w:p w:rsidR="00170A0F" w:rsidRDefault="00170A0F" w:rsidP="00170A0F">
      <w:r>
        <w:tab/>
        <w:t xml:space="preserve">If the inmate is diagnosed with a grave medical condition, under the bill, the inmate’s attorney or public defender may initiate the process of petitioning for compassionate release.  If the inmate is diagnosed with a terminal </w:t>
      </w:r>
      <w:r w:rsidR="00AF463E">
        <w:t>condition, disease</w:t>
      </w:r>
      <w:r>
        <w:t xml:space="preserve"> or syndrome</w:t>
      </w:r>
      <w:r w:rsidR="00AF463E">
        <w:t>,</w:t>
      </w:r>
      <w:r>
        <w:t xml:space="preserve"> or permanent physical incapacity, </w:t>
      </w:r>
      <w:r w:rsidR="00AF463E">
        <w:t xml:space="preserve">the </w:t>
      </w:r>
      <w:r>
        <w:t xml:space="preserve">DOC is to provide the inmate and the inmate’s attorney or public defender with a certificate of eligibility for compassionate release.  The inmate may petition the Superior Court for compassionate release </w:t>
      </w:r>
      <w:r w:rsidR="00AF463E">
        <w:t xml:space="preserve">based on </w:t>
      </w:r>
      <w:r>
        <w:t xml:space="preserve">the certificate of eligibility.  </w:t>
      </w:r>
    </w:p>
    <w:p w:rsidR="00170A0F" w:rsidRDefault="00170A0F" w:rsidP="00170A0F">
      <w:r>
        <w:lastRenderedPageBreak/>
        <w:tab/>
        <w:t xml:space="preserve">This bill requires </w:t>
      </w:r>
      <w:r w:rsidR="00AF463E">
        <w:t>a</w:t>
      </w:r>
      <w:r>
        <w:t xml:space="preserve"> hearing to be held on an expedited basis.  In addition, the county prosecutor or Attorney General is required to provide a copy of the petition to any victim or </w:t>
      </w:r>
      <w:r w:rsidR="00AF463E">
        <w:t xml:space="preserve">family </w:t>
      </w:r>
      <w:r>
        <w:t xml:space="preserve">member </w:t>
      </w:r>
      <w:r w:rsidR="00AF463E">
        <w:t xml:space="preserve">who is </w:t>
      </w:r>
      <w:r>
        <w:t>entitled to notice.  The court is to provide a copy of its written decision to th</w:t>
      </w:r>
      <w:r w:rsidR="00AF463E">
        <w:t>e inmate, the county prosecutor</w:t>
      </w:r>
      <w:r>
        <w:t xml:space="preserve"> or Attorney General</w:t>
      </w:r>
      <w:r w:rsidR="00AF463E">
        <w:t>,</w:t>
      </w:r>
      <w:r>
        <w:t xml:space="preserve"> and any victim or member of a victim’s family </w:t>
      </w:r>
      <w:r w:rsidR="00AF463E">
        <w:t xml:space="preserve">who is to be </w:t>
      </w:r>
      <w:r>
        <w:t xml:space="preserve">provided with notice.  </w:t>
      </w:r>
    </w:p>
    <w:p w:rsidR="00170A0F" w:rsidRDefault="00170A0F" w:rsidP="00170A0F">
      <w:r>
        <w:tab/>
        <w:t xml:space="preserve">If an inmate is granted compassionate release under the bill, the court is required to ensure that the parole board has created a release plan that includes: 1) identification of a community sponsor; 2) verification of the availability of appropriate medical services sufficient to meet the inmate’s treatment needs; and 3) verification of appropriate housing.  </w:t>
      </w:r>
    </w:p>
    <w:p w:rsidR="00170A0F" w:rsidRDefault="00170A0F" w:rsidP="00170A0F">
      <w:r>
        <w:tab/>
        <w:t xml:space="preserve">The bill provides that the Commissioner of Corrections is to ensure that the inmate is provided assistance in completing an application for Medicaid benefits.  The </w:t>
      </w:r>
      <w:r w:rsidR="00AF463E">
        <w:t xml:space="preserve">State </w:t>
      </w:r>
      <w:r>
        <w:t>Parole Board is to initiate proceedings to return the inmate to confinement if he or she is no longer debilitated b</w:t>
      </w:r>
      <w:r w:rsidR="00AF463E">
        <w:t>y a terminal condition, disease</w:t>
      </w:r>
      <w:r>
        <w:t xml:space="preserve"> or syndrome</w:t>
      </w:r>
      <w:r w:rsidR="00AF463E">
        <w:t>,</w:t>
      </w:r>
      <w:r>
        <w:t xml:space="preserve"> or permanent physical incapacity and, therefore, capable of committing a crime.</w:t>
      </w:r>
    </w:p>
    <w:p w:rsidR="00170A0F" w:rsidRDefault="00170A0F" w:rsidP="00170A0F">
      <w:r>
        <w:tab/>
        <w:t>Finally, this bill repeals the current medical parole law.  Under current law, an inmate suffering from a terminal condition or permanent physical incapacity may be eligible for medical parole, with the exception of inmates serving a sentence for certain crimes.  Under current law, a decision concerning the medical parole of an inmate is conducted by the parole board.</w:t>
      </w:r>
    </w:p>
    <w:sectPr w:rsidR="00170A0F" w:rsidSect="00766AD2">
      <w:headerReference w:type="default" r:id="rId15"/>
      <w:footerReference w:type="default" r:id="rId16"/>
      <w:headerReference w:type="first" r:id="rId17"/>
      <w:footerReference w:type="first" r:id="rId18"/>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E427F" w:rsidRDefault="005E427F">
      <w:r>
        <w:separator/>
      </w:r>
    </w:p>
  </w:endnote>
  <w:endnote w:type="continuationSeparator" w:id="0">
    <w:p w:rsidR="005E427F" w:rsidRDefault="005E42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6A14" w:rsidRDefault="00B801FE" w:rsidP="00B801FE">
    <w:pPr>
      <w:pStyle w:val="sponUdate"/>
    </w:pPr>
    <w:r>
      <w:t>(Sponsorship Updated As Of: 7/23/2020)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E427F" w:rsidRDefault="005E427F">
      <w:r>
        <w:separator/>
      </w:r>
    </w:p>
  </w:footnote>
  <w:footnote w:type="continuationSeparator" w:id="0">
    <w:p w:rsidR="005E427F" w:rsidRDefault="005E42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52F2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66AD2" w:rsidRDefault="00766AD2" w:rsidP="00766AD2">
    <w:pPr>
      <w:pStyle w:val="bpuHeadSpon"/>
    </w:pPr>
    <w:r w:rsidRPr="00766AD2">
      <w:rPr>
        <w:rStyle w:val="bpuHeadSponChar"/>
      </w:rPr>
      <w:t>A2370</w:t>
    </w:r>
    <w:r>
      <w:t xml:space="preserve"> SCHAER</w:t>
    </w:r>
    <w:r w:rsidR="00B801FE">
      <w:t xml:space="preserve">, </w:t>
    </w:r>
    <w:r w:rsidR="00B801FE">
      <w:t>REYNOLDS-JACKSON</w:t>
    </w:r>
  </w:p>
  <w:p w:rsidR="00766AD2" w:rsidRDefault="00766AD2" w:rsidP="00766AD2">
    <w:pPr>
      <w:pStyle w:val="bpuHeadSpon"/>
    </w:pPr>
    <w:r>
      <w:fldChar w:fldCharType="begin"/>
    </w:r>
    <w:r>
      <w:instrText xml:space="preserve"> PAGE  \* MERGEFORMAT </w:instrText>
    </w:r>
    <w:r>
      <w:fldChar w:fldCharType="separate"/>
    </w:r>
    <w:r w:rsidR="000440B8">
      <w:rPr>
        <w:noProof/>
      </w:rPr>
      <w:t>7</w:t>
    </w:r>
    <w:r>
      <w:fldChar w:fldCharType="end"/>
    </w:r>
  </w:p>
  <w:p w:rsidR="00766AD2" w:rsidRDefault="00766AD2" w:rsidP="00766AD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66AD2" w:rsidRDefault="00766AD2" w:rsidP="00766AD2">
    <w:pPr>
      <w:pStyle w:val="bpuHeadSpon"/>
    </w:pPr>
    <w:r w:rsidRPr="00766AD2">
      <w:rPr>
        <w:rStyle w:val="bpuHeadSponChar"/>
      </w:rPr>
      <w:t>A2370</w:t>
    </w:r>
    <w:r>
      <w:t xml:space="preserve"> SCHAER</w:t>
    </w:r>
    <w:r w:rsidR="00B801FE">
      <w:t xml:space="preserve">, </w:t>
    </w:r>
    <w:r w:rsidR="00B801FE">
      <w:t>REYNOLDS-JACKSON</w:t>
    </w:r>
  </w:p>
  <w:p w:rsidR="00766AD2" w:rsidRDefault="00766AD2" w:rsidP="00766AD2">
    <w:pPr>
      <w:pStyle w:val="bpuHeadSpon"/>
    </w:pPr>
    <w:r>
      <w:fldChar w:fldCharType="begin"/>
    </w:r>
    <w:r>
      <w:instrText xml:space="preserve"> PAGE  \* MERGEFORMAT </w:instrText>
    </w:r>
    <w:r>
      <w:fldChar w:fldCharType="separate"/>
    </w:r>
    <w:r w:rsidR="000440B8">
      <w:rPr>
        <w:noProof/>
      </w:rPr>
      <w:t>2</w:t>
    </w:r>
    <w:r>
      <w:fldChar w:fldCharType="end"/>
    </w:r>
  </w:p>
  <w:p w:rsidR="00766AD2" w:rsidRDefault="00766AD2" w:rsidP="00766AD2">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763EE2"/>
    <w:multiLevelType w:val="hybridMultilevel"/>
    <w:tmpl w:val="653E56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427F"/>
    <w:rsid w:val="000051BD"/>
    <w:rsid w:val="000160A5"/>
    <w:rsid w:val="0002335B"/>
    <w:rsid w:val="0003549A"/>
    <w:rsid w:val="000367AE"/>
    <w:rsid w:val="00043B22"/>
    <w:rsid w:val="000440B8"/>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E4F94"/>
    <w:rsid w:val="000F3DA2"/>
    <w:rsid w:val="000F5FDE"/>
    <w:rsid w:val="000F7466"/>
    <w:rsid w:val="0013000E"/>
    <w:rsid w:val="00133F81"/>
    <w:rsid w:val="00135943"/>
    <w:rsid w:val="001645FB"/>
    <w:rsid w:val="00170A0F"/>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427F"/>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1D88"/>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6AD2"/>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6B57"/>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06A14"/>
    <w:rsid w:val="009121D8"/>
    <w:rsid w:val="00916F7A"/>
    <w:rsid w:val="00917FE3"/>
    <w:rsid w:val="009318C7"/>
    <w:rsid w:val="00931C09"/>
    <w:rsid w:val="009348C2"/>
    <w:rsid w:val="009440D0"/>
    <w:rsid w:val="00945668"/>
    <w:rsid w:val="009523A3"/>
    <w:rsid w:val="00960958"/>
    <w:rsid w:val="00963A46"/>
    <w:rsid w:val="00966A3E"/>
    <w:rsid w:val="00971493"/>
    <w:rsid w:val="00971AD9"/>
    <w:rsid w:val="00973069"/>
    <w:rsid w:val="00973523"/>
    <w:rsid w:val="00980766"/>
    <w:rsid w:val="009835D4"/>
    <w:rsid w:val="009865D4"/>
    <w:rsid w:val="00990E00"/>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0272"/>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2767"/>
    <w:rsid w:val="00AD70D6"/>
    <w:rsid w:val="00AD75BC"/>
    <w:rsid w:val="00AD7BB0"/>
    <w:rsid w:val="00AD7BC9"/>
    <w:rsid w:val="00AE1871"/>
    <w:rsid w:val="00AF1A8C"/>
    <w:rsid w:val="00AF463E"/>
    <w:rsid w:val="00B0116D"/>
    <w:rsid w:val="00B01173"/>
    <w:rsid w:val="00B02F35"/>
    <w:rsid w:val="00B05A3C"/>
    <w:rsid w:val="00B07100"/>
    <w:rsid w:val="00B1138C"/>
    <w:rsid w:val="00B177E7"/>
    <w:rsid w:val="00B2574A"/>
    <w:rsid w:val="00B35D8A"/>
    <w:rsid w:val="00B45B34"/>
    <w:rsid w:val="00B56026"/>
    <w:rsid w:val="00B57047"/>
    <w:rsid w:val="00B61D86"/>
    <w:rsid w:val="00B6342D"/>
    <w:rsid w:val="00B726BD"/>
    <w:rsid w:val="00B732BC"/>
    <w:rsid w:val="00B801FE"/>
    <w:rsid w:val="00B87BB3"/>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2B7A"/>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169D"/>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48DA"/>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353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36784"/>
    <w:rsid w:val="00F37580"/>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21BEEF8"/>
  <w15:docId w15:val="{8BB83C4E-E1B8-4CCF-8E48-6FDCFF966F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170A0F"/>
    <w:pPr>
      <w:ind w:left="720"/>
      <w:contextualSpacing/>
    </w:pPr>
  </w:style>
  <w:style w:type="paragraph" w:styleId="BalloonText">
    <w:name w:val="Balloon Text"/>
    <w:basedOn w:val="Normal"/>
    <w:link w:val="BalloonTextChar"/>
    <w:semiHidden/>
    <w:unhideWhenUsed/>
    <w:rsid w:val="00990E0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90E00"/>
    <w:rPr>
      <w:rFonts w:ascii="Segoe UI" w:hAnsi="Segoe UI" w:cs="Segoe UI"/>
      <w:spacing w:val="4"/>
      <w:sz w:val="18"/>
      <w:szCs w:val="18"/>
    </w:rPr>
  </w:style>
  <w:style w:type="character" w:styleId="LineNumber">
    <w:name w:val="line number"/>
    <w:basedOn w:val="DefaultParagraphFont"/>
    <w:semiHidden/>
    <w:unhideWhenUsed/>
    <w:rsid w:val="00766A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oleObject" Target="embeddings/oleObject2.bin"/><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5FCC67-11BD-4596-A952-40FEA265AB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7</Pages>
  <Words>2453</Words>
  <Characters>12913</Characters>
  <Application>Microsoft Office Word</Application>
  <DocSecurity>0</DocSecurity>
  <Lines>291</Lines>
  <Paragraphs>69</Paragraphs>
  <ScaleCrop>false</ScaleCrop>
  <HeadingPairs>
    <vt:vector size="2" baseType="variant">
      <vt:variant>
        <vt:lpstr>Title</vt:lpstr>
      </vt:variant>
      <vt:variant>
        <vt:i4>1</vt:i4>
      </vt:variant>
    </vt:vector>
  </HeadingPairs>
  <TitlesOfParts>
    <vt:vector size="1" baseType="lpstr">
      <vt:lpstr> </vt:lpstr>
    </vt:vector>
  </TitlesOfParts>
  <Manager>R211</Manager>
  <Company>NJ Office of Legislative Services</Company>
  <LinksUpToDate>false</LinksUpToDate>
  <CharactersWithSpaces>15400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A2370</dc:title>
  <dc:subject/>
  <dc:creator>Assemblyman  SCHAER</dc:creator>
  <cp:keywords>A2370|7|LP |301|92|276|F|0|</cp:keywords>
  <dc:description>INTRODUCED FEBRUARY 3, 2020</dc:description>
  <cp:lastModifiedBy>Todaro, Vivian</cp:lastModifiedBy>
  <cp:revision>2</cp:revision>
  <cp:lastPrinted>2020-07-24T16:15:00Z</cp:lastPrinted>
  <dcterms:created xsi:type="dcterms:W3CDTF">2020-07-24T16:15:00Z</dcterms:created>
  <dcterms:modified xsi:type="dcterms:W3CDTF">2020-07-24T16:15:00Z</dcterms:modified>
  <cp:category>s.1: C.30:4-123.51e to 2019/230_x000d_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