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113B" w:rsidRDefault="0014113B" w:rsidP="0014113B">
      <w:pPr>
        <w:pStyle w:val="bpuBill"/>
      </w:pPr>
      <w:bookmarkStart w:id="0" w:name="bpuFrontPg"/>
      <w:bookmarkStart w:id="1" w:name="_GoBack"/>
      <w:bookmarkEnd w:id="0"/>
      <w:bookmarkEnd w:id="1"/>
      <w:r>
        <w:t xml:space="preserve">ASSEMBLY, No. 2423 </w:t>
      </w:r>
    </w:p>
    <w:p w:rsidR="0014113B" w:rsidRPr="009D38FF" w:rsidRDefault="0014113B" w:rsidP="0014113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3438" r:id="rId7"/>
        </w:object>
      </w:r>
    </w:p>
    <w:p w:rsidR="0014113B" w:rsidRDefault="0014113B" w:rsidP="0014113B">
      <w:pPr>
        <w:pStyle w:val="bpuState"/>
      </w:pPr>
      <w:r>
        <w:t>STATE OF NEW JERSEY</w:t>
      </w:r>
    </w:p>
    <w:p w:rsidR="0014113B" w:rsidRDefault="0014113B" w:rsidP="0014113B">
      <w:pPr>
        <w:pStyle w:val="bpuLegislature"/>
      </w:pPr>
      <w:r>
        <w:t>219th LEGISLATURE</w:t>
      </w:r>
    </w:p>
    <w:p w:rsidR="0014113B" w:rsidRDefault="0014113B" w:rsidP="0014113B">
      <w:pPr>
        <w:pStyle w:val="bpuWpGraphic"/>
      </w:pPr>
      <w:r>
        <w:object w:dxaOrig="8985" w:dyaOrig="255">
          <v:shape id="_x0000_i1026" type="#_x0000_t75" style="width:6in;height:12pt" o:ole="">
            <v:imagedata r:id="rId6" o:title=""/>
          </v:shape>
          <o:OLEObject Type="Embed" ProgID="WPWin6.1" ShapeID="_x0000_i1026" DrawAspect="Content" ObjectID="_1642313439" r:id="rId8"/>
        </w:object>
      </w:r>
      <w:r>
        <w:t xml:space="preserve">  </w:t>
      </w:r>
    </w:p>
    <w:p w:rsidR="0014113B" w:rsidRDefault="0014113B" w:rsidP="0014113B">
      <w:pPr>
        <w:pStyle w:val="bpuIntro"/>
      </w:pPr>
      <w:r>
        <w:t>INTRODUCED FEBRUARY 3, 2020</w:t>
      </w:r>
    </w:p>
    <w:p w:rsidR="0014113B" w:rsidRDefault="0014113B" w:rsidP="0014113B">
      <w:pPr>
        <w:pStyle w:val="bpuIntro"/>
      </w:pPr>
    </w:p>
    <w:p w:rsidR="0014113B" w:rsidRDefault="0014113B" w:rsidP="0014113B">
      <w:pPr>
        <w:pStyle w:val="bpuIntro"/>
        <w:sectPr w:rsidR="0014113B" w:rsidSect="0014113B">
          <w:headerReference w:type="even" r:id="rId9"/>
          <w:headerReference w:type="default" r:id="rId10"/>
          <w:pgSz w:w="12240" w:h="20160" w:code="5"/>
          <w:pgMar w:top="2160" w:right="1440" w:bottom="1440" w:left="1440" w:header="72" w:footer="720" w:gutter="0"/>
          <w:pgNumType w:start="1"/>
          <w:cols w:space="720"/>
          <w:docGrid w:linePitch="360"/>
        </w:sectPr>
      </w:pPr>
    </w:p>
    <w:p w:rsidR="0014113B" w:rsidRDefault="0014113B" w:rsidP="0014113B">
      <w:pPr>
        <w:pStyle w:val="bpuIntro"/>
      </w:pPr>
    </w:p>
    <w:p w:rsidR="0014113B" w:rsidRDefault="0014113B" w:rsidP="0014113B">
      <w:pPr>
        <w:pStyle w:val="bpuSponsor"/>
      </w:pPr>
      <w:r>
        <w:t>Sponsored by:</w:t>
      </w:r>
    </w:p>
    <w:p w:rsidR="0014113B" w:rsidRDefault="0014113B" w:rsidP="0014113B">
      <w:pPr>
        <w:pStyle w:val="bpuSponsor"/>
      </w:pPr>
      <w:r>
        <w:t>Assemblyman  DANIEL R. BENSON</w:t>
      </w:r>
    </w:p>
    <w:p w:rsidR="0014113B" w:rsidRDefault="0014113B" w:rsidP="0014113B">
      <w:pPr>
        <w:pStyle w:val="bpuSponsor"/>
      </w:pPr>
      <w:r>
        <w:t>District 14 (Mercer and Middlesex)</w:t>
      </w:r>
    </w:p>
    <w:p w:rsidR="0014113B" w:rsidRDefault="0014113B" w:rsidP="0014113B">
      <w:pPr>
        <w:pStyle w:val="bpuSponsor"/>
      </w:pPr>
    </w:p>
    <w:p w:rsidR="0014113B" w:rsidRDefault="0014113B" w:rsidP="0014113B">
      <w:pPr>
        <w:pStyle w:val="bpuSponsor"/>
      </w:pPr>
    </w:p>
    <w:p w:rsidR="0014113B" w:rsidRDefault="0014113B" w:rsidP="0014113B">
      <w:pPr>
        <w:pStyle w:val="bpuSponsor"/>
      </w:pPr>
    </w:p>
    <w:p w:rsidR="0014113B" w:rsidRDefault="0014113B" w:rsidP="0014113B">
      <w:pPr>
        <w:pStyle w:val="bpuSponsor"/>
      </w:pPr>
    </w:p>
    <w:p w:rsidR="0014113B" w:rsidRDefault="0014113B" w:rsidP="0014113B">
      <w:pPr>
        <w:pStyle w:val="bpuSponsor"/>
      </w:pPr>
      <w:r>
        <w:t>SYNOPSIS</w:t>
      </w:r>
    </w:p>
    <w:p w:rsidR="0014113B" w:rsidRDefault="0014113B" w:rsidP="0014113B">
      <w:pPr>
        <w:pStyle w:val="bpuNormText"/>
      </w:pPr>
      <w:r>
        <w:tab/>
        <w:t xml:space="preserve">Authorizes payment for services rendered in excess of 40 hours per week under agency with choice self-directed employee model within self-directed services program. </w:t>
      </w:r>
    </w:p>
    <w:p w:rsidR="0014113B" w:rsidRDefault="0014113B" w:rsidP="0014113B">
      <w:pPr>
        <w:pStyle w:val="bpuNormText"/>
      </w:pPr>
    </w:p>
    <w:p w:rsidR="0014113B" w:rsidRDefault="0014113B" w:rsidP="0014113B">
      <w:pPr>
        <w:pStyle w:val="bpuSponsor"/>
      </w:pPr>
      <w:r>
        <w:t xml:space="preserve">CURRENT VERSION OF TEXT </w:t>
      </w:r>
    </w:p>
    <w:p w:rsidR="0014113B" w:rsidRDefault="0014113B" w:rsidP="0014113B">
      <w:pPr>
        <w:pStyle w:val="bpuNormText"/>
      </w:pPr>
      <w:r>
        <w:tab/>
        <w:t>As introduced.</w:t>
      </w:r>
    </w:p>
    <w:p w:rsidR="0014113B" w:rsidRDefault="0014113B" w:rsidP="0014113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4113B" w:rsidRDefault="0014113B" w:rsidP="008916EC">
      <w:pPr>
        <w:pStyle w:val="FronterPage"/>
        <w:tabs>
          <w:tab w:val="clear" w:pos="720"/>
          <w:tab w:val="clear" w:pos="1440"/>
          <w:tab w:val="clear" w:pos="2160"/>
          <w:tab w:val="clear" w:pos="2880"/>
          <w:tab w:val="clear" w:pos="3600"/>
          <w:tab w:val="clear" w:pos="4320"/>
          <w:tab w:val="clear" w:pos="5040"/>
        </w:tabs>
        <w:sectPr w:rsidR="0014113B" w:rsidSect="0014113B">
          <w:type w:val="continuous"/>
          <w:pgSz w:w="12240" w:h="20160" w:code="5"/>
          <w:pgMar w:top="1440" w:right="2275" w:bottom="1440" w:left="2275" w:header="72" w:footer="720" w:gutter="0"/>
          <w:pgNumType w:start="1"/>
          <w:cols w:space="720"/>
          <w:docGrid w:linePitch="360"/>
        </w:sectPr>
      </w:pPr>
    </w:p>
    <w:p w:rsidR="00795425" w:rsidRPr="00677316" w:rsidRDefault="00795425" w:rsidP="00795425">
      <w:pPr>
        <w:pStyle w:val="HangingAnAct"/>
        <w:rPr>
          <w:rStyle w:val="HangingAnActChar"/>
        </w:rPr>
      </w:pPr>
      <w:r>
        <w:rPr>
          <w:rStyle w:val="BillHead"/>
        </w:rPr>
        <w:lastRenderedPageBreak/>
        <w:t>An Act</w:t>
      </w:r>
      <w:r w:rsidRPr="006B7FA7">
        <w:rPr>
          <w:rStyle w:val="HangingAnActChar"/>
        </w:rPr>
        <w:t xml:space="preserve"> </w:t>
      </w:r>
      <w:r>
        <w:rPr>
          <w:rStyle w:val="HangingAnActChar"/>
        </w:rPr>
        <w:t xml:space="preserve">concerning the self-directed services program and supplementing P.L.2008, c.128 </w:t>
      </w:r>
      <w:r w:rsidRPr="006A2E39">
        <w:rPr>
          <w:bCs/>
          <w:color w:val="000000"/>
        </w:rPr>
        <w:t>(C.30:6D-12.1 et seq.)</w:t>
      </w:r>
      <w:r>
        <w:rPr>
          <w:bCs/>
          <w:color w:val="000000"/>
        </w:rPr>
        <w:t>.</w:t>
      </w:r>
    </w:p>
    <w:p w:rsidR="00795425" w:rsidRPr="00D71D68" w:rsidRDefault="00795425" w:rsidP="00795425"/>
    <w:p w:rsidR="00795425" w:rsidRPr="00AA7880" w:rsidRDefault="00795425" w:rsidP="00795425">
      <w:r>
        <w:tab/>
      </w:r>
      <w:r>
        <w:rPr>
          <w:rStyle w:val="BillHeading2"/>
        </w:rPr>
        <w:t xml:space="preserve">Be It Enacted </w:t>
      </w:r>
      <w:r>
        <w:rPr>
          <w:rStyle w:val="BillLanguage"/>
        </w:rPr>
        <w:t>by the Senate and General Assembly of the State of New Jersey:</w:t>
      </w:r>
    </w:p>
    <w:p w:rsidR="00795425" w:rsidRDefault="00795425" w:rsidP="00795425"/>
    <w:p w:rsidR="00795425" w:rsidRDefault="00795425" w:rsidP="00795425">
      <w:r w:rsidRPr="00E910EF">
        <w:tab/>
        <w:t>1.</w:t>
      </w:r>
      <w:r w:rsidRPr="00E910EF">
        <w:tab/>
      </w:r>
      <w:r w:rsidRPr="006A2E39">
        <w:t xml:space="preserve">A fiscal intermediary contracted with the Department of Human Services to provide </w:t>
      </w:r>
      <w:r>
        <w:t xml:space="preserve">administrative and payroll support for individuals who receive services via the </w:t>
      </w:r>
      <w:r w:rsidRPr="006A2E39">
        <w:t>agency with choice self-directed employee model within the</w:t>
      </w:r>
      <w:r w:rsidRPr="006A2E39">
        <w:rPr>
          <w:bCs/>
          <w:color w:val="000000"/>
        </w:rPr>
        <w:t xml:space="preserve"> self-directed services program</w:t>
      </w:r>
      <w:r>
        <w:rPr>
          <w:bCs/>
          <w:color w:val="000000"/>
        </w:rPr>
        <w:t xml:space="preserve">, as established pursuant to </w:t>
      </w:r>
      <w:r>
        <w:rPr>
          <w:rStyle w:val="HangingAnActChar"/>
        </w:rPr>
        <w:t xml:space="preserve">P.L.2008, c.128 </w:t>
      </w:r>
      <w:r w:rsidRPr="006A2E39">
        <w:rPr>
          <w:bCs/>
          <w:color w:val="000000"/>
        </w:rPr>
        <w:t>(C.30:6D-12.1 et seq.)</w:t>
      </w:r>
      <w:r>
        <w:rPr>
          <w:bCs/>
          <w:color w:val="000000"/>
        </w:rPr>
        <w:t>,</w:t>
      </w:r>
      <w:r w:rsidRPr="006A2E39">
        <w:t xml:space="preserve"> shall be authorized to pay a self-directed employee for services provided in excess of</w:t>
      </w:r>
      <w:r w:rsidRPr="006A2E39">
        <w:rPr>
          <w:lang w:val="en"/>
        </w:rPr>
        <w:t xml:space="preserve"> 40 hours per week,</w:t>
      </w:r>
      <w:r w:rsidRPr="006A2E39">
        <w:t xml:space="preserve"> provided that:  </w:t>
      </w:r>
    </w:p>
    <w:p w:rsidR="00795425" w:rsidRDefault="00795425" w:rsidP="00795425">
      <w:r>
        <w:tab/>
        <w:t>a.</w:t>
      </w:r>
      <w:r>
        <w:tab/>
        <w:t xml:space="preserve">the self-directed employee has been hired by the fiscal intermediary to provide self-directed services to the individual or individuals who received the services;  </w:t>
      </w:r>
    </w:p>
    <w:p w:rsidR="00795425" w:rsidRDefault="00795425" w:rsidP="00795425">
      <w:pPr>
        <w:rPr>
          <w:spacing w:val="0"/>
        </w:rPr>
      </w:pPr>
      <w:r>
        <w:tab/>
        <w:t>b.</w:t>
      </w:r>
      <w:r>
        <w:tab/>
      </w:r>
      <w:r w:rsidRPr="006A2E39">
        <w:t xml:space="preserve">the </w:t>
      </w:r>
      <w:r w:rsidRPr="006A2E39">
        <w:rPr>
          <w:spacing w:val="0"/>
        </w:rPr>
        <w:t xml:space="preserve">services rendered are approved and authorized in </w:t>
      </w:r>
      <w:r>
        <w:rPr>
          <w:spacing w:val="0"/>
        </w:rPr>
        <w:t xml:space="preserve">each </w:t>
      </w:r>
      <w:r>
        <w:t>individual’</w:t>
      </w:r>
      <w:r w:rsidRPr="006A2E39">
        <w:rPr>
          <w:spacing w:val="0"/>
        </w:rPr>
        <w:t xml:space="preserve">s individualized service plan; </w:t>
      </w:r>
    </w:p>
    <w:p w:rsidR="00795425" w:rsidRDefault="00795425" w:rsidP="00795425">
      <w:pPr>
        <w:rPr>
          <w:spacing w:val="0"/>
        </w:rPr>
      </w:pPr>
      <w:r>
        <w:rPr>
          <w:spacing w:val="0"/>
        </w:rPr>
        <w:tab/>
        <w:t>c.</w:t>
      </w:r>
      <w:r>
        <w:rPr>
          <w:spacing w:val="0"/>
        </w:rPr>
        <w:tab/>
      </w:r>
      <w:r w:rsidRPr="006A2E39">
        <w:rPr>
          <w:spacing w:val="0"/>
        </w:rPr>
        <w:t xml:space="preserve">the payment </w:t>
      </w:r>
      <w:r>
        <w:rPr>
          <w:spacing w:val="0"/>
        </w:rPr>
        <w:t>for services is aligned with</w:t>
      </w:r>
      <w:r w:rsidRPr="006A2E39">
        <w:rPr>
          <w:spacing w:val="0"/>
        </w:rPr>
        <w:t xml:space="preserve"> the</w:t>
      </w:r>
      <w:r>
        <w:t xml:space="preserve"> </w:t>
      </w:r>
      <w:r>
        <w:rPr>
          <w:spacing w:val="0"/>
        </w:rPr>
        <w:t xml:space="preserve">authorized service hours set within each individual’s weekly </w:t>
      </w:r>
      <w:r w:rsidRPr="006A2E39">
        <w:rPr>
          <w:spacing w:val="0"/>
        </w:rPr>
        <w:t>budget</w:t>
      </w:r>
      <w:r>
        <w:rPr>
          <w:spacing w:val="0"/>
        </w:rPr>
        <w:t xml:space="preserve">; and </w:t>
      </w:r>
    </w:p>
    <w:p w:rsidR="00795425" w:rsidRPr="00DD3C18" w:rsidRDefault="00795425" w:rsidP="00795425">
      <w:pPr>
        <w:rPr>
          <w:spacing w:val="0"/>
        </w:rPr>
      </w:pPr>
      <w:r>
        <w:rPr>
          <w:spacing w:val="0"/>
        </w:rPr>
        <w:tab/>
        <w:t>d.</w:t>
      </w:r>
      <w:r>
        <w:rPr>
          <w:spacing w:val="0"/>
        </w:rPr>
        <w:tab/>
        <w:t xml:space="preserve">each individual </w:t>
      </w:r>
      <w:r>
        <w:t>who received the services, or the individual’s family or guardian,</w:t>
      </w:r>
      <w:r>
        <w:rPr>
          <w:spacing w:val="0"/>
        </w:rPr>
        <w:t xml:space="preserve"> can demonstrate that the payment for services is supported by the individual’s annual </w:t>
      </w:r>
      <w:r w:rsidRPr="006A2E39">
        <w:rPr>
          <w:spacing w:val="0"/>
        </w:rPr>
        <w:t>budget.</w:t>
      </w:r>
      <w:r w:rsidRPr="006A2E39">
        <w:rPr>
          <w:lang w:val="en"/>
        </w:rPr>
        <w:t xml:space="preserve"> </w:t>
      </w:r>
    </w:p>
    <w:p w:rsidR="00795425" w:rsidRDefault="00795425" w:rsidP="00795425">
      <w:pPr>
        <w:rPr>
          <w:lang w:val="en"/>
        </w:rPr>
      </w:pPr>
      <w:r>
        <w:rPr>
          <w:lang w:val="en"/>
        </w:rPr>
        <w:tab/>
      </w:r>
      <w:r w:rsidRPr="006A2E39">
        <w:rPr>
          <w:lang w:val="en"/>
        </w:rPr>
        <w:t>A</w:t>
      </w:r>
      <w:r w:rsidRPr="008F1DD0">
        <w:t xml:space="preserve"> </w:t>
      </w:r>
      <w:r w:rsidRPr="006A2E39">
        <w:t>fiscal intermediary</w:t>
      </w:r>
      <w:r>
        <w:t xml:space="preserve"> shall pay a</w:t>
      </w:r>
      <w:r w:rsidRPr="006A2E39">
        <w:rPr>
          <w:lang w:val="en"/>
        </w:rPr>
        <w:t xml:space="preserve"> self-directed employee </w:t>
      </w:r>
      <w:r w:rsidRPr="006A2E39">
        <w:t>for services provided in excess of</w:t>
      </w:r>
      <w:r w:rsidRPr="006A2E39">
        <w:rPr>
          <w:lang w:val="en"/>
        </w:rPr>
        <w:t xml:space="preserve"> 40 hours per week at the employee’s regular rate and in accordance with federal and State law.</w:t>
      </w:r>
    </w:p>
    <w:p w:rsidR="00795425" w:rsidRDefault="00795425" w:rsidP="00795425"/>
    <w:p w:rsidR="00795425" w:rsidRPr="00AA7880" w:rsidRDefault="00795425" w:rsidP="00795425">
      <w:r>
        <w:tab/>
        <w:t>2.</w:t>
      </w:r>
      <w:r>
        <w:tab/>
        <w:t xml:space="preserve">This act shall take effect immediately. </w:t>
      </w:r>
    </w:p>
    <w:p w:rsidR="00795425" w:rsidRDefault="00795425" w:rsidP="00795425"/>
    <w:p w:rsidR="00795425" w:rsidRPr="00CE7BD8" w:rsidRDefault="00795425" w:rsidP="00795425"/>
    <w:p w:rsidR="00795425" w:rsidRPr="00AA7880" w:rsidRDefault="00795425" w:rsidP="00795425">
      <w:pPr>
        <w:jc w:val="center"/>
      </w:pPr>
      <w:r w:rsidRPr="00D71D68">
        <w:t>STATEMENT</w:t>
      </w:r>
    </w:p>
    <w:p w:rsidR="00795425" w:rsidRDefault="00795425" w:rsidP="00795425"/>
    <w:p w:rsidR="00795425" w:rsidRDefault="00795425" w:rsidP="00795425">
      <w:pPr>
        <w:rPr>
          <w:bCs/>
          <w:color w:val="000000"/>
        </w:rPr>
      </w:pPr>
      <w:r>
        <w:tab/>
        <w:t xml:space="preserve">This bill authorizes the payment for services rendered in excess of 40 hours per week under the </w:t>
      </w:r>
      <w:r w:rsidRPr="006A2E39">
        <w:t>agency with choice</w:t>
      </w:r>
      <w:r>
        <w:t xml:space="preserve"> (AWC)</w:t>
      </w:r>
      <w:r w:rsidRPr="006A2E39">
        <w:t xml:space="preserve"> self-directed employee model within </w:t>
      </w:r>
      <w:r>
        <w:t xml:space="preserve">the </w:t>
      </w:r>
      <w:r w:rsidRPr="006A2E39">
        <w:rPr>
          <w:bCs/>
          <w:color w:val="000000"/>
        </w:rPr>
        <w:t>self-directed services program</w:t>
      </w:r>
      <w:r>
        <w:rPr>
          <w:bCs/>
          <w:color w:val="000000"/>
        </w:rPr>
        <w:t>.</w:t>
      </w:r>
    </w:p>
    <w:p w:rsidR="00795425" w:rsidRDefault="00795425" w:rsidP="00795425">
      <w:r>
        <w:rPr>
          <w:bCs/>
          <w:color w:val="000000"/>
        </w:rPr>
        <w:tab/>
        <w:t xml:space="preserve">Specifically, the bill authorizes </w:t>
      </w:r>
      <w:r>
        <w:t>a</w:t>
      </w:r>
      <w:r w:rsidRPr="006A2E39">
        <w:t xml:space="preserve"> fiscal intermediary contracted with the Department of Human Services to provide </w:t>
      </w:r>
      <w:r>
        <w:t>administrative and payroll support for individuals who receive services via the AWC</w:t>
      </w:r>
      <w:r w:rsidRPr="006A2E39">
        <w:t xml:space="preserve"> self-directed employee model within the</w:t>
      </w:r>
      <w:r w:rsidRPr="006A2E39">
        <w:rPr>
          <w:bCs/>
          <w:color w:val="000000"/>
        </w:rPr>
        <w:t xml:space="preserve"> self-directed services program</w:t>
      </w:r>
      <w:r w:rsidRPr="006A2E39">
        <w:t xml:space="preserve"> to pay a self-directed employee</w:t>
      </w:r>
      <w:r>
        <w:t xml:space="preserve"> (SDE)</w:t>
      </w:r>
      <w:r w:rsidRPr="006A2E39">
        <w:t xml:space="preserve"> for services provided in excess of</w:t>
      </w:r>
      <w:r w:rsidRPr="006A2E39">
        <w:rPr>
          <w:lang w:val="en"/>
        </w:rPr>
        <w:t xml:space="preserve"> 40 hours per week,</w:t>
      </w:r>
      <w:r w:rsidRPr="006A2E39">
        <w:t xml:space="preserve"> provided that:  </w:t>
      </w:r>
    </w:p>
    <w:p w:rsidR="00795425" w:rsidRDefault="00795425" w:rsidP="00795425">
      <w:r>
        <w:tab/>
        <w:t>1)</w:t>
      </w:r>
      <w:r>
        <w:tab/>
        <w:t>the SDE has been hired by the fiscal intermediary to provide self-directed services to the individual or individuals</w:t>
      </w:r>
      <w:r w:rsidRPr="008C4768">
        <w:t xml:space="preserve"> </w:t>
      </w:r>
      <w:r>
        <w:t xml:space="preserve">who received the services;  </w:t>
      </w:r>
    </w:p>
    <w:p w:rsidR="00795425" w:rsidRDefault="00795425" w:rsidP="00795425">
      <w:pPr>
        <w:rPr>
          <w:spacing w:val="0"/>
        </w:rPr>
      </w:pPr>
      <w:r>
        <w:tab/>
        <w:t>2)</w:t>
      </w:r>
      <w:r>
        <w:tab/>
      </w:r>
      <w:r w:rsidRPr="006A2E39">
        <w:t xml:space="preserve">the </w:t>
      </w:r>
      <w:r w:rsidRPr="006A2E39">
        <w:rPr>
          <w:spacing w:val="0"/>
        </w:rPr>
        <w:t xml:space="preserve">services rendered are approved and authorized in </w:t>
      </w:r>
      <w:r>
        <w:rPr>
          <w:spacing w:val="0"/>
        </w:rPr>
        <w:t xml:space="preserve">each </w:t>
      </w:r>
      <w:r>
        <w:t>individual’</w:t>
      </w:r>
      <w:r w:rsidRPr="006A2E39">
        <w:rPr>
          <w:spacing w:val="0"/>
        </w:rPr>
        <w:t>s individualized service plan</w:t>
      </w:r>
      <w:r>
        <w:rPr>
          <w:spacing w:val="0"/>
        </w:rPr>
        <w:t xml:space="preserve"> (ISP)</w:t>
      </w:r>
      <w:r w:rsidRPr="006A2E39">
        <w:rPr>
          <w:spacing w:val="0"/>
        </w:rPr>
        <w:t xml:space="preserve">; </w:t>
      </w:r>
    </w:p>
    <w:p w:rsidR="00795425" w:rsidRDefault="00795425" w:rsidP="00795425">
      <w:pPr>
        <w:rPr>
          <w:spacing w:val="0"/>
        </w:rPr>
      </w:pPr>
      <w:r>
        <w:rPr>
          <w:spacing w:val="0"/>
        </w:rPr>
        <w:tab/>
        <w:t>3)</w:t>
      </w:r>
      <w:r>
        <w:rPr>
          <w:spacing w:val="0"/>
        </w:rPr>
        <w:tab/>
        <w:t>t</w:t>
      </w:r>
      <w:r w:rsidRPr="006A2E39">
        <w:rPr>
          <w:spacing w:val="0"/>
        </w:rPr>
        <w:t xml:space="preserve">he payment </w:t>
      </w:r>
      <w:r>
        <w:rPr>
          <w:spacing w:val="0"/>
        </w:rPr>
        <w:t>for services is aligned with</w:t>
      </w:r>
      <w:r w:rsidRPr="006A2E39">
        <w:rPr>
          <w:spacing w:val="0"/>
        </w:rPr>
        <w:t xml:space="preserve"> the</w:t>
      </w:r>
      <w:r>
        <w:t xml:space="preserve"> </w:t>
      </w:r>
      <w:r>
        <w:rPr>
          <w:spacing w:val="0"/>
        </w:rPr>
        <w:t xml:space="preserve">authorized service hours set within each individual’s weekly </w:t>
      </w:r>
      <w:r w:rsidRPr="006A2E39">
        <w:rPr>
          <w:spacing w:val="0"/>
        </w:rPr>
        <w:t>budget</w:t>
      </w:r>
      <w:r>
        <w:rPr>
          <w:spacing w:val="0"/>
        </w:rPr>
        <w:t xml:space="preserve">; and </w:t>
      </w:r>
    </w:p>
    <w:p w:rsidR="00795425" w:rsidRPr="00DD3C18" w:rsidRDefault="00795425" w:rsidP="00795425">
      <w:pPr>
        <w:rPr>
          <w:spacing w:val="0"/>
        </w:rPr>
      </w:pPr>
      <w:r>
        <w:rPr>
          <w:spacing w:val="0"/>
        </w:rPr>
        <w:lastRenderedPageBreak/>
        <w:tab/>
        <w:t>4)</w:t>
      </w:r>
      <w:r>
        <w:rPr>
          <w:spacing w:val="0"/>
        </w:rPr>
        <w:tab/>
        <w:t>each individual who received services,</w:t>
      </w:r>
      <w:r w:rsidRPr="00CA3C9F">
        <w:t xml:space="preserve"> </w:t>
      </w:r>
      <w:r>
        <w:t>or the individual’s family or guardian,</w:t>
      </w:r>
      <w:r>
        <w:rPr>
          <w:spacing w:val="0"/>
        </w:rPr>
        <w:t xml:space="preserve"> can demonstrate that the payment for services is supported by the individual’s annual </w:t>
      </w:r>
      <w:r w:rsidRPr="006A2E39">
        <w:rPr>
          <w:spacing w:val="0"/>
        </w:rPr>
        <w:t>budget.</w:t>
      </w:r>
      <w:r w:rsidRPr="006A2E39">
        <w:rPr>
          <w:lang w:val="en"/>
        </w:rPr>
        <w:t xml:space="preserve"> </w:t>
      </w:r>
    </w:p>
    <w:p w:rsidR="00795425" w:rsidRDefault="00795425" w:rsidP="00795425">
      <w:pPr>
        <w:rPr>
          <w:lang w:val="en"/>
        </w:rPr>
      </w:pPr>
      <w:r>
        <w:rPr>
          <w:lang w:val="en"/>
        </w:rPr>
        <w:tab/>
      </w:r>
      <w:r w:rsidRPr="006A2E39">
        <w:rPr>
          <w:lang w:val="en"/>
        </w:rPr>
        <w:t xml:space="preserve">A </w:t>
      </w:r>
      <w:r>
        <w:rPr>
          <w:lang w:val="en"/>
        </w:rPr>
        <w:t>fiscal intermediary is required to pay a SDE</w:t>
      </w:r>
      <w:r w:rsidRPr="006A2E39">
        <w:rPr>
          <w:lang w:val="en"/>
        </w:rPr>
        <w:t xml:space="preserve"> </w:t>
      </w:r>
      <w:r w:rsidRPr="006A2E39">
        <w:t>for services provided in excess of</w:t>
      </w:r>
      <w:r w:rsidRPr="006A2E39">
        <w:rPr>
          <w:lang w:val="en"/>
        </w:rPr>
        <w:t xml:space="preserve"> 40 hours per week at the employee’s regular rate and in accordance with federal and State law.</w:t>
      </w:r>
    </w:p>
    <w:p w:rsidR="00795425" w:rsidRDefault="00795425" w:rsidP="00795425">
      <w:pPr>
        <w:rPr>
          <w:color w:val="000000"/>
        </w:rPr>
      </w:pPr>
      <w:r>
        <w:rPr>
          <w:color w:val="000000"/>
        </w:rPr>
        <w:tab/>
        <w:t xml:space="preserve">Easter Seals of New Jersey currently manages the </w:t>
      </w:r>
      <w:r>
        <w:t>AWC</w:t>
      </w:r>
      <w:r w:rsidRPr="006A2E39">
        <w:t xml:space="preserve"> self-directed employee model within the</w:t>
      </w:r>
      <w:r w:rsidRPr="006A2E39">
        <w:rPr>
          <w:bCs/>
          <w:color w:val="000000"/>
        </w:rPr>
        <w:t xml:space="preserve"> self-directed services program</w:t>
      </w:r>
      <w:r>
        <w:rPr>
          <w:bCs/>
          <w:color w:val="000000"/>
        </w:rPr>
        <w:t xml:space="preserve"> in the Department of Human Services</w:t>
      </w:r>
      <w:r>
        <w:rPr>
          <w:color w:val="000000"/>
        </w:rPr>
        <w:t xml:space="preserve">.  The self-directed services program provides funding to individuals </w:t>
      </w:r>
      <w:r>
        <w:t xml:space="preserve">with developmental disabilities who are living in their own home, in the home of a family member or guardian, or in another similar living situation, or to their fiduciaries, for the purposes of supporting the needs of the individual with a developmental disability by allowing the individual, or the individual’s family or guardian, or both, to determine the nature and scope of services to be provided in lieu of the department placing the person with a developmental disability in a residential program. </w:t>
      </w:r>
      <w:r>
        <w:rPr>
          <w:color w:val="000000"/>
        </w:rPr>
        <w:t>Under this model, Easter Seals manages the individuals’ budgets, hires the</w:t>
      </w:r>
      <w:r w:rsidRPr="00684298">
        <w:rPr>
          <w:lang w:val="en"/>
        </w:rPr>
        <w:t xml:space="preserve"> </w:t>
      </w:r>
      <w:r>
        <w:rPr>
          <w:lang w:val="en"/>
        </w:rPr>
        <w:t>SDE to provide services to the individual</w:t>
      </w:r>
      <w:r>
        <w:rPr>
          <w:color w:val="000000"/>
        </w:rPr>
        <w:t xml:space="preserve">, is the employer of record, and pays all taxes and wages for the </w:t>
      </w:r>
      <w:r>
        <w:rPr>
          <w:lang w:val="en"/>
        </w:rPr>
        <w:t>SDE</w:t>
      </w:r>
      <w:r>
        <w:rPr>
          <w:color w:val="000000"/>
        </w:rPr>
        <w:t xml:space="preserve">.  </w:t>
      </w:r>
    </w:p>
    <w:p w:rsidR="00795425" w:rsidRDefault="00795425" w:rsidP="00795425">
      <w:pPr>
        <w:rPr>
          <w:color w:val="000000"/>
        </w:rPr>
      </w:pPr>
      <w:r>
        <w:rPr>
          <w:color w:val="000000"/>
        </w:rPr>
        <w:tab/>
        <w:t xml:space="preserve">Currently, a SDE, under any circumstance, cannot work more than 40 hours per week for the employer of record, even if the services are provided to multiple individuals.  It is the sponsor’s goal to allow for overtime compensation of AWC SDEs for services provided within the scope of the recipient’s ISP and budget.    </w:t>
      </w:r>
    </w:p>
    <w:sectPr w:rsidR="00795425" w:rsidSect="0014113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75B9" w:rsidRDefault="001075B9">
      <w:r>
        <w:separator/>
      </w:r>
    </w:p>
  </w:endnote>
  <w:endnote w:type="continuationSeparator" w:id="0">
    <w:p w:rsidR="001075B9" w:rsidRDefault="001075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75B9" w:rsidRDefault="001075B9">
      <w:r>
        <w:separator/>
      </w:r>
    </w:p>
  </w:footnote>
  <w:footnote w:type="continuationSeparator" w:id="0">
    <w:p w:rsidR="001075B9" w:rsidRDefault="001075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044B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4113B" w:rsidRDefault="0014113B" w:rsidP="0014113B">
    <w:pPr>
      <w:pStyle w:val="bpuHeadSpon"/>
    </w:pPr>
    <w:r w:rsidRPr="0014113B">
      <w:rPr>
        <w:rStyle w:val="bpuHeadSponChar"/>
      </w:rPr>
      <w:t>A2423</w:t>
    </w:r>
    <w:r>
      <w:t xml:space="preserve"> BENSON</w:t>
    </w:r>
  </w:p>
  <w:p w:rsidR="0014113B" w:rsidRDefault="0014113B" w:rsidP="0014113B">
    <w:pPr>
      <w:pStyle w:val="bpuHeadSpon"/>
    </w:pPr>
    <w:r>
      <w:fldChar w:fldCharType="begin"/>
    </w:r>
    <w:r>
      <w:instrText xml:space="preserve"> PAGE  \* MERGEFORMAT </w:instrText>
    </w:r>
    <w:r>
      <w:fldChar w:fldCharType="separate"/>
    </w:r>
    <w:r w:rsidR="001044BA">
      <w:rPr>
        <w:noProof/>
      </w:rPr>
      <w:t>3</w:t>
    </w:r>
    <w:r>
      <w:fldChar w:fldCharType="end"/>
    </w:r>
  </w:p>
  <w:p w:rsidR="0014113B" w:rsidRDefault="0014113B" w:rsidP="0014113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4113B" w:rsidRDefault="0014113B" w:rsidP="0014113B">
    <w:pPr>
      <w:pStyle w:val="bpuHeadSpon"/>
    </w:pPr>
    <w:r w:rsidRPr="0014113B">
      <w:rPr>
        <w:rStyle w:val="bpuHeadSponChar"/>
      </w:rPr>
      <w:t>A2423</w:t>
    </w:r>
    <w:r>
      <w:t xml:space="preserve"> BENSON</w:t>
    </w:r>
  </w:p>
  <w:p w:rsidR="0014113B" w:rsidRDefault="0014113B" w:rsidP="0014113B">
    <w:pPr>
      <w:pStyle w:val="bpuHeadSpon"/>
    </w:pPr>
    <w:r>
      <w:fldChar w:fldCharType="begin"/>
    </w:r>
    <w:r>
      <w:instrText xml:space="preserve"> PAGE  \* MERGEFORMAT </w:instrText>
    </w:r>
    <w:r>
      <w:fldChar w:fldCharType="separate"/>
    </w:r>
    <w:r w:rsidR="001044BA">
      <w:rPr>
        <w:noProof/>
      </w:rPr>
      <w:t>2</w:t>
    </w:r>
    <w:r>
      <w:fldChar w:fldCharType="end"/>
    </w:r>
  </w:p>
  <w:p w:rsidR="0014113B" w:rsidRDefault="0014113B" w:rsidP="0014113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75B9"/>
    <w:rsid w:val="000051BD"/>
    <w:rsid w:val="0001500F"/>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44BA"/>
    <w:rsid w:val="001075B9"/>
    <w:rsid w:val="0013000E"/>
    <w:rsid w:val="00133F81"/>
    <w:rsid w:val="00135943"/>
    <w:rsid w:val="0014113B"/>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4EF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2A22"/>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46"/>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95425"/>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1E6F"/>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3646"/>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190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3C44"/>
    <w:rsid w:val="00B2574A"/>
    <w:rsid w:val="00B35D8A"/>
    <w:rsid w:val="00B45B34"/>
    <w:rsid w:val="00B57047"/>
    <w:rsid w:val="00B61D86"/>
    <w:rsid w:val="00B6342D"/>
    <w:rsid w:val="00B726BD"/>
    <w:rsid w:val="00B732BC"/>
    <w:rsid w:val="00B90E33"/>
    <w:rsid w:val="00B9676B"/>
    <w:rsid w:val="00BA2EA5"/>
    <w:rsid w:val="00BA364B"/>
    <w:rsid w:val="00BB0AB8"/>
    <w:rsid w:val="00BB1190"/>
    <w:rsid w:val="00BB31D0"/>
    <w:rsid w:val="00BB3A11"/>
    <w:rsid w:val="00BB4DDB"/>
    <w:rsid w:val="00BB5D79"/>
    <w:rsid w:val="00BB5F02"/>
    <w:rsid w:val="00BC7892"/>
    <w:rsid w:val="00BE24D6"/>
    <w:rsid w:val="00BE7EFA"/>
    <w:rsid w:val="00BF06AD"/>
    <w:rsid w:val="00BF100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557F"/>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070"/>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72B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18FF380-1B11-4038-8ADF-10C09A5F0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B557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B557F"/>
    <w:rPr>
      <w:rFonts w:ascii="Segoe UI" w:hAnsi="Segoe UI" w:cs="Segoe UI"/>
      <w:spacing w:val="4"/>
      <w:sz w:val="18"/>
      <w:szCs w:val="18"/>
    </w:rPr>
  </w:style>
  <w:style w:type="character" w:styleId="LineNumber">
    <w:name w:val="line number"/>
    <w:basedOn w:val="DefaultParagraphFont"/>
    <w:semiHidden/>
    <w:unhideWhenUsed/>
    <w:rsid w:val="001411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666</Words>
  <Characters>3690</Characters>
  <Application>Microsoft Office Word</Application>
  <DocSecurity>0</DocSecurity>
  <Lines>99</Lines>
  <Paragraphs>30</Paragraphs>
  <ScaleCrop>false</ScaleCrop>
  <HeadingPairs>
    <vt:vector size="2" baseType="variant">
      <vt:variant>
        <vt:lpstr>Title</vt:lpstr>
      </vt:variant>
      <vt:variant>
        <vt:i4>1</vt:i4>
      </vt:variant>
    </vt:vector>
  </HeadingPairs>
  <TitlesOfParts>
    <vt:vector size="1" baseType="lpstr">
      <vt:lpstr>A2423</vt:lpstr>
    </vt:vector>
  </TitlesOfParts>
  <Manager>R225</Manager>
  <Company>NJ Office of Legislative Services</Company>
  <LinksUpToDate>false</LinksUpToDate>
  <CharactersWithSpaces>4375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A2423</dc:title>
  <dc:subject>19-8642</dc:subject>
  <dc:creator>Assemblyman  BENSON</dc:creator>
  <cp:keywords>A2423|3|HS |285|219|219|F|0|</cp:keywords>
  <dc:description>INTRODUCED FEBRUARY 3, 2020</dc:description>
  <cp:lastModifiedBy>Siracusa, Nicole</cp:lastModifiedBy>
  <cp:revision>2</cp:revision>
  <cp:lastPrinted>2020-01-13T17:16:00Z</cp:lastPrinted>
  <dcterms:created xsi:type="dcterms:W3CDTF">2020-02-04T14:20:00Z</dcterms:created>
  <dcterms:modified xsi:type="dcterms:W3CDTF">2020-02-04T14:20:00Z</dcterms:modified>
  <cp:category>s.1: 30:6D-12.7 to 2019/277_x000d_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