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7435" w:rsidRDefault="00277435" w:rsidP="00277435">
      <w:pPr>
        <w:pStyle w:val="bpuBill"/>
      </w:pPr>
      <w:bookmarkStart w:id="0" w:name="bpuFrontPg"/>
      <w:bookmarkEnd w:id="0"/>
      <w:r>
        <w:t xml:space="preserve">ASSEMBLY, No. 2461 </w:t>
      </w:r>
    </w:p>
    <w:p w:rsidR="00277435" w:rsidRPr="009D38FF" w:rsidRDefault="00277435" w:rsidP="002774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508069" r:id="rId7"/>
        </w:object>
      </w:r>
    </w:p>
    <w:p w:rsidR="00277435" w:rsidRDefault="00277435" w:rsidP="00277435">
      <w:pPr>
        <w:pStyle w:val="bpuState"/>
      </w:pPr>
      <w:r>
        <w:t>STATE OF NEW JERSEY</w:t>
      </w:r>
    </w:p>
    <w:p w:rsidR="00277435" w:rsidRDefault="00277435" w:rsidP="00277435">
      <w:pPr>
        <w:pStyle w:val="bpuLegislature"/>
      </w:pPr>
      <w:r>
        <w:t>219th LEGISLATURE</w:t>
      </w:r>
    </w:p>
    <w:p w:rsidR="00277435" w:rsidRDefault="00277435" w:rsidP="00277435">
      <w:pPr>
        <w:pStyle w:val="bpuWpGraphic"/>
      </w:pPr>
      <w:r>
        <w:object w:dxaOrig="8985" w:dyaOrig="255">
          <v:shape id="_x0000_i1026" type="#_x0000_t75" style="width:6in;height:12pt" o:ole="">
            <v:imagedata r:id="rId6" o:title=""/>
          </v:shape>
          <o:OLEObject Type="Embed" ProgID="WPWin6.1" ShapeID="_x0000_i1026" DrawAspect="Content" ObjectID="_1642508070" r:id="rId8"/>
        </w:object>
      </w:r>
      <w:r>
        <w:t xml:space="preserve">  </w:t>
      </w:r>
    </w:p>
    <w:p w:rsidR="00277435" w:rsidRDefault="00277435" w:rsidP="00277435">
      <w:pPr>
        <w:pStyle w:val="bpuIntro"/>
      </w:pPr>
      <w:r>
        <w:t>INTRODUCED FEBRUARY 3, 2020</w:t>
      </w:r>
    </w:p>
    <w:p w:rsidR="00277435" w:rsidRDefault="00277435" w:rsidP="00277435">
      <w:pPr>
        <w:pStyle w:val="bpuIntro"/>
      </w:pPr>
    </w:p>
    <w:p w:rsidR="00277435" w:rsidRDefault="00277435" w:rsidP="00277435">
      <w:pPr>
        <w:pStyle w:val="bpuIntro"/>
        <w:sectPr w:rsidR="00277435" w:rsidSect="0086562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77435" w:rsidRDefault="00277435" w:rsidP="00277435">
      <w:pPr>
        <w:pStyle w:val="bpuIntro"/>
      </w:pPr>
    </w:p>
    <w:p w:rsidR="00277435" w:rsidRDefault="00277435" w:rsidP="00277435">
      <w:pPr>
        <w:pStyle w:val="bpuSponsor"/>
      </w:pPr>
      <w:r>
        <w:t>Sponsored by:</w:t>
      </w:r>
    </w:p>
    <w:p w:rsidR="00277435" w:rsidRDefault="00277435" w:rsidP="00277435">
      <w:pPr>
        <w:pStyle w:val="bpuSponsor"/>
      </w:pPr>
      <w:r>
        <w:t>Assemblyman  DANIEL R. BENSON</w:t>
      </w:r>
    </w:p>
    <w:p w:rsidR="00277435" w:rsidRDefault="00277435" w:rsidP="00277435">
      <w:pPr>
        <w:pStyle w:val="bpuSponsor"/>
      </w:pPr>
      <w:r>
        <w:t>District 14 (Mercer and Middlesex)</w:t>
      </w:r>
    </w:p>
    <w:p w:rsidR="00277435" w:rsidRDefault="00865625" w:rsidP="00865625">
      <w:pPr>
        <w:pStyle w:val="bpuSponsor"/>
      </w:pPr>
      <w:r>
        <w:t>Assemblyman  WAYNE P. DEANGELO</w:t>
      </w:r>
    </w:p>
    <w:p w:rsidR="00865625" w:rsidRDefault="00865625" w:rsidP="00865625">
      <w:pPr>
        <w:pStyle w:val="bpuSponsor"/>
      </w:pPr>
      <w:r>
        <w:t>District 14 (Mercer and Middlesex)</w:t>
      </w:r>
    </w:p>
    <w:p w:rsidR="00865625" w:rsidRPr="00865625" w:rsidRDefault="00865625" w:rsidP="00865625">
      <w:pPr>
        <w:pStyle w:val="bpuSponsor"/>
      </w:pPr>
    </w:p>
    <w:p w:rsidR="00277435" w:rsidRDefault="0085263B" w:rsidP="0085263B">
      <w:pPr>
        <w:pStyle w:val="bpuSponsor"/>
      </w:pPr>
      <w:r>
        <w:t>Co-Sponsored by:</w:t>
      </w:r>
    </w:p>
    <w:p w:rsidR="0085263B" w:rsidRPr="0085263B" w:rsidRDefault="0085263B" w:rsidP="0085263B">
      <w:pPr>
        <w:pStyle w:val="bpuSponsor"/>
      </w:pPr>
      <w:r w:rsidRPr="0085263B">
        <w:t>Assemblyman Caputo</w:t>
      </w:r>
    </w:p>
    <w:p w:rsidR="00277435" w:rsidRDefault="00277435" w:rsidP="00277435">
      <w:pPr>
        <w:pStyle w:val="bpuSponsor"/>
      </w:pPr>
    </w:p>
    <w:p w:rsidR="0085263B" w:rsidRDefault="0085263B" w:rsidP="0085263B"/>
    <w:p w:rsidR="0085263B" w:rsidRPr="0085263B" w:rsidRDefault="0085263B" w:rsidP="0085263B">
      <w:bookmarkStart w:id="1" w:name="_GoBack"/>
      <w:bookmarkEnd w:id="1"/>
    </w:p>
    <w:p w:rsidR="00277435" w:rsidRDefault="00277435" w:rsidP="00277435">
      <w:pPr>
        <w:pStyle w:val="bpuSponsor"/>
      </w:pPr>
    </w:p>
    <w:p w:rsidR="00277435" w:rsidRDefault="00277435" w:rsidP="00277435">
      <w:pPr>
        <w:pStyle w:val="bpuSponsor"/>
      </w:pPr>
      <w:r>
        <w:t>SYNOPSIS</w:t>
      </w:r>
    </w:p>
    <w:p w:rsidR="00277435" w:rsidRDefault="00277435" w:rsidP="00277435">
      <w:pPr>
        <w:pStyle w:val="bpuNormText"/>
      </w:pPr>
      <w:r>
        <w:tab/>
        <w:t xml:space="preserve">Requires school districts to observe Veterans Day as school holiday. </w:t>
      </w:r>
    </w:p>
    <w:p w:rsidR="00277435" w:rsidRDefault="00277435" w:rsidP="00277435">
      <w:pPr>
        <w:pStyle w:val="bpuNormText"/>
      </w:pPr>
    </w:p>
    <w:p w:rsidR="00277435" w:rsidRDefault="00277435" w:rsidP="00277435">
      <w:pPr>
        <w:pStyle w:val="bpuSponsor"/>
      </w:pPr>
      <w:r>
        <w:t xml:space="preserve">CURRENT VERSION OF TEXT </w:t>
      </w:r>
    </w:p>
    <w:p w:rsidR="00277435" w:rsidRDefault="00277435" w:rsidP="00277435">
      <w:pPr>
        <w:pStyle w:val="bpuNormText"/>
      </w:pPr>
      <w:r>
        <w:tab/>
        <w:t>As introduced.</w:t>
      </w:r>
    </w:p>
    <w:p w:rsidR="00277435" w:rsidRDefault="00277435" w:rsidP="0027743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77435" w:rsidRDefault="00277435" w:rsidP="008916EC">
      <w:pPr>
        <w:pStyle w:val="FronterPage"/>
        <w:tabs>
          <w:tab w:val="clear" w:pos="720"/>
          <w:tab w:val="clear" w:pos="1440"/>
          <w:tab w:val="clear" w:pos="2160"/>
          <w:tab w:val="clear" w:pos="2880"/>
          <w:tab w:val="clear" w:pos="3600"/>
          <w:tab w:val="clear" w:pos="4320"/>
          <w:tab w:val="clear" w:pos="5040"/>
        </w:tabs>
        <w:sectPr w:rsidR="00277435" w:rsidSect="00277435">
          <w:type w:val="continuous"/>
          <w:pgSz w:w="12240" w:h="20160" w:code="5"/>
          <w:pgMar w:top="1440" w:right="2275" w:bottom="1440" w:left="2275" w:header="72" w:footer="720" w:gutter="0"/>
          <w:pgNumType w:start="1"/>
          <w:cols w:space="720"/>
          <w:docGrid w:linePitch="360"/>
        </w:sectPr>
      </w:pPr>
    </w:p>
    <w:p w:rsidR="00F72E47" w:rsidRPr="00B27686" w:rsidRDefault="00F72E47" w:rsidP="00F72E47">
      <w:pPr>
        <w:pStyle w:val="HangingAnAct"/>
      </w:pPr>
      <w:r w:rsidRPr="00F72E47">
        <w:rPr>
          <w:rStyle w:val="BillHead"/>
        </w:rPr>
        <w:lastRenderedPageBreak/>
        <w:t>An Act</w:t>
      </w:r>
      <w:r w:rsidRPr="00B27686">
        <w:t xml:space="preserve"> </w:t>
      </w:r>
      <w:r>
        <w:t>concerning the school calendar and supplementing chapter 36 of Title 18A of the New Jersey Statutes.</w:t>
      </w:r>
    </w:p>
    <w:p w:rsidR="00F72E47" w:rsidRPr="00D71D68" w:rsidRDefault="00F72E47" w:rsidP="00F72E47"/>
    <w:p w:rsidR="00F72E47" w:rsidRPr="00AA7880" w:rsidRDefault="00F72E47" w:rsidP="00F72E47">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F72E47" w:rsidRDefault="00F72E47" w:rsidP="00F72E47"/>
    <w:p w:rsidR="00F72E47" w:rsidRDefault="00F72E47" w:rsidP="00F72E47">
      <w:r>
        <w:tab/>
        <w:t>1.</w:t>
      </w:r>
      <w:r w:rsidR="005C1B59">
        <w:tab/>
      </w:r>
      <w:r>
        <w:t>A board of education shall not open the schools of the district on November 11th of each school year, in observance of Veterans Day.</w:t>
      </w:r>
    </w:p>
    <w:p w:rsidR="00F72E47" w:rsidRPr="00D71D68" w:rsidRDefault="00F72E47" w:rsidP="00F72E47"/>
    <w:p w:rsidR="00F72E47" w:rsidRPr="00AA7880" w:rsidRDefault="00F72E47" w:rsidP="00F72E47">
      <w:r>
        <w:tab/>
        <w:t>2.</w:t>
      </w:r>
      <w:r w:rsidR="005C1B59">
        <w:tab/>
      </w:r>
      <w:r>
        <w:t>This act shall take effect immediately a</w:t>
      </w:r>
      <w:r w:rsidR="00CA2D01">
        <w:t>nd shall first apply to the 2020-2021</w:t>
      </w:r>
      <w:r>
        <w:t xml:space="preserve"> school year.</w:t>
      </w:r>
    </w:p>
    <w:p w:rsidR="00F72E47" w:rsidRDefault="00F72E47" w:rsidP="00F72E47"/>
    <w:p w:rsidR="00F72E47" w:rsidRPr="00CE7BD8" w:rsidRDefault="00F72E47" w:rsidP="00F72E47"/>
    <w:p w:rsidR="00F72E47" w:rsidRPr="00AA7880" w:rsidRDefault="00F72E47" w:rsidP="00F72E47">
      <w:pPr>
        <w:jc w:val="center"/>
      </w:pPr>
      <w:r w:rsidRPr="00D71D68">
        <w:t>STATEMENT</w:t>
      </w:r>
    </w:p>
    <w:p w:rsidR="00F72E47" w:rsidRDefault="00F72E47" w:rsidP="00F72E47"/>
    <w:p w:rsidR="00F72E47" w:rsidRDefault="00F72E47" w:rsidP="00F72E47">
      <w:r>
        <w:tab/>
        <w:t>Current law provides each</w:t>
      </w:r>
      <w:r w:rsidRPr="0033592D">
        <w:t xml:space="preserve"> board of education </w:t>
      </w:r>
      <w:r>
        <w:t xml:space="preserve">with the discretion to annually </w:t>
      </w:r>
      <w:r w:rsidRPr="0033592D">
        <w:t>determine the dates</w:t>
      </w:r>
      <w:r>
        <w:t xml:space="preserve"> between which the</w:t>
      </w:r>
      <w:r w:rsidRPr="0033592D">
        <w:t xml:space="preserve"> schools of the district </w:t>
      </w:r>
      <w:r>
        <w:t>will</w:t>
      </w:r>
      <w:r w:rsidRPr="0033592D">
        <w:t xml:space="preserve"> be open, in accordance with law.</w:t>
      </w:r>
      <w:r>
        <w:t xml:space="preserve">  Current law does not require schools to be closed on any particular holiday.  This bill prohibits a board of education from opening schools on November 11th of each school year, in observance of Veterans Day.</w:t>
      </w:r>
    </w:p>
    <w:p w:rsidR="00F72E47" w:rsidRPr="00E7752C" w:rsidRDefault="00F72E47" w:rsidP="00F72E47">
      <w:r>
        <w:tab/>
        <w:t xml:space="preserve">It is the sponsor’s intent to ensure that </w:t>
      </w:r>
      <w:smartTag w:uri="urn:schemas-microsoft-com:office:smarttags" w:element="place">
        <w:smartTag w:uri="urn:schemas-microsoft-com:office:smarttags" w:element="State">
          <w:r>
            <w:t>New Jersey</w:t>
          </w:r>
        </w:smartTag>
      </w:smartTag>
      <w:r>
        <w:t>’s young citizens are taught to honor our veterans, who have so bravely served our country and who did not hesitate to answer when their nation called on them. Closing the schools on Veterans Day will appropriately signal to students the importance of the holiday.</w:t>
      </w:r>
    </w:p>
    <w:sectPr w:rsidR="00F72E47" w:rsidRPr="00E7752C" w:rsidSect="00277435">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1D6A" w:rsidRDefault="00891D6A">
      <w:r>
        <w:separator/>
      </w:r>
    </w:p>
  </w:endnote>
  <w:endnote w:type="continuationSeparator" w:id="0">
    <w:p w:rsidR="00891D6A" w:rsidRDefault="00891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625" w:rsidRDefault="00865625" w:rsidP="00865625">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1D6A" w:rsidRDefault="00891D6A">
      <w:r>
        <w:separator/>
      </w:r>
    </w:p>
  </w:footnote>
  <w:footnote w:type="continuationSeparator" w:id="0">
    <w:p w:rsidR="00891D6A" w:rsidRDefault="00891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17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7435" w:rsidRDefault="00277435" w:rsidP="00277435">
    <w:pPr>
      <w:pStyle w:val="bpuHeadSpon"/>
    </w:pPr>
    <w:r w:rsidRPr="00277435">
      <w:rPr>
        <w:rStyle w:val="bpuHeadSponChar"/>
      </w:rPr>
      <w:t>A2461</w:t>
    </w:r>
    <w:r>
      <w:t xml:space="preserve"> BENSON</w:t>
    </w:r>
  </w:p>
  <w:p w:rsidR="00277435" w:rsidRDefault="00277435" w:rsidP="00277435">
    <w:pPr>
      <w:pStyle w:val="bpuHeadSpon"/>
    </w:pPr>
    <w:r>
      <w:fldChar w:fldCharType="begin"/>
    </w:r>
    <w:r>
      <w:instrText xml:space="preserve"> PAGE  \* MERGEFORMAT </w:instrText>
    </w:r>
    <w:r>
      <w:fldChar w:fldCharType="separate"/>
    </w:r>
    <w:r w:rsidR="005C1B59">
      <w:rPr>
        <w:noProof/>
      </w:rPr>
      <w:t>3</w:t>
    </w:r>
    <w:r>
      <w:fldChar w:fldCharType="end"/>
    </w:r>
  </w:p>
  <w:p w:rsidR="00277435" w:rsidRDefault="00277435" w:rsidP="002774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7435" w:rsidRDefault="00277435" w:rsidP="00277435">
    <w:pPr>
      <w:pStyle w:val="bpuHeadSpon"/>
    </w:pPr>
    <w:r w:rsidRPr="00277435">
      <w:rPr>
        <w:rStyle w:val="bpuHeadSponChar"/>
      </w:rPr>
      <w:t>A2461</w:t>
    </w:r>
    <w:r>
      <w:t xml:space="preserve"> BENSON</w:t>
    </w:r>
    <w:r w:rsidR="00865625">
      <w:t>, DEANGELO</w:t>
    </w:r>
  </w:p>
  <w:p w:rsidR="00277435" w:rsidRDefault="00277435" w:rsidP="00277435">
    <w:pPr>
      <w:pStyle w:val="bpuHeadSpon"/>
    </w:pPr>
    <w:r>
      <w:fldChar w:fldCharType="begin"/>
    </w:r>
    <w:r>
      <w:instrText xml:space="preserve"> PAGE  \* MERGEFORMAT </w:instrText>
    </w:r>
    <w:r>
      <w:fldChar w:fldCharType="separate"/>
    </w:r>
    <w:r w:rsidR="008D178F">
      <w:rPr>
        <w:noProof/>
      </w:rPr>
      <w:t>2</w:t>
    </w:r>
    <w:r>
      <w:fldChar w:fldCharType="end"/>
    </w:r>
  </w:p>
  <w:p w:rsidR="00277435" w:rsidRDefault="00277435" w:rsidP="002774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D6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62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435"/>
    <w:rsid w:val="002776B0"/>
    <w:rsid w:val="00286C7E"/>
    <w:rsid w:val="00295E23"/>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473"/>
    <w:rsid w:val="003C5A6B"/>
    <w:rsid w:val="003C6E1F"/>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7FB8"/>
    <w:rsid w:val="0059131D"/>
    <w:rsid w:val="005B3F92"/>
    <w:rsid w:val="005B479C"/>
    <w:rsid w:val="005B561E"/>
    <w:rsid w:val="005C07E4"/>
    <w:rsid w:val="005C1B59"/>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63B"/>
    <w:rsid w:val="008538FA"/>
    <w:rsid w:val="008573B0"/>
    <w:rsid w:val="00865625"/>
    <w:rsid w:val="00866563"/>
    <w:rsid w:val="00867AC2"/>
    <w:rsid w:val="0087056E"/>
    <w:rsid w:val="00875402"/>
    <w:rsid w:val="00884D51"/>
    <w:rsid w:val="008916EC"/>
    <w:rsid w:val="00891D6A"/>
    <w:rsid w:val="00891E4F"/>
    <w:rsid w:val="008A31C5"/>
    <w:rsid w:val="008A4F9A"/>
    <w:rsid w:val="008A61FE"/>
    <w:rsid w:val="008B2850"/>
    <w:rsid w:val="008C2EAE"/>
    <w:rsid w:val="008C79B3"/>
    <w:rsid w:val="008D178F"/>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7F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BDD"/>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D01"/>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E6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E4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4D60E8B7"/>
  <w15:docId w15:val="{2A24FB5C-8A48-4856-9BAF-2AE768F55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20B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0BDD"/>
    <w:rPr>
      <w:rFonts w:ascii="Segoe UI" w:hAnsi="Segoe UI" w:cs="Segoe UI"/>
      <w:spacing w:val="4"/>
      <w:sz w:val="18"/>
      <w:szCs w:val="18"/>
    </w:rPr>
  </w:style>
  <w:style w:type="character" w:styleId="LineNumber">
    <w:name w:val="line number"/>
    <w:basedOn w:val="DefaultParagraphFont"/>
    <w:semiHidden/>
    <w:unhideWhenUsed/>
    <w:rsid w:val="002774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247</Words>
  <Characters>1261</Characters>
  <Application>Microsoft Office Word</Application>
  <DocSecurity>0</DocSecurity>
  <Lines>55</Lines>
  <Paragraphs>22</Paragraphs>
  <ScaleCrop>false</ScaleCrop>
  <HeadingPairs>
    <vt:vector size="2" baseType="variant">
      <vt:variant>
        <vt:lpstr>Title</vt:lpstr>
      </vt:variant>
      <vt:variant>
        <vt:i4>1</vt:i4>
      </vt:variant>
    </vt:vector>
  </HeadingPairs>
  <TitlesOfParts>
    <vt:vector size="1" baseType="lpstr">
      <vt:lpstr>A2461</vt:lpstr>
    </vt:vector>
  </TitlesOfParts>
  <Manager>R224</Manager>
  <Company>NJ Office of Legislative Services</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A2461</dc:title>
  <dc:subject>20-0954</dc:subject>
  <dc:creator>Assemblyman  BENSON</dc:creator>
  <cp:keywords>A2461|2|ER |227|0|227|N|0|</cp:keywords>
  <dc:description>INTRODUCED FEBRUARY 3, 2020</dc:description>
  <cp:lastModifiedBy>Franks, Denise</cp:lastModifiedBy>
  <cp:revision>2</cp:revision>
  <cp:lastPrinted>2020-02-06T20:28:00Z</cp:lastPrinted>
  <dcterms:created xsi:type="dcterms:W3CDTF">2020-02-06T20:28:00Z</dcterms:created>
  <dcterms:modified xsi:type="dcterms:W3CDTF">2020-02-06T20:28:00Z</dcterms:modified>
  <cp:category>Section 1 to C.18A:36-2.1_x000d_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