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16053F" w:rsidP="00ED5E27">
      <w:pPr>
        <w:pStyle w:val="TopofPage1"/>
      </w:pPr>
      <w:bookmarkStart w:id="0" w:name="_GoBack"/>
      <w:bookmarkEnd w:id="0"/>
      <w:r>
        <w:t>ASSEMBLY</w:t>
      </w:r>
      <w:r w:rsidR="005C51A8">
        <w:t xml:space="preserve"> </w:t>
      </w:r>
      <w:r>
        <w:t>BUDGET</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16053F"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2481</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16053F">
        <w:rPr>
          <w:caps/>
          <w:szCs w:val="24"/>
        </w:rPr>
        <w:t>SEPTEMBER 22, 2020</w:t>
      </w:r>
    </w:p>
    <w:p w:rsidR="00401681" w:rsidRDefault="00401681" w:rsidP="0083060A"/>
    <w:p w:rsidR="004B2ABF" w:rsidRDefault="0016053F" w:rsidP="0083060A">
      <w:r>
        <w:tab/>
        <w:t>The Assembly Budget Committee reports fa</w:t>
      </w:r>
      <w:r w:rsidR="002077C5">
        <w:t>vorably Assembly Bill No. 2481.</w:t>
      </w:r>
    </w:p>
    <w:p w:rsidR="002077C5" w:rsidRDefault="0016053F" w:rsidP="002077C5">
      <w:r>
        <w:tab/>
      </w:r>
      <w:r w:rsidR="002077C5">
        <w:t>This bill excludes military pay for service in a combat zone or for hospitalization as the result of injury while serving in a combat zone from taxable gross income under the New Jersey gross income tax.</w:t>
      </w:r>
    </w:p>
    <w:p w:rsidR="002077C5" w:rsidRDefault="002077C5" w:rsidP="002077C5">
      <w:r>
        <w:tab/>
        <w:t>The bill uses federal definitions of combat zone pay to exclude from New Jersey taxation the same pay that is excluded from federal income taxation.  Under federal law, enlisted members and warrant officers (commissioned and noncommissioned) may exclude from taxable income all pay received for any month during any part of which they served in a combat zone or were hospitalized as a result of wounds, disease, or injury incurred while serving in a combat zone. The same exclusion is allowed for commissioned officers (other than warrant officers) subject to a cap based on the highest rate of basic pay that enlisted personnel may receive.</w:t>
      </w:r>
    </w:p>
    <w:p w:rsidR="0016053F" w:rsidRDefault="002077C5" w:rsidP="002077C5">
      <w:r>
        <w:tab/>
        <w:t>A combat zone is any area the President of the United States designates by Executive Order as an area in which the U.S. Armed Forces are engaging or have engaged in combat. An area usually becomes a combat zone and ceases to be a combat zone on the dates the President designates by Executive Order.</w:t>
      </w:r>
    </w:p>
    <w:p w:rsidR="0016053F" w:rsidRDefault="0016053F" w:rsidP="0083060A"/>
    <w:p w:rsidR="0016053F" w:rsidRDefault="0016053F" w:rsidP="0083060A">
      <w:r>
        <w:rPr>
          <w:u w:val="double"/>
        </w:rPr>
        <w:t>FISCAL IMPACT</w:t>
      </w:r>
      <w:r>
        <w:t>:</w:t>
      </w:r>
    </w:p>
    <w:p w:rsidR="0075140D" w:rsidRDefault="0016053F" w:rsidP="0083060A">
      <w:r>
        <w:tab/>
      </w:r>
      <w:r w:rsidR="0075140D">
        <w:t xml:space="preserve">The Office of Legislative Services (OLS) estimates that the bill will result in an indeterminate loss of revenue to the Property Tax Relief Fund.  The magnitude of the impact on State revenues would vary annually and fluctuate according to future U.S. military deployments.  </w:t>
      </w:r>
    </w:p>
    <w:p w:rsidR="0075140D" w:rsidRDefault="0075140D" w:rsidP="0083060A">
      <w:r>
        <w:tab/>
        <w:t>The OLS cannot quantify the fiscal impact of the bill because of the variations in compensation paid to members of the Armed Forces, National Guard, and Reserves and the variation in compensation based pay grade.  Additionally, the OLS does not have data on the number of New Jersey residents deployed to combat zones.</w:t>
      </w:r>
    </w:p>
    <w:p w:rsidR="0016053F" w:rsidRPr="0016053F" w:rsidRDefault="0075140D" w:rsidP="0083060A">
      <w:r>
        <w:tab/>
        <w:t>The Internal Revenue Code provides an exclusion for active duty pay and combat pay earned by a member of the Armed Forces and others for each month the member served in a combat zone.  The bill excludes the same amount of income earned by a member of the Armed Forces from the State gross income tax.</w:t>
      </w:r>
    </w:p>
    <w:sectPr w:rsidR="0016053F" w:rsidRPr="0016053F" w:rsidSect="00420C8F">
      <w:headerReference w:type="default" r:id="rId8"/>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6053F" w:rsidRDefault="0016053F">
      <w:r>
        <w:separator/>
      </w:r>
    </w:p>
  </w:endnote>
  <w:endnote w:type="continuationSeparator" w:id="0">
    <w:p w:rsidR="0016053F" w:rsidRDefault="001605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6053F" w:rsidRDefault="0016053F">
      <w:r>
        <w:separator/>
      </w:r>
    </w:p>
  </w:footnote>
  <w:footnote w:type="continuationSeparator" w:id="0">
    <w:p w:rsidR="0016053F" w:rsidRDefault="0016053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2058" w:rsidRDefault="00337F9C" w:rsidP="00337F9C">
    <w:pPr>
      <w:pStyle w:val="Header"/>
      <w:jc w:val="center"/>
    </w:pPr>
    <w:r>
      <w:fldChar w:fldCharType="begin"/>
    </w:r>
    <w:r>
      <w:instrText xml:space="preserve"> PAGE  \* MERGEFORMAT </w:instrText>
    </w:r>
    <w:r>
      <w:fldChar w:fldCharType="separate"/>
    </w:r>
    <w:r>
      <w:rPr>
        <w:noProof/>
      </w:rPr>
      <w:t>2</w:t>
    </w:r>
    <w:r>
      <w:fldChar w:fldCharType="end"/>
    </w:r>
  </w:p>
  <w:p w:rsidR="00337F9C" w:rsidRDefault="00337F9C" w:rsidP="00337F9C">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053F"/>
    <w:rsid w:val="00010CB9"/>
    <w:rsid w:val="00011315"/>
    <w:rsid w:val="000123C0"/>
    <w:rsid w:val="00015342"/>
    <w:rsid w:val="00015369"/>
    <w:rsid w:val="000213D6"/>
    <w:rsid w:val="00022DFB"/>
    <w:rsid w:val="00023013"/>
    <w:rsid w:val="00025E25"/>
    <w:rsid w:val="00027199"/>
    <w:rsid w:val="00027D8D"/>
    <w:rsid w:val="00032833"/>
    <w:rsid w:val="000341F3"/>
    <w:rsid w:val="000353A5"/>
    <w:rsid w:val="00035C20"/>
    <w:rsid w:val="00040B77"/>
    <w:rsid w:val="000425D8"/>
    <w:rsid w:val="00044C37"/>
    <w:rsid w:val="000450E2"/>
    <w:rsid w:val="000465E4"/>
    <w:rsid w:val="00046AD4"/>
    <w:rsid w:val="00051D8D"/>
    <w:rsid w:val="00052EC5"/>
    <w:rsid w:val="00053A7A"/>
    <w:rsid w:val="0005503F"/>
    <w:rsid w:val="00055340"/>
    <w:rsid w:val="0006203F"/>
    <w:rsid w:val="00065A0E"/>
    <w:rsid w:val="0006664B"/>
    <w:rsid w:val="00066BE6"/>
    <w:rsid w:val="00067F1C"/>
    <w:rsid w:val="00071658"/>
    <w:rsid w:val="00071678"/>
    <w:rsid w:val="000732EE"/>
    <w:rsid w:val="000735E3"/>
    <w:rsid w:val="0007575C"/>
    <w:rsid w:val="00077EF2"/>
    <w:rsid w:val="00080402"/>
    <w:rsid w:val="00080626"/>
    <w:rsid w:val="00082DCC"/>
    <w:rsid w:val="000834D2"/>
    <w:rsid w:val="0008364A"/>
    <w:rsid w:val="00092718"/>
    <w:rsid w:val="000927EF"/>
    <w:rsid w:val="000928AB"/>
    <w:rsid w:val="000940A8"/>
    <w:rsid w:val="000979D2"/>
    <w:rsid w:val="00097A1F"/>
    <w:rsid w:val="000A2EAB"/>
    <w:rsid w:val="000A64E3"/>
    <w:rsid w:val="000B3E82"/>
    <w:rsid w:val="000B5230"/>
    <w:rsid w:val="000B6A7C"/>
    <w:rsid w:val="000B7268"/>
    <w:rsid w:val="000B7E9C"/>
    <w:rsid w:val="000C45B4"/>
    <w:rsid w:val="000C6786"/>
    <w:rsid w:val="000D1F50"/>
    <w:rsid w:val="000D6768"/>
    <w:rsid w:val="000D713E"/>
    <w:rsid w:val="000E670C"/>
    <w:rsid w:val="000F404B"/>
    <w:rsid w:val="000F4668"/>
    <w:rsid w:val="001020AD"/>
    <w:rsid w:val="00104F41"/>
    <w:rsid w:val="00105C93"/>
    <w:rsid w:val="00106CD9"/>
    <w:rsid w:val="0010728F"/>
    <w:rsid w:val="00107569"/>
    <w:rsid w:val="0010781E"/>
    <w:rsid w:val="0011534D"/>
    <w:rsid w:val="00115C99"/>
    <w:rsid w:val="00121487"/>
    <w:rsid w:val="001231F1"/>
    <w:rsid w:val="00136939"/>
    <w:rsid w:val="00140BC7"/>
    <w:rsid w:val="00146CD6"/>
    <w:rsid w:val="001471AE"/>
    <w:rsid w:val="00153F88"/>
    <w:rsid w:val="001561A5"/>
    <w:rsid w:val="0015788F"/>
    <w:rsid w:val="0016053F"/>
    <w:rsid w:val="0016084D"/>
    <w:rsid w:val="00165A7F"/>
    <w:rsid w:val="00172814"/>
    <w:rsid w:val="0017383E"/>
    <w:rsid w:val="00177309"/>
    <w:rsid w:val="00187F3F"/>
    <w:rsid w:val="0019009B"/>
    <w:rsid w:val="00191142"/>
    <w:rsid w:val="00193E07"/>
    <w:rsid w:val="00194AA9"/>
    <w:rsid w:val="001968DB"/>
    <w:rsid w:val="001A3E44"/>
    <w:rsid w:val="001A5566"/>
    <w:rsid w:val="001B39DD"/>
    <w:rsid w:val="001B46AC"/>
    <w:rsid w:val="001B727B"/>
    <w:rsid w:val="001C5767"/>
    <w:rsid w:val="001C5A13"/>
    <w:rsid w:val="001C7342"/>
    <w:rsid w:val="001D0158"/>
    <w:rsid w:val="001D5765"/>
    <w:rsid w:val="001E11F2"/>
    <w:rsid w:val="001F35EF"/>
    <w:rsid w:val="001F611F"/>
    <w:rsid w:val="00207200"/>
    <w:rsid w:val="0020742F"/>
    <w:rsid w:val="002077C5"/>
    <w:rsid w:val="00212DE9"/>
    <w:rsid w:val="00213ABF"/>
    <w:rsid w:val="00217CD4"/>
    <w:rsid w:val="002202B8"/>
    <w:rsid w:val="00220D40"/>
    <w:rsid w:val="00221316"/>
    <w:rsid w:val="00221448"/>
    <w:rsid w:val="0022238A"/>
    <w:rsid w:val="00222B97"/>
    <w:rsid w:val="00226FF1"/>
    <w:rsid w:val="002323C8"/>
    <w:rsid w:val="00243505"/>
    <w:rsid w:val="002437FC"/>
    <w:rsid w:val="00244AC5"/>
    <w:rsid w:val="00246107"/>
    <w:rsid w:val="00246232"/>
    <w:rsid w:val="00246613"/>
    <w:rsid w:val="00246FD7"/>
    <w:rsid w:val="002635CE"/>
    <w:rsid w:val="00263BD8"/>
    <w:rsid w:val="00264C5C"/>
    <w:rsid w:val="002746FB"/>
    <w:rsid w:val="0027586B"/>
    <w:rsid w:val="00277144"/>
    <w:rsid w:val="00280CC7"/>
    <w:rsid w:val="002862BF"/>
    <w:rsid w:val="00290291"/>
    <w:rsid w:val="00292D7C"/>
    <w:rsid w:val="00296E10"/>
    <w:rsid w:val="002A2454"/>
    <w:rsid w:val="002A401D"/>
    <w:rsid w:val="002A52AF"/>
    <w:rsid w:val="002B21C7"/>
    <w:rsid w:val="002C19EE"/>
    <w:rsid w:val="002C3940"/>
    <w:rsid w:val="002D29CF"/>
    <w:rsid w:val="002D5DF6"/>
    <w:rsid w:val="002E7F11"/>
    <w:rsid w:val="002F0685"/>
    <w:rsid w:val="002F07D6"/>
    <w:rsid w:val="002F22CC"/>
    <w:rsid w:val="002F3A0C"/>
    <w:rsid w:val="002F5C85"/>
    <w:rsid w:val="00300441"/>
    <w:rsid w:val="00301568"/>
    <w:rsid w:val="003075CD"/>
    <w:rsid w:val="003128C7"/>
    <w:rsid w:val="00314EBA"/>
    <w:rsid w:val="00315DF7"/>
    <w:rsid w:val="00315E0F"/>
    <w:rsid w:val="00316440"/>
    <w:rsid w:val="003206DD"/>
    <w:rsid w:val="003222E6"/>
    <w:rsid w:val="00333C3B"/>
    <w:rsid w:val="003341E3"/>
    <w:rsid w:val="0033691A"/>
    <w:rsid w:val="003374D9"/>
    <w:rsid w:val="00337F9C"/>
    <w:rsid w:val="0034039E"/>
    <w:rsid w:val="0034300C"/>
    <w:rsid w:val="003437F3"/>
    <w:rsid w:val="00345DFB"/>
    <w:rsid w:val="00346B89"/>
    <w:rsid w:val="00351F35"/>
    <w:rsid w:val="003539EC"/>
    <w:rsid w:val="0036011B"/>
    <w:rsid w:val="003624A0"/>
    <w:rsid w:val="00363479"/>
    <w:rsid w:val="00364A84"/>
    <w:rsid w:val="00364CB7"/>
    <w:rsid w:val="00365C5B"/>
    <w:rsid w:val="00366368"/>
    <w:rsid w:val="00372AD8"/>
    <w:rsid w:val="003743ED"/>
    <w:rsid w:val="003779C2"/>
    <w:rsid w:val="00380D7C"/>
    <w:rsid w:val="0038423A"/>
    <w:rsid w:val="00385E25"/>
    <w:rsid w:val="00386F22"/>
    <w:rsid w:val="00393F21"/>
    <w:rsid w:val="003956E7"/>
    <w:rsid w:val="003A1FF6"/>
    <w:rsid w:val="003A2064"/>
    <w:rsid w:val="003A28FD"/>
    <w:rsid w:val="003A7D21"/>
    <w:rsid w:val="003B164A"/>
    <w:rsid w:val="003B227A"/>
    <w:rsid w:val="003B6728"/>
    <w:rsid w:val="003B74FA"/>
    <w:rsid w:val="003C17B2"/>
    <w:rsid w:val="003C33AC"/>
    <w:rsid w:val="003C7607"/>
    <w:rsid w:val="003E50B9"/>
    <w:rsid w:val="003F13C1"/>
    <w:rsid w:val="003F6DD9"/>
    <w:rsid w:val="00400B15"/>
    <w:rsid w:val="00401681"/>
    <w:rsid w:val="00403D4F"/>
    <w:rsid w:val="00410412"/>
    <w:rsid w:val="004144CF"/>
    <w:rsid w:val="004174D1"/>
    <w:rsid w:val="00420C8F"/>
    <w:rsid w:val="00424EB5"/>
    <w:rsid w:val="0042608C"/>
    <w:rsid w:val="00432794"/>
    <w:rsid w:val="00436B31"/>
    <w:rsid w:val="00436FC3"/>
    <w:rsid w:val="00437670"/>
    <w:rsid w:val="00440C7E"/>
    <w:rsid w:val="0045021A"/>
    <w:rsid w:val="00450A12"/>
    <w:rsid w:val="00451A68"/>
    <w:rsid w:val="004540C9"/>
    <w:rsid w:val="004650C1"/>
    <w:rsid w:val="004653E7"/>
    <w:rsid w:val="00467C12"/>
    <w:rsid w:val="00467EFD"/>
    <w:rsid w:val="00471E60"/>
    <w:rsid w:val="004721EF"/>
    <w:rsid w:val="00475ADA"/>
    <w:rsid w:val="0048100F"/>
    <w:rsid w:val="00481289"/>
    <w:rsid w:val="0048398F"/>
    <w:rsid w:val="004850D1"/>
    <w:rsid w:val="0048685C"/>
    <w:rsid w:val="00486B8C"/>
    <w:rsid w:val="00491049"/>
    <w:rsid w:val="004918FA"/>
    <w:rsid w:val="00493065"/>
    <w:rsid w:val="00496DD1"/>
    <w:rsid w:val="004A1E29"/>
    <w:rsid w:val="004A1E4D"/>
    <w:rsid w:val="004A391C"/>
    <w:rsid w:val="004A7696"/>
    <w:rsid w:val="004B2ABF"/>
    <w:rsid w:val="004B4174"/>
    <w:rsid w:val="004B7F58"/>
    <w:rsid w:val="004C03FD"/>
    <w:rsid w:val="004C42EB"/>
    <w:rsid w:val="004C4BCE"/>
    <w:rsid w:val="004C52C2"/>
    <w:rsid w:val="004C73E5"/>
    <w:rsid w:val="004C7D16"/>
    <w:rsid w:val="004D32CB"/>
    <w:rsid w:val="004D39D0"/>
    <w:rsid w:val="004D4C87"/>
    <w:rsid w:val="004D555C"/>
    <w:rsid w:val="004D618C"/>
    <w:rsid w:val="004D6C14"/>
    <w:rsid w:val="004E13A7"/>
    <w:rsid w:val="004E5505"/>
    <w:rsid w:val="004F240B"/>
    <w:rsid w:val="00507855"/>
    <w:rsid w:val="005105E1"/>
    <w:rsid w:val="00510F31"/>
    <w:rsid w:val="00514BDE"/>
    <w:rsid w:val="0052178A"/>
    <w:rsid w:val="00525D56"/>
    <w:rsid w:val="00526EC7"/>
    <w:rsid w:val="0052722C"/>
    <w:rsid w:val="00527799"/>
    <w:rsid w:val="00530663"/>
    <w:rsid w:val="00531292"/>
    <w:rsid w:val="00535362"/>
    <w:rsid w:val="00550947"/>
    <w:rsid w:val="005513E3"/>
    <w:rsid w:val="0055531B"/>
    <w:rsid w:val="005644EB"/>
    <w:rsid w:val="005722B9"/>
    <w:rsid w:val="005762E5"/>
    <w:rsid w:val="00581591"/>
    <w:rsid w:val="00582784"/>
    <w:rsid w:val="0058672A"/>
    <w:rsid w:val="005877B1"/>
    <w:rsid w:val="00587CE4"/>
    <w:rsid w:val="005A10AB"/>
    <w:rsid w:val="005A19E2"/>
    <w:rsid w:val="005A2078"/>
    <w:rsid w:val="005A4A18"/>
    <w:rsid w:val="005A5CB6"/>
    <w:rsid w:val="005B0C35"/>
    <w:rsid w:val="005B1EDE"/>
    <w:rsid w:val="005C1392"/>
    <w:rsid w:val="005C1CB5"/>
    <w:rsid w:val="005C2E96"/>
    <w:rsid w:val="005C51A8"/>
    <w:rsid w:val="005C563B"/>
    <w:rsid w:val="005E3EC4"/>
    <w:rsid w:val="005E6766"/>
    <w:rsid w:val="005E7E18"/>
    <w:rsid w:val="005F075C"/>
    <w:rsid w:val="005F5CD0"/>
    <w:rsid w:val="005F5E32"/>
    <w:rsid w:val="00607913"/>
    <w:rsid w:val="00607F92"/>
    <w:rsid w:val="00624F04"/>
    <w:rsid w:val="00627E6B"/>
    <w:rsid w:val="00636078"/>
    <w:rsid w:val="0063648F"/>
    <w:rsid w:val="0063703D"/>
    <w:rsid w:val="00640067"/>
    <w:rsid w:val="0064237B"/>
    <w:rsid w:val="00643564"/>
    <w:rsid w:val="006462D8"/>
    <w:rsid w:val="00647156"/>
    <w:rsid w:val="00647552"/>
    <w:rsid w:val="006512F1"/>
    <w:rsid w:val="0065273B"/>
    <w:rsid w:val="00655CA3"/>
    <w:rsid w:val="0066141A"/>
    <w:rsid w:val="006618EC"/>
    <w:rsid w:val="00662ED4"/>
    <w:rsid w:val="00662FBD"/>
    <w:rsid w:val="0067197B"/>
    <w:rsid w:val="00676D81"/>
    <w:rsid w:val="00680FF8"/>
    <w:rsid w:val="00682E8C"/>
    <w:rsid w:val="006905A6"/>
    <w:rsid w:val="006917DE"/>
    <w:rsid w:val="00695FD0"/>
    <w:rsid w:val="00697536"/>
    <w:rsid w:val="006A0AE6"/>
    <w:rsid w:val="006A11CC"/>
    <w:rsid w:val="006A1A3C"/>
    <w:rsid w:val="006A1D77"/>
    <w:rsid w:val="006A2F8D"/>
    <w:rsid w:val="006A3288"/>
    <w:rsid w:val="006A5D7B"/>
    <w:rsid w:val="006B65A9"/>
    <w:rsid w:val="006B6C47"/>
    <w:rsid w:val="006C04FD"/>
    <w:rsid w:val="006C0835"/>
    <w:rsid w:val="006C0ED3"/>
    <w:rsid w:val="006C39C9"/>
    <w:rsid w:val="006C7CB4"/>
    <w:rsid w:val="006C7CC5"/>
    <w:rsid w:val="006D2DD5"/>
    <w:rsid w:val="006F4981"/>
    <w:rsid w:val="006F65E2"/>
    <w:rsid w:val="0070057C"/>
    <w:rsid w:val="00703FAF"/>
    <w:rsid w:val="00710A22"/>
    <w:rsid w:val="00713522"/>
    <w:rsid w:val="00717104"/>
    <w:rsid w:val="0071764F"/>
    <w:rsid w:val="007459B6"/>
    <w:rsid w:val="007472F5"/>
    <w:rsid w:val="0075140D"/>
    <w:rsid w:val="0075754A"/>
    <w:rsid w:val="00757824"/>
    <w:rsid w:val="00760429"/>
    <w:rsid w:val="0076634F"/>
    <w:rsid w:val="00772973"/>
    <w:rsid w:val="007762E8"/>
    <w:rsid w:val="0078011C"/>
    <w:rsid w:val="007808FF"/>
    <w:rsid w:val="00787C51"/>
    <w:rsid w:val="00790729"/>
    <w:rsid w:val="007934E1"/>
    <w:rsid w:val="00796073"/>
    <w:rsid w:val="007965CF"/>
    <w:rsid w:val="007A04E2"/>
    <w:rsid w:val="007A0689"/>
    <w:rsid w:val="007A23E6"/>
    <w:rsid w:val="007A4808"/>
    <w:rsid w:val="007A565D"/>
    <w:rsid w:val="007A60C5"/>
    <w:rsid w:val="007B0CFF"/>
    <w:rsid w:val="007B3D29"/>
    <w:rsid w:val="007C1799"/>
    <w:rsid w:val="007C2A85"/>
    <w:rsid w:val="007C2BA4"/>
    <w:rsid w:val="007C5327"/>
    <w:rsid w:val="007C623F"/>
    <w:rsid w:val="007D0B68"/>
    <w:rsid w:val="007D7580"/>
    <w:rsid w:val="007E1077"/>
    <w:rsid w:val="007E1834"/>
    <w:rsid w:val="007E2BE9"/>
    <w:rsid w:val="007E3B0B"/>
    <w:rsid w:val="007E64E2"/>
    <w:rsid w:val="007E6979"/>
    <w:rsid w:val="007E7FB5"/>
    <w:rsid w:val="007F1683"/>
    <w:rsid w:val="00800594"/>
    <w:rsid w:val="00811B32"/>
    <w:rsid w:val="00817204"/>
    <w:rsid w:val="00820257"/>
    <w:rsid w:val="00821D60"/>
    <w:rsid w:val="00822E2E"/>
    <w:rsid w:val="00822EC7"/>
    <w:rsid w:val="008260F2"/>
    <w:rsid w:val="0083060A"/>
    <w:rsid w:val="00831814"/>
    <w:rsid w:val="00841155"/>
    <w:rsid w:val="00846AEC"/>
    <w:rsid w:val="00847342"/>
    <w:rsid w:val="00851829"/>
    <w:rsid w:val="00861012"/>
    <w:rsid w:val="00870CA3"/>
    <w:rsid w:val="00872E63"/>
    <w:rsid w:val="00880992"/>
    <w:rsid w:val="00885AA8"/>
    <w:rsid w:val="00886321"/>
    <w:rsid w:val="0089099B"/>
    <w:rsid w:val="00890B29"/>
    <w:rsid w:val="00891B83"/>
    <w:rsid w:val="00893A7A"/>
    <w:rsid w:val="008944D3"/>
    <w:rsid w:val="008951F5"/>
    <w:rsid w:val="008A0003"/>
    <w:rsid w:val="008A03DA"/>
    <w:rsid w:val="008A7BAB"/>
    <w:rsid w:val="008B0342"/>
    <w:rsid w:val="008B2484"/>
    <w:rsid w:val="008B488F"/>
    <w:rsid w:val="008C0F95"/>
    <w:rsid w:val="008C126C"/>
    <w:rsid w:val="008C7E14"/>
    <w:rsid w:val="008D1544"/>
    <w:rsid w:val="008D5F29"/>
    <w:rsid w:val="008E4311"/>
    <w:rsid w:val="008E717A"/>
    <w:rsid w:val="00906674"/>
    <w:rsid w:val="00907E65"/>
    <w:rsid w:val="00912150"/>
    <w:rsid w:val="00913C8C"/>
    <w:rsid w:val="00915180"/>
    <w:rsid w:val="009154B2"/>
    <w:rsid w:val="00921007"/>
    <w:rsid w:val="0092127F"/>
    <w:rsid w:val="009221EC"/>
    <w:rsid w:val="00922367"/>
    <w:rsid w:val="009259A9"/>
    <w:rsid w:val="00925B67"/>
    <w:rsid w:val="00932959"/>
    <w:rsid w:val="009341ED"/>
    <w:rsid w:val="009376F4"/>
    <w:rsid w:val="00937F0A"/>
    <w:rsid w:val="00941936"/>
    <w:rsid w:val="009521CE"/>
    <w:rsid w:val="00953D76"/>
    <w:rsid w:val="0095413F"/>
    <w:rsid w:val="009571D8"/>
    <w:rsid w:val="00967405"/>
    <w:rsid w:val="009701CF"/>
    <w:rsid w:val="00971174"/>
    <w:rsid w:val="009768FB"/>
    <w:rsid w:val="00980123"/>
    <w:rsid w:val="00982058"/>
    <w:rsid w:val="00983A48"/>
    <w:rsid w:val="00983A52"/>
    <w:rsid w:val="00984360"/>
    <w:rsid w:val="00987C10"/>
    <w:rsid w:val="00992CC6"/>
    <w:rsid w:val="009A48E4"/>
    <w:rsid w:val="009A4D10"/>
    <w:rsid w:val="009A6AC9"/>
    <w:rsid w:val="009B1B63"/>
    <w:rsid w:val="009B5DEA"/>
    <w:rsid w:val="009B724F"/>
    <w:rsid w:val="009C078B"/>
    <w:rsid w:val="009C0B85"/>
    <w:rsid w:val="009C300A"/>
    <w:rsid w:val="009C4238"/>
    <w:rsid w:val="009C68F2"/>
    <w:rsid w:val="009C6E9C"/>
    <w:rsid w:val="009C79F8"/>
    <w:rsid w:val="009D4E25"/>
    <w:rsid w:val="009F05A2"/>
    <w:rsid w:val="009F0BA2"/>
    <w:rsid w:val="009F13CA"/>
    <w:rsid w:val="009F26AA"/>
    <w:rsid w:val="009F34DB"/>
    <w:rsid w:val="009F3565"/>
    <w:rsid w:val="009F520D"/>
    <w:rsid w:val="00A0085E"/>
    <w:rsid w:val="00A02698"/>
    <w:rsid w:val="00A07166"/>
    <w:rsid w:val="00A11FB9"/>
    <w:rsid w:val="00A14C44"/>
    <w:rsid w:val="00A171B3"/>
    <w:rsid w:val="00A20C2C"/>
    <w:rsid w:val="00A2297B"/>
    <w:rsid w:val="00A23DE7"/>
    <w:rsid w:val="00A25583"/>
    <w:rsid w:val="00A27C93"/>
    <w:rsid w:val="00A301C9"/>
    <w:rsid w:val="00A34C4F"/>
    <w:rsid w:val="00A36BA2"/>
    <w:rsid w:val="00A42C97"/>
    <w:rsid w:val="00A43713"/>
    <w:rsid w:val="00A51994"/>
    <w:rsid w:val="00A53B47"/>
    <w:rsid w:val="00A577F9"/>
    <w:rsid w:val="00A654F0"/>
    <w:rsid w:val="00A65CE7"/>
    <w:rsid w:val="00A663FC"/>
    <w:rsid w:val="00A6674E"/>
    <w:rsid w:val="00A76504"/>
    <w:rsid w:val="00A83783"/>
    <w:rsid w:val="00A863ED"/>
    <w:rsid w:val="00A92210"/>
    <w:rsid w:val="00A92973"/>
    <w:rsid w:val="00A92EFB"/>
    <w:rsid w:val="00A9357C"/>
    <w:rsid w:val="00AA02BD"/>
    <w:rsid w:val="00AA4EB3"/>
    <w:rsid w:val="00AA4F86"/>
    <w:rsid w:val="00AA5E23"/>
    <w:rsid w:val="00AA6876"/>
    <w:rsid w:val="00AA7C08"/>
    <w:rsid w:val="00AB47F2"/>
    <w:rsid w:val="00AC62AE"/>
    <w:rsid w:val="00AD5E8F"/>
    <w:rsid w:val="00AD7A70"/>
    <w:rsid w:val="00AE508A"/>
    <w:rsid w:val="00AF0946"/>
    <w:rsid w:val="00AF15E4"/>
    <w:rsid w:val="00AF1DF1"/>
    <w:rsid w:val="00AF65E1"/>
    <w:rsid w:val="00AF6E68"/>
    <w:rsid w:val="00B01A5A"/>
    <w:rsid w:val="00B02537"/>
    <w:rsid w:val="00B02FDF"/>
    <w:rsid w:val="00B07B1C"/>
    <w:rsid w:val="00B1015F"/>
    <w:rsid w:val="00B116AF"/>
    <w:rsid w:val="00B1280B"/>
    <w:rsid w:val="00B13537"/>
    <w:rsid w:val="00B144A1"/>
    <w:rsid w:val="00B15315"/>
    <w:rsid w:val="00B20E36"/>
    <w:rsid w:val="00B215A6"/>
    <w:rsid w:val="00B30EC1"/>
    <w:rsid w:val="00B43C57"/>
    <w:rsid w:val="00B50AEA"/>
    <w:rsid w:val="00B51413"/>
    <w:rsid w:val="00B52FED"/>
    <w:rsid w:val="00B53154"/>
    <w:rsid w:val="00B54568"/>
    <w:rsid w:val="00B54579"/>
    <w:rsid w:val="00B54A1A"/>
    <w:rsid w:val="00B54E8A"/>
    <w:rsid w:val="00B56514"/>
    <w:rsid w:val="00B56A4C"/>
    <w:rsid w:val="00B62264"/>
    <w:rsid w:val="00B65C96"/>
    <w:rsid w:val="00B65DAF"/>
    <w:rsid w:val="00B66139"/>
    <w:rsid w:val="00B71FDD"/>
    <w:rsid w:val="00B7210C"/>
    <w:rsid w:val="00B74B7C"/>
    <w:rsid w:val="00B74F66"/>
    <w:rsid w:val="00B759F0"/>
    <w:rsid w:val="00B75DA5"/>
    <w:rsid w:val="00B75FFB"/>
    <w:rsid w:val="00B76A99"/>
    <w:rsid w:val="00B82C1C"/>
    <w:rsid w:val="00B84596"/>
    <w:rsid w:val="00B85D4E"/>
    <w:rsid w:val="00B92547"/>
    <w:rsid w:val="00B9451F"/>
    <w:rsid w:val="00B95464"/>
    <w:rsid w:val="00BA1938"/>
    <w:rsid w:val="00BA6099"/>
    <w:rsid w:val="00BA6BA8"/>
    <w:rsid w:val="00BA7241"/>
    <w:rsid w:val="00BB0D7A"/>
    <w:rsid w:val="00BB46C4"/>
    <w:rsid w:val="00BB5300"/>
    <w:rsid w:val="00BC6B1B"/>
    <w:rsid w:val="00BC70B9"/>
    <w:rsid w:val="00BD21B4"/>
    <w:rsid w:val="00BD2630"/>
    <w:rsid w:val="00BD5182"/>
    <w:rsid w:val="00BD6199"/>
    <w:rsid w:val="00BD76CA"/>
    <w:rsid w:val="00BE23B4"/>
    <w:rsid w:val="00BE6D05"/>
    <w:rsid w:val="00BF3A47"/>
    <w:rsid w:val="00BF3EC5"/>
    <w:rsid w:val="00C032CB"/>
    <w:rsid w:val="00C13E25"/>
    <w:rsid w:val="00C20FDB"/>
    <w:rsid w:val="00C228D1"/>
    <w:rsid w:val="00C23217"/>
    <w:rsid w:val="00C2390B"/>
    <w:rsid w:val="00C33ADF"/>
    <w:rsid w:val="00C34FAB"/>
    <w:rsid w:val="00C37037"/>
    <w:rsid w:val="00C42B48"/>
    <w:rsid w:val="00C44424"/>
    <w:rsid w:val="00C47AF5"/>
    <w:rsid w:val="00C53CFF"/>
    <w:rsid w:val="00C55738"/>
    <w:rsid w:val="00C55D17"/>
    <w:rsid w:val="00C56E4E"/>
    <w:rsid w:val="00C6255C"/>
    <w:rsid w:val="00C647FA"/>
    <w:rsid w:val="00C65801"/>
    <w:rsid w:val="00C70485"/>
    <w:rsid w:val="00C863A3"/>
    <w:rsid w:val="00C87FC7"/>
    <w:rsid w:val="00C907BC"/>
    <w:rsid w:val="00C915B9"/>
    <w:rsid w:val="00C92A1B"/>
    <w:rsid w:val="00C94EFB"/>
    <w:rsid w:val="00C9642B"/>
    <w:rsid w:val="00C96D54"/>
    <w:rsid w:val="00C975EB"/>
    <w:rsid w:val="00CA2896"/>
    <w:rsid w:val="00CA3FAD"/>
    <w:rsid w:val="00CA42E8"/>
    <w:rsid w:val="00CA5C61"/>
    <w:rsid w:val="00CA6ED3"/>
    <w:rsid w:val="00CA7885"/>
    <w:rsid w:val="00CB64CC"/>
    <w:rsid w:val="00CD2D9C"/>
    <w:rsid w:val="00CD5034"/>
    <w:rsid w:val="00CE1E3A"/>
    <w:rsid w:val="00CE5315"/>
    <w:rsid w:val="00CE74A8"/>
    <w:rsid w:val="00CF030F"/>
    <w:rsid w:val="00CF18CB"/>
    <w:rsid w:val="00CF27F3"/>
    <w:rsid w:val="00CF3265"/>
    <w:rsid w:val="00CF6E1F"/>
    <w:rsid w:val="00D0592A"/>
    <w:rsid w:val="00D05E75"/>
    <w:rsid w:val="00D0776B"/>
    <w:rsid w:val="00D22C02"/>
    <w:rsid w:val="00D25BF5"/>
    <w:rsid w:val="00D30C09"/>
    <w:rsid w:val="00D32F02"/>
    <w:rsid w:val="00D33344"/>
    <w:rsid w:val="00D33775"/>
    <w:rsid w:val="00D377C0"/>
    <w:rsid w:val="00D44C80"/>
    <w:rsid w:val="00D458D6"/>
    <w:rsid w:val="00D57BC3"/>
    <w:rsid w:val="00D64B78"/>
    <w:rsid w:val="00D74306"/>
    <w:rsid w:val="00D7553F"/>
    <w:rsid w:val="00D84CF6"/>
    <w:rsid w:val="00D84D4B"/>
    <w:rsid w:val="00D9059F"/>
    <w:rsid w:val="00DA2D12"/>
    <w:rsid w:val="00DA7D99"/>
    <w:rsid w:val="00DB07E6"/>
    <w:rsid w:val="00DB22D2"/>
    <w:rsid w:val="00DB4B85"/>
    <w:rsid w:val="00DB7465"/>
    <w:rsid w:val="00DB7677"/>
    <w:rsid w:val="00DC1D29"/>
    <w:rsid w:val="00DC306F"/>
    <w:rsid w:val="00DC4C41"/>
    <w:rsid w:val="00DC67D0"/>
    <w:rsid w:val="00DD0F9C"/>
    <w:rsid w:val="00DD166F"/>
    <w:rsid w:val="00DD21A5"/>
    <w:rsid w:val="00DD7816"/>
    <w:rsid w:val="00DE00B6"/>
    <w:rsid w:val="00DE1DC9"/>
    <w:rsid w:val="00DE4CFA"/>
    <w:rsid w:val="00DF038A"/>
    <w:rsid w:val="00DF0469"/>
    <w:rsid w:val="00DF2305"/>
    <w:rsid w:val="00DF2BC2"/>
    <w:rsid w:val="00DF3423"/>
    <w:rsid w:val="00DF4C29"/>
    <w:rsid w:val="00DF50EE"/>
    <w:rsid w:val="00DF6CFD"/>
    <w:rsid w:val="00E018D9"/>
    <w:rsid w:val="00E045B1"/>
    <w:rsid w:val="00E102B8"/>
    <w:rsid w:val="00E10770"/>
    <w:rsid w:val="00E12FEF"/>
    <w:rsid w:val="00E16D97"/>
    <w:rsid w:val="00E27639"/>
    <w:rsid w:val="00E3262F"/>
    <w:rsid w:val="00E35F08"/>
    <w:rsid w:val="00E37549"/>
    <w:rsid w:val="00E449A4"/>
    <w:rsid w:val="00E44D5D"/>
    <w:rsid w:val="00E504BE"/>
    <w:rsid w:val="00E508DE"/>
    <w:rsid w:val="00E50BCB"/>
    <w:rsid w:val="00E525FE"/>
    <w:rsid w:val="00E52CB6"/>
    <w:rsid w:val="00E550E6"/>
    <w:rsid w:val="00E60E7B"/>
    <w:rsid w:val="00E62452"/>
    <w:rsid w:val="00E636F3"/>
    <w:rsid w:val="00E651F9"/>
    <w:rsid w:val="00E674A0"/>
    <w:rsid w:val="00E67D00"/>
    <w:rsid w:val="00E7442E"/>
    <w:rsid w:val="00E764D9"/>
    <w:rsid w:val="00E77FC9"/>
    <w:rsid w:val="00E8408C"/>
    <w:rsid w:val="00E90CBC"/>
    <w:rsid w:val="00E941A7"/>
    <w:rsid w:val="00E97A05"/>
    <w:rsid w:val="00E97C34"/>
    <w:rsid w:val="00EA034A"/>
    <w:rsid w:val="00EA09B8"/>
    <w:rsid w:val="00EA2EAF"/>
    <w:rsid w:val="00EA36EA"/>
    <w:rsid w:val="00EB04CC"/>
    <w:rsid w:val="00EB3D38"/>
    <w:rsid w:val="00EB44C2"/>
    <w:rsid w:val="00EC09A7"/>
    <w:rsid w:val="00EC66C0"/>
    <w:rsid w:val="00ED0598"/>
    <w:rsid w:val="00ED16A7"/>
    <w:rsid w:val="00ED2326"/>
    <w:rsid w:val="00ED26A0"/>
    <w:rsid w:val="00ED5E27"/>
    <w:rsid w:val="00EE2498"/>
    <w:rsid w:val="00EE49E4"/>
    <w:rsid w:val="00EE62FC"/>
    <w:rsid w:val="00EE6C08"/>
    <w:rsid w:val="00EE6D25"/>
    <w:rsid w:val="00EF0439"/>
    <w:rsid w:val="00EF1F5F"/>
    <w:rsid w:val="00EF52FC"/>
    <w:rsid w:val="00EF7D38"/>
    <w:rsid w:val="00EF7F3F"/>
    <w:rsid w:val="00F01AE3"/>
    <w:rsid w:val="00F0664A"/>
    <w:rsid w:val="00F11D49"/>
    <w:rsid w:val="00F140A0"/>
    <w:rsid w:val="00F26A91"/>
    <w:rsid w:val="00F30F46"/>
    <w:rsid w:val="00F3289D"/>
    <w:rsid w:val="00F43460"/>
    <w:rsid w:val="00F472DE"/>
    <w:rsid w:val="00F62075"/>
    <w:rsid w:val="00F638EA"/>
    <w:rsid w:val="00F649A5"/>
    <w:rsid w:val="00F67804"/>
    <w:rsid w:val="00F67A25"/>
    <w:rsid w:val="00F71C29"/>
    <w:rsid w:val="00F77032"/>
    <w:rsid w:val="00F822C9"/>
    <w:rsid w:val="00F83890"/>
    <w:rsid w:val="00F84AED"/>
    <w:rsid w:val="00F861E6"/>
    <w:rsid w:val="00F9105C"/>
    <w:rsid w:val="00F914C0"/>
    <w:rsid w:val="00FA1826"/>
    <w:rsid w:val="00FA2943"/>
    <w:rsid w:val="00FA3796"/>
    <w:rsid w:val="00FA6023"/>
    <w:rsid w:val="00FB122E"/>
    <w:rsid w:val="00FB6438"/>
    <w:rsid w:val="00FC1FE0"/>
    <w:rsid w:val="00FC397B"/>
    <w:rsid w:val="00FC4539"/>
    <w:rsid w:val="00FC52FB"/>
    <w:rsid w:val="00FC7741"/>
    <w:rsid w:val="00FD00DD"/>
    <w:rsid w:val="00FD1C8D"/>
    <w:rsid w:val="00FD21A1"/>
    <w:rsid w:val="00FD5DD9"/>
    <w:rsid w:val="00FE5312"/>
    <w:rsid w:val="00FE556D"/>
    <w:rsid w:val="00FF2E77"/>
    <w:rsid w:val="00FF36A7"/>
    <w:rsid w:val="00FF6776"/>
    <w:rsid w:val="00FF7423"/>
    <w:rsid w:val="00FF78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0241"/>
    <o:shapelayout v:ext="edit">
      <o:idmap v:ext="edit" data="1"/>
    </o:shapelayout>
  </w:shapeDefaults>
  <w:decimalSymbol w:val="."/>
  <w:listSeparator w:val=","/>
  <w15:docId w15:val="{D9075B35-BAC3-4C92-9667-5129646E4F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43FEB54-1536-44A5-9679-FCBB3B6A73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CommitteeStatement</Template>
  <TotalTime>0</TotalTime>
  <Pages>1</Pages>
  <Words>376</Words>
  <Characters>1851</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A2481 ABU Statement 9/22/20</vt:lpstr>
    </vt:vector>
  </TitlesOfParts>
  <Manager>9/22/20</Manager>
  <Company>NJ OLS DMU</Company>
  <LinksUpToDate>false</LinksUpToDate>
  <CharactersWithSpaces>2230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A2481 ABU Statement 9/22/20</dc:title>
  <dc:subject/>
  <dc:creator>Assembly ABU</dc:creator>
  <cp:keywords>A2481|1|RF |243|0|0|!||</cp:keywords>
  <dc:description/>
  <cp:lastModifiedBy>Bektas, Brenda</cp:lastModifiedBy>
  <cp:revision>2</cp:revision>
  <cp:lastPrinted>1999-09-30T17:29:00Z</cp:lastPrinted>
  <dcterms:created xsi:type="dcterms:W3CDTF">2020-09-23T01:09:00Z</dcterms:created>
  <dcterms:modified xsi:type="dcterms:W3CDTF">2020-09-23T01:09:00Z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