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B7C" w:rsidRDefault="00946B7C" w:rsidP="00946B7C">
      <w:pPr>
        <w:pStyle w:val="bpuBill"/>
      </w:pPr>
      <w:bookmarkStart w:id="0" w:name="bpuFrontPg"/>
      <w:bookmarkEnd w:id="0"/>
      <w:r>
        <w:t xml:space="preserve">ASSEMBLY, No. 2497 </w:t>
      </w:r>
    </w:p>
    <w:p w:rsidR="00946B7C" w:rsidRPr="009D38FF" w:rsidRDefault="00946B7C" w:rsidP="00946B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10329" r:id="rId7"/>
        </w:object>
      </w:r>
    </w:p>
    <w:p w:rsidR="00946B7C" w:rsidRDefault="00946B7C" w:rsidP="00946B7C">
      <w:pPr>
        <w:pStyle w:val="bpuState"/>
      </w:pPr>
      <w:r>
        <w:t>STATE OF NEW JERSEY</w:t>
      </w:r>
    </w:p>
    <w:p w:rsidR="00946B7C" w:rsidRDefault="00946B7C" w:rsidP="00946B7C">
      <w:pPr>
        <w:pStyle w:val="bpuLegislature"/>
      </w:pPr>
      <w:r>
        <w:t>219th LEGISLATURE</w:t>
      </w:r>
    </w:p>
    <w:p w:rsidR="00946B7C" w:rsidRDefault="00946B7C" w:rsidP="00946B7C">
      <w:pPr>
        <w:pStyle w:val="bpuWpGraphic"/>
      </w:pPr>
      <w:r>
        <w:object w:dxaOrig="8985" w:dyaOrig="255">
          <v:shape id="_x0000_i1026" type="#_x0000_t75" style="width:6in;height:12pt" o:ole="">
            <v:imagedata r:id="rId6" o:title=""/>
          </v:shape>
          <o:OLEObject Type="Embed" ProgID="WPWin6.1" ShapeID="_x0000_i1026" DrawAspect="Content" ObjectID="_1642510330" r:id="rId8"/>
        </w:object>
      </w:r>
      <w:r>
        <w:t xml:space="preserve">  </w:t>
      </w:r>
    </w:p>
    <w:p w:rsidR="00946B7C" w:rsidRDefault="00946B7C" w:rsidP="00946B7C">
      <w:pPr>
        <w:pStyle w:val="bpuIntro"/>
      </w:pPr>
      <w:r>
        <w:t>INTRODUCED FEBRUARY 3, 2020</w:t>
      </w:r>
    </w:p>
    <w:p w:rsidR="00946B7C" w:rsidRDefault="00946B7C" w:rsidP="00946B7C">
      <w:pPr>
        <w:pStyle w:val="bpuIntro"/>
      </w:pPr>
    </w:p>
    <w:p w:rsidR="00946B7C" w:rsidRDefault="00946B7C" w:rsidP="00946B7C">
      <w:pPr>
        <w:pStyle w:val="bpuIntro"/>
        <w:sectPr w:rsidR="00946B7C" w:rsidSect="00CE6AC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6B7C" w:rsidRDefault="00946B7C" w:rsidP="00946B7C">
      <w:pPr>
        <w:pStyle w:val="bpuIntro"/>
      </w:pPr>
    </w:p>
    <w:p w:rsidR="00946B7C" w:rsidRDefault="00946B7C" w:rsidP="00946B7C">
      <w:pPr>
        <w:pStyle w:val="bpuSponsor"/>
      </w:pPr>
      <w:r>
        <w:t>Sponsored by:</w:t>
      </w:r>
    </w:p>
    <w:p w:rsidR="00946B7C" w:rsidRDefault="00946B7C" w:rsidP="00946B7C">
      <w:pPr>
        <w:pStyle w:val="bpuSponsor"/>
      </w:pPr>
      <w:r>
        <w:t>Assemblyman  LOUIS D. GREENWALD</w:t>
      </w:r>
    </w:p>
    <w:p w:rsidR="00946B7C" w:rsidRDefault="00946B7C" w:rsidP="00946B7C">
      <w:pPr>
        <w:pStyle w:val="bpuSponsor"/>
      </w:pPr>
      <w:r>
        <w:t>District 6 (Burlington and Camden)</w:t>
      </w:r>
    </w:p>
    <w:p w:rsidR="00946B7C" w:rsidRDefault="00CE6AC8" w:rsidP="00CE6AC8">
      <w:pPr>
        <w:pStyle w:val="bpuSponsor"/>
      </w:pPr>
      <w:r>
        <w:t>Assemblyman  VINCENT MAZZEO</w:t>
      </w:r>
    </w:p>
    <w:p w:rsidR="00CE6AC8" w:rsidRDefault="00CE6AC8" w:rsidP="00CE6AC8">
      <w:pPr>
        <w:pStyle w:val="bpuSponsor"/>
      </w:pPr>
      <w:r>
        <w:t>District 2 (Atlantic)</w:t>
      </w:r>
    </w:p>
    <w:p w:rsidR="00CE6AC8" w:rsidRPr="00CE6AC8" w:rsidRDefault="00CE6AC8" w:rsidP="00CE6AC8">
      <w:pPr>
        <w:pStyle w:val="bpuSponsor"/>
      </w:pPr>
    </w:p>
    <w:p w:rsidR="00946B7C" w:rsidRDefault="00946B7C" w:rsidP="00946B7C">
      <w:pPr>
        <w:pStyle w:val="bpuSponsor"/>
      </w:pPr>
    </w:p>
    <w:p w:rsidR="00946B7C" w:rsidRDefault="00946B7C" w:rsidP="00946B7C">
      <w:pPr>
        <w:pStyle w:val="bpuSponsor"/>
      </w:pPr>
    </w:p>
    <w:p w:rsidR="00946B7C" w:rsidRDefault="00946B7C" w:rsidP="00946B7C">
      <w:pPr>
        <w:pStyle w:val="bpuSponsor"/>
      </w:pPr>
    </w:p>
    <w:p w:rsidR="00946B7C" w:rsidRDefault="00946B7C" w:rsidP="00946B7C">
      <w:pPr>
        <w:pStyle w:val="bpuSponsor"/>
      </w:pPr>
      <w:r>
        <w:t>SYNOPSIS</w:t>
      </w:r>
    </w:p>
    <w:p w:rsidR="00946B7C" w:rsidRDefault="00946B7C" w:rsidP="00946B7C">
      <w:pPr>
        <w:pStyle w:val="bpuNormText"/>
      </w:pPr>
      <w:r>
        <w:tab/>
        <w:t xml:space="preserve">Prohibits toll-free passage for SJTA employees, officers, and members except while commuting or carrying out official duties. </w:t>
      </w:r>
    </w:p>
    <w:p w:rsidR="00946B7C" w:rsidRDefault="00946B7C" w:rsidP="00946B7C">
      <w:pPr>
        <w:pStyle w:val="bpuNormText"/>
      </w:pPr>
    </w:p>
    <w:p w:rsidR="00946B7C" w:rsidRDefault="00946B7C" w:rsidP="00946B7C">
      <w:pPr>
        <w:pStyle w:val="bpuSponsor"/>
      </w:pPr>
      <w:r>
        <w:t xml:space="preserve">CURRENT VERSION OF TEXT </w:t>
      </w:r>
    </w:p>
    <w:p w:rsidR="00946B7C" w:rsidRDefault="00946B7C" w:rsidP="00946B7C">
      <w:pPr>
        <w:pStyle w:val="bpuNormText"/>
      </w:pPr>
      <w:r>
        <w:tab/>
        <w:t>As introduced.</w:t>
      </w:r>
    </w:p>
    <w:p w:rsidR="00946B7C" w:rsidRDefault="00946B7C" w:rsidP="00946B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6B7C" w:rsidRDefault="00946B7C" w:rsidP="008916EC">
      <w:pPr>
        <w:pStyle w:val="FronterPage"/>
        <w:tabs>
          <w:tab w:val="clear" w:pos="720"/>
          <w:tab w:val="clear" w:pos="1440"/>
          <w:tab w:val="clear" w:pos="2160"/>
          <w:tab w:val="clear" w:pos="2880"/>
          <w:tab w:val="clear" w:pos="3600"/>
          <w:tab w:val="clear" w:pos="4320"/>
          <w:tab w:val="clear" w:pos="5040"/>
        </w:tabs>
        <w:sectPr w:rsidR="00946B7C" w:rsidSect="00946B7C">
          <w:type w:val="continuous"/>
          <w:pgSz w:w="12240" w:h="20160" w:code="5"/>
          <w:pgMar w:top="1440" w:right="2275" w:bottom="1440" w:left="2275" w:header="72" w:footer="720" w:gutter="0"/>
          <w:pgNumType w:start="1"/>
          <w:cols w:space="720"/>
          <w:docGrid w:linePitch="360"/>
        </w:sectPr>
      </w:pPr>
    </w:p>
    <w:p w:rsidR="00F01B35" w:rsidRDefault="00F01B35" w:rsidP="00F01B35">
      <w:pPr>
        <w:pStyle w:val="HangingAnAct"/>
      </w:pPr>
      <w:r w:rsidRPr="00F01B35">
        <w:rPr>
          <w:rStyle w:val="BillHead"/>
        </w:rPr>
        <w:lastRenderedPageBreak/>
        <w:t>An Act</w:t>
      </w:r>
      <w:r>
        <w:t xml:space="preserve"> concerning toll-free passage</w:t>
      </w:r>
      <w:bookmarkStart w:id="1" w:name="_GoBack"/>
      <w:bookmarkEnd w:id="1"/>
      <w:r>
        <w:t xml:space="preserve"> and amending P.L.1991, c.252.</w:t>
      </w:r>
    </w:p>
    <w:p w:rsidR="00F01B35" w:rsidRDefault="00F01B35" w:rsidP="00F01B35">
      <w:pPr>
        <w:widowControl w:val="0"/>
        <w:tabs>
          <w:tab w:val="left" w:pos="-1440"/>
          <w:tab w:val="left" w:pos="-720"/>
          <w:tab w:val="left" w:pos="0"/>
        </w:tabs>
        <w:spacing w:line="287" w:lineRule="auto"/>
      </w:pPr>
    </w:p>
    <w:p w:rsidR="00F01B35" w:rsidRDefault="00F01B35" w:rsidP="00F01B35">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01B35" w:rsidRDefault="00F01B35" w:rsidP="00F01B35">
      <w:pPr>
        <w:widowControl w:val="0"/>
        <w:tabs>
          <w:tab w:val="left" w:pos="-1440"/>
          <w:tab w:val="left" w:pos="-720"/>
          <w:tab w:val="left" w:pos="0"/>
        </w:tabs>
        <w:spacing w:line="287" w:lineRule="auto"/>
      </w:pPr>
    </w:p>
    <w:p w:rsidR="00F01B35" w:rsidRDefault="00F01B35" w:rsidP="00F01B35">
      <w:pPr>
        <w:widowControl w:val="0"/>
        <w:tabs>
          <w:tab w:val="left" w:pos="-1440"/>
          <w:tab w:val="left" w:pos="-720"/>
          <w:tab w:val="left" w:pos="0"/>
        </w:tabs>
        <w:spacing w:line="287" w:lineRule="auto"/>
      </w:pPr>
      <w:r>
        <w:tab/>
        <w:t>1.</w:t>
      </w:r>
      <w:r>
        <w:tab/>
        <w:t>Section 21 of P.L.1991, c.252 (C.27:25A-21) is amended to read as follows:</w:t>
      </w:r>
    </w:p>
    <w:p w:rsidR="00F01B35" w:rsidRDefault="00F01B35" w:rsidP="00F01B35">
      <w:pPr>
        <w:widowControl w:val="0"/>
        <w:tabs>
          <w:tab w:val="left" w:pos="-1440"/>
          <w:tab w:val="left" w:pos="-720"/>
          <w:tab w:val="left" w:pos="0"/>
        </w:tabs>
        <w:spacing w:line="287" w:lineRule="auto"/>
      </w:pPr>
      <w:r>
        <w:tab/>
        <w:t>21.</w:t>
      </w:r>
      <w:r>
        <w:tab/>
        <w:t xml:space="preserve">a.  </w:t>
      </w:r>
      <w:r>
        <w:rPr>
          <w:u w:val="single"/>
        </w:rPr>
        <w:t>(1)</w:t>
      </w:r>
      <w:r>
        <w:t xml:space="preserve"> Except as otherwise provided in subsection a. of section 19 of </w:t>
      </w:r>
      <w:r w:rsidRPr="00CA1C7E">
        <w:rPr>
          <w:rFonts w:ascii="Albertus Extra Bold" w:hAnsi="Albertus Extra Bold"/>
          <w:b/>
        </w:rPr>
        <w:t>[</w:t>
      </w:r>
      <w:r>
        <w:t>this act</w:t>
      </w:r>
      <w:r w:rsidRPr="00CA1C7E">
        <w:rPr>
          <w:rFonts w:ascii="Albertus Extra Bold" w:hAnsi="Albertus Extra Bold"/>
          <w:b/>
        </w:rPr>
        <w:t>]</w:t>
      </w:r>
      <w:r>
        <w:t xml:space="preserve"> </w:t>
      </w:r>
      <w:r>
        <w:rPr>
          <w:u w:val="single"/>
        </w:rPr>
        <w:t>P.L.1991, c.252 (C.27:25A-</w:t>
      </w:r>
      <w:r w:rsidR="005A10ED">
        <w:rPr>
          <w:u w:val="single"/>
        </w:rPr>
        <w:t>19</w:t>
      </w:r>
      <w:r>
        <w:rPr>
          <w:u w:val="single"/>
        </w:rPr>
        <w:t>)</w:t>
      </w:r>
      <w:r>
        <w:t xml:space="preserve">, no vehicle shall be permitted to make use of any expressway project except upon the payment of the tolls as may from time to time be prescribed by the authority.  It shall be unlawful for any person to refuse to pay, </w:t>
      </w:r>
      <w:r w:rsidR="005A10ED" w:rsidRPr="005A10ED">
        <w:rPr>
          <w:rFonts w:ascii="Albertus Extra Bold" w:hAnsi="Albertus Extra Bold"/>
          <w:b/>
        </w:rPr>
        <w:t>[</w:t>
      </w:r>
      <w:r>
        <w:t>or</w:t>
      </w:r>
      <w:r w:rsidR="005A10ED" w:rsidRPr="005A10ED">
        <w:rPr>
          <w:rFonts w:ascii="Albertus Extra Bold" w:hAnsi="Albertus Extra Bold"/>
          <w:b/>
        </w:rPr>
        <w:t>]</w:t>
      </w:r>
      <w:r>
        <w:t xml:space="preserve"> to evade </w:t>
      </w:r>
      <w:r w:rsidRPr="00CA1C7E">
        <w:rPr>
          <w:rFonts w:ascii="Albertus Extra Bold" w:hAnsi="Albertus Extra Bold"/>
          <w:b/>
        </w:rPr>
        <w:t>[</w:t>
      </w:r>
      <w:r>
        <w:t>or</w:t>
      </w:r>
      <w:r w:rsidRPr="00CA1C7E">
        <w:rPr>
          <w:rFonts w:ascii="Albertus Extra Bold" w:hAnsi="Albertus Extra Bold"/>
          <w:b/>
        </w:rPr>
        <w:t>]</w:t>
      </w:r>
      <w:r>
        <w:t xml:space="preserve"> </w:t>
      </w:r>
      <w:r w:rsidR="005A10ED">
        <w:rPr>
          <w:u w:val="single"/>
        </w:rPr>
        <w:t>,</w:t>
      </w:r>
      <w:r w:rsidR="005A10ED" w:rsidRPr="005A10ED">
        <w:t xml:space="preserve"> </w:t>
      </w:r>
      <w:r>
        <w:t>to attempt to evade the payment of the tolls.</w:t>
      </w:r>
    </w:p>
    <w:p w:rsidR="00F01B35" w:rsidRDefault="00F01B35" w:rsidP="00F01B35">
      <w:pPr>
        <w:widowControl w:val="0"/>
        <w:tabs>
          <w:tab w:val="left" w:pos="-1440"/>
          <w:tab w:val="left" w:pos="-720"/>
          <w:tab w:val="left" w:pos="0"/>
        </w:tabs>
        <w:spacing w:line="287" w:lineRule="auto"/>
      </w:pPr>
      <w:r>
        <w:tab/>
      </w:r>
      <w:r>
        <w:rPr>
          <w:u w:val="single"/>
        </w:rPr>
        <w:t>(2)</w:t>
      </w:r>
      <w:r>
        <w:rPr>
          <w:u w:val="single"/>
        </w:rPr>
        <w:tab/>
        <w:t>The authority shall not allow for free passage of a vehicle through toll gates or over toll roads operated by any past or present authority employee, officer, or appointed member except when the vehicle is being operated while carrying out an official duty for the authority or commuting to and from the employee's or officer's place of employment with the authority.  In the case of employees or officers employed under a collective bargaining agreement, the requirements of this paragraph shall apply as those agreements are renewed or renegotiated.</w:t>
      </w:r>
    </w:p>
    <w:p w:rsidR="00F01B35" w:rsidRDefault="00F01B35" w:rsidP="00F01B35">
      <w:pPr>
        <w:widowControl w:val="0"/>
        <w:tabs>
          <w:tab w:val="left" w:pos="-1440"/>
          <w:tab w:val="left" w:pos="-720"/>
          <w:tab w:val="left" w:pos="0"/>
        </w:tabs>
        <w:spacing w:line="287" w:lineRule="auto"/>
      </w:pPr>
      <w:r>
        <w:tab/>
        <w:t>b.</w:t>
      </w:r>
      <w:r>
        <w:tab/>
        <w:t>No vehicle shall be operated on any project carelessly or recklessly, or in disregard of the rights or safety of others, or without due caution or prudence, or in a manner so as to endanger unreasonably or to be likely to endanger unreasonably persons or property, while the operator thereof is under the influence of intoxicating liquors or any narcotic or habit-forming drug, nor shall any vehicle be so constructed, equipped, lacking in equipment, loaded</w:t>
      </w:r>
      <w:r>
        <w:rPr>
          <w:u w:val="single"/>
        </w:rPr>
        <w:t>,</w:t>
      </w:r>
      <w:r>
        <w:t xml:space="preserve"> or operated in such a condition of disrepair as to endanger unreasonably or to be likely to endanger unreasonably persons or property.</w:t>
      </w:r>
    </w:p>
    <w:p w:rsidR="00F01B35" w:rsidRDefault="00F01B35" w:rsidP="00F01B35">
      <w:pPr>
        <w:widowControl w:val="0"/>
        <w:tabs>
          <w:tab w:val="left" w:pos="-1440"/>
          <w:tab w:val="left" w:pos="-720"/>
          <w:tab w:val="left" w:pos="0"/>
        </w:tabs>
        <w:spacing w:line="287" w:lineRule="auto"/>
      </w:pPr>
      <w:r>
        <w:tab/>
        <w:t>c.</w:t>
      </w:r>
      <w:r>
        <w:tab/>
        <w:t>A person operating a vehicle on any project shall operate at a careful and prudent speed, having due regard to the rights and safety of others and to the traffic, surface and width of the highway, and any other conditions then existing; and no person shall operate a vehicle on any project at a speed as to endanger life, limb</w:t>
      </w:r>
      <w:r>
        <w:rPr>
          <w:u w:val="single"/>
        </w:rPr>
        <w:t>,</w:t>
      </w:r>
      <w:r>
        <w:t xml:space="preserve"> or property; except that it shall be prima facie lawful for a driver of a vehicle to operate it at a speed not exceeding a speed limit</w:t>
      </w:r>
      <w:r>
        <w:rPr>
          <w:u w:val="single"/>
        </w:rPr>
        <w:t>,</w:t>
      </w:r>
      <w:r>
        <w:t xml:space="preserve"> which is designated by the authority as a reasonable and safe speed limit, when appropriate signs giving notice of that speed limit are erected at the roadside or otherwise posted for the information of operators of vehicles.</w:t>
      </w:r>
    </w:p>
    <w:p w:rsidR="00F01B35" w:rsidRDefault="00F01B35" w:rsidP="00F01B35">
      <w:pPr>
        <w:widowControl w:val="0"/>
        <w:tabs>
          <w:tab w:val="left" w:pos="-1440"/>
          <w:tab w:val="left" w:pos="-720"/>
          <w:tab w:val="left" w:pos="0"/>
        </w:tabs>
        <w:spacing w:line="287" w:lineRule="auto"/>
      </w:pPr>
      <w:r>
        <w:lastRenderedPageBreak/>
        <w:tab/>
        <w:t>d.</w:t>
      </w:r>
      <w:r>
        <w:tab/>
        <w:t>No person shall operate a vehicle on any project at a slow speed as to impede or block the normal and reasonable movement of traffic except when reduced speed is necessary for safe operation thereof.</w:t>
      </w:r>
    </w:p>
    <w:p w:rsidR="00F01B35" w:rsidRDefault="00F01B35" w:rsidP="00F01B35">
      <w:pPr>
        <w:widowControl w:val="0"/>
        <w:tabs>
          <w:tab w:val="left" w:pos="-1440"/>
          <w:tab w:val="left" w:pos="-720"/>
          <w:tab w:val="left" w:pos="0"/>
        </w:tabs>
        <w:spacing w:line="287" w:lineRule="auto"/>
      </w:pPr>
      <w:r>
        <w:tab/>
        <w:t>e.</w:t>
      </w:r>
      <w:r>
        <w:tab/>
        <w:t>No person shall operate a vehicle on any project in violation of any speed limit designated by regulation adopted by the authority.</w:t>
      </w:r>
    </w:p>
    <w:p w:rsidR="00F01B35" w:rsidRDefault="00F01B35" w:rsidP="00F01B35">
      <w:pPr>
        <w:widowControl w:val="0"/>
        <w:tabs>
          <w:tab w:val="left" w:pos="-1440"/>
          <w:tab w:val="left" w:pos="-720"/>
          <w:tab w:val="left" w:pos="0"/>
        </w:tabs>
        <w:spacing w:line="287" w:lineRule="auto"/>
      </w:pPr>
      <w:r>
        <w:tab/>
        <w:t>f.</w:t>
      </w:r>
      <w:r>
        <w:tab/>
        <w:t xml:space="preserve">All persons operating vehicles upon any project </w:t>
      </w:r>
      <w:r w:rsidR="005A10ED" w:rsidRPr="005A10ED">
        <w:rPr>
          <w:rFonts w:ascii="Albertus Extra Bold" w:hAnsi="Albertus Extra Bold"/>
          <w:b/>
        </w:rPr>
        <w:t>[</w:t>
      </w:r>
      <w:r>
        <w:t>must</w:t>
      </w:r>
      <w:r w:rsidR="005A10ED" w:rsidRPr="005A10ED">
        <w:rPr>
          <w:rFonts w:ascii="Albertus Extra Bold" w:hAnsi="Albertus Extra Bold"/>
          <w:b/>
        </w:rPr>
        <w:t>]</w:t>
      </w:r>
      <w:r w:rsidR="005A10ED">
        <w:t xml:space="preserve"> </w:t>
      </w:r>
      <w:r w:rsidR="005A10ED" w:rsidRPr="005A10ED">
        <w:rPr>
          <w:u w:val="single"/>
        </w:rPr>
        <w:t>shall</w:t>
      </w:r>
      <w:r>
        <w:t xml:space="preserve"> at all times comply with any lawful order, signal</w:t>
      </w:r>
      <w:r>
        <w:rPr>
          <w:u w:val="single"/>
        </w:rPr>
        <w:t>,</w:t>
      </w:r>
      <w:r>
        <w:t xml:space="preserve"> or direction by voice or hand of any police officer engaged in the direction of traffic upon such project.  When traffic on a project is controlled by traffic lights, signs</w:t>
      </w:r>
      <w:r>
        <w:rPr>
          <w:u w:val="single"/>
        </w:rPr>
        <w:t>,</w:t>
      </w:r>
      <w:r>
        <w:t xml:space="preserve"> or by mechanical or electrical signals, those lights, signs and signals shall be obeyed unless a police officer directs otherwise.</w:t>
      </w:r>
    </w:p>
    <w:p w:rsidR="00F01B35" w:rsidRDefault="00F01B35" w:rsidP="00F01B35">
      <w:pPr>
        <w:widowControl w:val="0"/>
        <w:tabs>
          <w:tab w:val="left" w:pos="-1440"/>
          <w:tab w:val="left" w:pos="-720"/>
          <w:tab w:val="left" w:pos="0"/>
        </w:tabs>
        <w:spacing w:line="287" w:lineRule="auto"/>
      </w:pPr>
      <w:r>
        <w:tab/>
        <w:t>g.</w:t>
      </w:r>
      <w:r>
        <w:tab/>
        <w:t xml:space="preserve">All persons operating vehicles upon any project, or seeking to do so, </w:t>
      </w:r>
      <w:r w:rsidR="005A10ED" w:rsidRPr="005A10ED">
        <w:rPr>
          <w:rFonts w:ascii="Albertus Extra Bold" w:hAnsi="Albertus Extra Bold"/>
          <w:b/>
        </w:rPr>
        <w:t>[</w:t>
      </w:r>
      <w:r>
        <w:t>must</w:t>
      </w:r>
      <w:r w:rsidR="005A10ED" w:rsidRPr="005A10ED">
        <w:rPr>
          <w:rFonts w:ascii="Albertus Extra Bold" w:hAnsi="Albertus Extra Bold"/>
          <w:b/>
        </w:rPr>
        <w:t>]</w:t>
      </w:r>
      <w:r w:rsidR="005A10ED">
        <w:t xml:space="preserve"> </w:t>
      </w:r>
      <w:r w:rsidR="005A10ED" w:rsidRPr="005A10ED">
        <w:rPr>
          <w:u w:val="single"/>
        </w:rPr>
        <w:t>shall</w:t>
      </w:r>
      <w:r>
        <w:t xml:space="preserve"> at all times comply with regulations, not inconsistent with the other sections of </w:t>
      </w:r>
      <w:r w:rsidRPr="00CA1C7E">
        <w:rPr>
          <w:rFonts w:ascii="Albertus Extra Bold" w:hAnsi="Albertus Extra Bold"/>
          <w:b/>
        </w:rPr>
        <w:t>[</w:t>
      </w:r>
      <w:r>
        <w:t>this act</w:t>
      </w:r>
      <w:r w:rsidRPr="00CA1C7E">
        <w:rPr>
          <w:rFonts w:ascii="Albertus Extra Bold" w:hAnsi="Albertus Extra Bold"/>
          <w:b/>
        </w:rPr>
        <w:t>]</w:t>
      </w:r>
      <w:r>
        <w:t xml:space="preserve"> </w:t>
      </w:r>
      <w:r>
        <w:rPr>
          <w:u w:val="single"/>
        </w:rPr>
        <w:t>P.L.</w:t>
      </w:r>
      <w:r w:rsidR="005A10ED">
        <w:rPr>
          <w:u w:val="single"/>
        </w:rPr>
        <w:t>1991, c.252 (C.27:25A-1</w:t>
      </w:r>
      <w:r>
        <w:rPr>
          <w:u w:val="single"/>
        </w:rPr>
        <w:t xml:space="preserve"> et seq.)</w:t>
      </w:r>
      <w:r>
        <w:t>, adopted by the authority concerning types, weights</w:t>
      </w:r>
      <w:r>
        <w:rPr>
          <w:u w:val="single"/>
        </w:rPr>
        <w:t>,</w:t>
      </w:r>
      <w:r>
        <w:t xml:space="preserve"> and sizes of vehicles permitted to use the project, and with regulations adopted by the authority for or prohibiting the parking of vehicles, concerning the making of turns and the use of particular traffic lanes, together with any and all other regulations adopted by the authority to control traffic and prohibit acts hazardous in their nature or tending to impede or block the normal and reasonable flow of traffic upon the project</w:t>
      </w:r>
      <w:r w:rsidRPr="00CA1C7E">
        <w:rPr>
          <w:rFonts w:ascii="Albertus Extra Bold" w:hAnsi="Albertus Extra Bold"/>
          <w:b/>
        </w:rPr>
        <w:t>[</w:t>
      </w:r>
      <w:r>
        <w:t>;</w:t>
      </w:r>
      <w:r w:rsidRPr="00CA1C7E">
        <w:rPr>
          <w:rFonts w:ascii="Albertus Extra Bold" w:hAnsi="Albertus Extra Bold"/>
          <w:b/>
        </w:rPr>
        <w:t>]</w:t>
      </w:r>
      <w:r>
        <w:t xml:space="preserve"> </w:t>
      </w:r>
      <w:r>
        <w:rPr>
          <w:u w:val="single"/>
        </w:rPr>
        <w:t>,</w:t>
      </w:r>
      <w:r>
        <w:t xml:space="preserve"> except that prior to the adoption of any regulation for the control of traffic on any project, including the designation of any speed limits, the authority shall investigate and consider the need for and desirability of the regulation for the safety of persons and property, including the authority's property, and the contribution which that regulation would make toward the efficient and safe handling of traffic and use of the project, and shall determine that the regulation is necessary or desirable to accomplish the purposes or one or some of them, and that upon or prior to the effective date of the regulation and during its continuance, notice thereof shall be given to the drivers of vehicles by appropriate signs erected at the roadside or otherwise posted.  The authority may adopt regulations referred to in this section in accordance with the provisions hereof and in accordance with the provisions of the "Administrative Procedure Act." Regulations adopted by the authority pursuant to the provisions of this section shall insofar as practicable, having due regard to the features of the project and the characteristics of traffic thereon and except as to maximum or minimum speed limits, be consistent with the provisions of Title 39 of the Revised Statutes applicable to similar subjects.  The authority shall have power to amend, supplement</w:t>
      </w:r>
      <w:r>
        <w:rPr>
          <w:u w:val="single"/>
        </w:rPr>
        <w:t>,</w:t>
      </w:r>
      <w:r>
        <w:t xml:space="preserve"> or repeal any regulation adopted by it under the provisions of this section.  No regulation and no amendment or supplement thereto or </w:t>
      </w:r>
      <w:proofErr w:type="spellStart"/>
      <w:r>
        <w:t>repealer</w:t>
      </w:r>
      <w:proofErr w:type="spellEnd"/>
      <w:r>
        <w:t xml:space="preserve"> thereof adopted by the authority shall take effect until it is </w:t>
      </w:r>
      <w:r>
        <w:lastRenderedPageBreak/>
        <w:t>filed with the Office of Administrative Law, by the filing of a copy thereof certified by the secretary of the authority.</w:t>
      </w:r>
    </w:p>
    <w:p w:rsidR="00F01B35" w:rsidRDefault="00F01B35" w:rsidP="00F01B35">
      <w:pPr>
        <w:widowControl w:val="0"/>
        <w:tabs>
          <w:tab w:val="left" w:pos="-1440"/>
          <w:tab w:val="left" w:pos="-720"/>
          <w:tab w:val="left" w:pos="0"/>
        </w:tabs>
        <w:spacing w:line="287" w:lineRule="auto"/>
      </w:pPr>
      <w:r>
        <w:tab/>
        <w:t>h.</w:t>
      </w:r>
      <w:r>
        <w:tab/>
        <w:t xml:space="preserve">The operator of any vehicle upon a project involved in an incident resulting in injury or death to any person or damage to any property shall immediately stop the vehicle at the scene of the incident, render assistance as may be needed, and give </w:t>
      </w:r>
      <w:r w:rsidRPr="00CA1C7E">
        <w:rPr>
          <w:rFonts w:ascii="Albertus Extra Bold" w:hAnsi="Albertus Extra Bold"/>
          <w:b/>
        </w:rPr>
        <w:t>[</w:t>
      </w:r>
      <w:r>
        <w:t>his</w:t>
      </w:r>
      <w:r w:rsidRPr="00CA1C7E">
        <w:rPr>
          <w:rFonts w:ascii="Albertus Extra Bold" w:hAnsi="Albertus Extra Bold"/>
          <w:b/>
        </w:rPr>
        <w:t>]</w:t>
      </w:r>
      <w:r>
        <w:t xml:space="preserve"> </w:t>
      </w:r>
      <w:r>
        <w:rPr>
          <w:u w:val="single"/>
        </w:rPr>
        <w:t>the operator’s</w:t>
      </w:r>
      <w:r>
        <w:t xml:space="preserve"> name, </w:t>
      </w:r>
      <w:r>
        <w:rPr>
          <w:u w:val="single"/>
        </w:rPr>
        <w:t xml:space="preserve">the </w:t>
      </w:r>
      <w:r w:rsidRPr="00CA1C7E">
        <w:rPr>
          <w:u w:val="single"/>
        </w:rPr>
        <w:t>operator’s</w:t>
      </w:r>
      <w:r>
        <w:t xml:space="preserve"> </w:t>
      </w:r>
      <w:r w:rsidRPr="00CA1C7E">
        <w:t>address</w:t>
      </w:r>
      <w:r>
        <w:t xml:space="preserve">, </w:t>
      </w:r>
      <w:r w:rsidRPr="00CA1C7E">
        <w:rPr>
          <w:rFonts w:ascii="Albertus Extra Bold" w:hAnsi="Albertus Extra Bold"/>
          <w:b/>
        </w:rPr>
        <w:t>[</w:t>
      </w:r>
      <w:r>
        <w:t>and</w:t>
      </w:r>
      <w:r w:rsidRPr="00CA1C7E">
        <w:rPr>
          <w:rFonts w:ascii="Albertus Extra Bold" w:hAnsi="Albertus Extra Bold"/>
          <w:b/>
        </w:rPr>
        <w:t>]</w:t>
      </w:r>
      <w:r>
        <w:t xml:space="preserve"> </w:t>
      </w:r>
      <w:r>
        <w:rPr>
          <w:u w:val="single"/>
        </w:rPr>
        <w:t>the</w:t>
      </w:r>
      <w:r>
        <w:t xml:space="preserve"> operator's license</w:t>
      </w:r>
      <w:r>
        <w:rPr>
          <w:u w:val="single"/>
        </w:rPr>
        <w:t>,</w:t>
      </w:r>
      <w:r>
        <w:t xml:space="preserve"> and motor vehicle registration number to the person injured and to any officer or witness of the injury and shall make a report of the incident in accordance with law.</w:t>
      </w:r>
    </w:p>
    <w:p w:rsidR="00F01B35" w:rsidRDefault="00F01B35" w:rsidP="00F01B35">
      <w:pPr>
        <w:widowControl w:val="0"/>
        <w:tabs>
          <w:tab w:val="left" w:pos="-1440"/>
          <w:tab w:val="left" w:pos="-720"/>
          <w:tab w:val="left" w:pos="0"/>
        </w:tabs>
        <w:spacing w:line="287" w:lineRule="auto"/>
      </w:pPr>
      <w:r>
        <w:tab/>
      </w:r>
      <w:proofErr w:type="spellStart"/>
      <w:r>
        <w:t>i</w:t>
      </w:r>
      <w:proofErr w:type="spellEnd"/>
      <w:r>
        <w:t>.</w:t>
      </w:r>
      <w:r>
        <w:tab/>
        <w:t>No person shall transport in or upon any expressway project, any dynamite, nitroglycerin, black powder, fireworks, blasting caps or other explosives, gasoline, alcohol, ether, liquid shellac, kerosene, turpentine, formaldehyde or other inflammable or combustible liquids, ammonium nitrate, sodium chlorate, wet hemp, powdered metallic magnesium, nitro-cellulose film, peroxides or other readily inflammable solids or oxidizing materials, hydrochloric acid, sulfuric acid, or other corrosive liquids, prussic acid, phosgene, arsenic, carbolic acid, potassium cyanide, tear gas, lewisite or any other poisonous substances, liquids</w:t>
      </w:r>
      <w:r>
        <w:rPr>
          <w:u w:val="single"/>
        </w:rPr>
        <w:t>,</w:t>
      </w:r>
      <w:r>
        <w:t xml:space="preserve"> or gases, or any compressed gas, or any radioactive article, substance or material, at a time or place or in a manner or condition as to endanger unreasonably or as to be likely to endanger unreasonably persons or property.</w:t>
      </w:r>
    </w:p>
    <w:p w:rsidR="00F01B35" w:rsidRDefault="00F01B35" w:rsidP="00F01B35">
      <w:pPr>
        <w:widowControl w:val="0"/>
        <w:tabs>
          <w:tab w:val="left" w:pos="-1440"/>
          <w:tab w:val="left" w:pos="-720"/>
          <w:tab w:val="left" w:pos="0"/>
        </w:tabs>
        <w:spacing w:line="287" w:lineRule="auto"/>
      </w:pPr>
      <w:r>
        <w:tab/>
        <w:t>j.</w:t>
      </w:r>
      <w:r>
        <w:tab/>
        <w:t>If the violation of any provision of this section or the violation of any regulation adopted by the authority under the provisions of this section would have been a violation of law or ordinance if committed on any public road, street</w:t>
      </w:r>
      <w:r>
        <w:rPr>
          <w:u w:val="single"/>
        </w:rPr>
        <w:t>,</w:t>
      </w:r>
      <w:r>
        <w:t xml:space="preserve"> or highway in the municipality in which the violation occurred, it shall be tried and punished in the same manner as if it had been committed in that municipality.</w:t>
      </w:r>
    </w:p>
    <w:p w:rsidR="00F01B35" w:rsidRDefault="00F01B35" w:rsidP="00F01B35">
      <w:pPr>
        <w:widowControl w:val="0"/>
        <w:tabs>
          <w:tab w:val="left" w:pos="-1440"/>
          <w:tab w:val="left" w:pos="-720"/>
          <w:tab w:val="left" w:pos="0"/>
        </w:tabs>
        <w:spacing w:line="287" w:lineRule="auto"/>
      </w:pPr>
      <w:r>
        <w:tab/>
        <w:t>k.</w:t>
      </w:r>
      <w:r>
        <w:tab/>
        <w:t xml:space="preserve">Notwithstanding the provisions of subsection j. of this section, if the violation of the provisions of subsection </w:t>
      </w:r>
      <w:proofErr w:type="spellStart"/>
      <w:r>
        <w:t>i</w:t>
      </w:r>
      <w:proofErr w:type="spellEnd"/>
      <w:r>
        <w:t>. of this section shall result in injury or death to a person or persons or damage to property in excess of the value of $5,000, that violation shall constitute a crime of the third degree.</w:t>
      </w:r>
    </w:p>
    <w:p w:rsidR="00F01B35" w:rsidRDefault="00F01B35" w:rsidP="00F01B35">
      <w:pPr>
        <w:widowControl w:val="0"/>
        <w:tabs>
          <w:tab w:val="left" w:pos="-1440"/>
          <w:tab w:val="left" w:pos="-720"/>
          <w:tab w:val="left" w:pos="0"/>
        </w:tabs>
        <w:spacing w:line="287" w:lineRule="auto"/>
      </w:pPr>
      <w:r>
        <w:tab/>
        <w:t>l.</w:t>
      </w:r>
      <w:r>
        <w:tab/>
        <w:t>Except as provided in subsection j. or k. of this section, any violation of any of the provisions of this section, including but not limited to those regarding the payment of tolls, and any violation of any regulation adopted by the authority under the provisions of this section shall be punishable by a fine not exceeding $500</w:t>
      </w:r>
      <w:r>
        <w:rPr>
          <w:u w:val="single"/>
        </w:rPr>
        <w:t>,</w:t>
      </w:r>
      <w:r>
        <w:t xml:space="preserve"> or by imprisonment not exceeding 30 days</w:t>
      </w:r>
      <w:r>
        <w:rPr>
          <w:u w:val="single"/>
        </w:rPr>
        <w:t>,</w:t>
      </w:r>
      <w:r>
        <w:t xml:space="preserve"> or by both.  A violation shall be tried in a summary way and shall be within the jurisdiction of and may be brought in the Special Civil Part of the Law Division of the Superior Court or any municipal court in the county where the offense was committed.  Proceedings under this section may be instituted on any day of the week, and the institution of the proceedings on a Sunday or a holiday shall be no bar to the </w:t>
      </w:r>
      <w:r>
        <w:lastRenderedPageBreak/>
        <w:t>successful prosecution thereof.  Any process served on a Sunday, or a holiday shall be as valid as if served on any other day of the week. When imposing any penalty under the provisions of this subsection</w:t>
      </w:r>
      <w:r>
        <w:rPr>
          <w:u w:val="single"/>
        </w:rPr>
        <w:t>,</w:t>
      </w:r>
      <w:r>
        <w:t xml:space="preserve"> the court having jurisdiction shall be guided by the appropriate provisions of any statute fixing uniform penalties for violation of provisions of the motor vehicle and traffic laws contained in Title 39 of the Revised Statutes.</w:t>
      </w:r>
    </w:p>
    <w:p w:rsidR="00F01B35" w:rsidRDefault="00F01B35" w:rsidP="00F01B35">
      <w:pPr>
        <w:widowControl w:val="0"/>
        <w:tabs>
          <w:tab w:val="left" w:pos="-1440"/>
          <w:tab w:val="left" w:pos="-720"/>
          <w:tab w:val="left" w:pos="0"/>
        </w:tabs>
        <w:spacing w:line="287" w:lineRule="auto"/>
      </w:pPr>
      <w:r>
        <w:tab/>
        <w:t>m.</w:t>
      </w:r>
      <w:r>
        <w:tab/>
        <w:t>In any prosecution for violating a regulation of the authority adopted pursuant to the provisions of this section, copies of that regulation when authenticated under the seal of the authority by its secretary or assistant secretary shall be evidence in like manner and equal effect as the original.</w:t>
      </w:r>
    </w:p>
    <w:p w:rsidR="00F01B35" w:rsidRDefault="00F01B35" w:rsidP="00F01B35">
      <w:pPr>
        <w:widowControl w:val="0"/>
        <w:tabs>
          <w:tab w:val="left" w:pos="-1440"/>
          <w:tab w:val="left" w:pos="-720"/>
          <w:tab w:val="left" w:pos="0"/>
        </w:tabs>
        <w:spacing w:line="287" w:lineRule="auto"/>
      </w:pPr>
      <w:r>
        <w:tab/>
        <w:t>n.</w:t>
      </w:r>
      <w:r>
        <w:tab/>
        <w:t>No resolution or ordinance adopted by the governing body of any county or municipality for the control and regulation of traffic shall be applicable to vehicles while upon any expressway project operated by the authority.</w:t>
      </w:r>
    </w:p>
    <w:p w:rsidR="00F01B35" w:rsidRDefault="00F01B35" w:rsidP="00F01B35">
      <w:pPr>
        <w:widowControl w:val="0"/>
        <w:tabs>
          <w:tab w:val="left" w:pos="-1440"/>
          <w:tab w:val="left" w:pos="-720"/>
          <w:tab w:val="left" w:pos="0"/>
        </w:tabs>
        <w:spacing w:line="287" w:lineRule="auto"/>
      </w:pPr>
      <w:r>
        <w:tab/>
        <w:t>o.</w:t>
      </w:r>
      <w:r>
        <w:tab/>
        <w:t>In addition to any punishment or penalty provided by other subsections of this section, every registration certificate and every license certificate to drive motor vehicles may be suspended or revoked</w:t>
      </w:r>
      <w:r>
        <w:rPr>
          <w:u w:val="single"/>
        </w:rPr>
        <w:t>,</w:t>
      </w:r>
      <w:r>
        <w:t xml:space="preserve"> and any person may be prohibited from obtaining a driver's license or a registration certificate</w:t>
      </w:r>
      <w:r>
        <w:rPr>
          <w:u w:val="single"/>
        </w:rPr>
        <w:t>,</w:t>
      </w:r>
      <w:r>
        <w:t xml:space="preserve"> and the reciprocity privileges of a nonresident may be suspended or revoked by the </w:t>
      </w:r>
      <w:r w:rsidRPr="00CA1C7E">
        <w:rPr>
          <w:rFonts w:ascii="Albertus Extra Bold" w:hAnsi="Albertus Extra Bold"/>
          <w:b/>
        </w:rPr>
        <w:t>[</w:t>
      </w:r>
      <w:r>
        <w:t>Director of the Division of Motor Vehicles</w:t>
      </w:r>
      <w:r w:rsidRPr="00CA1C7E">
        <w:rPr>
          <w:rFonts w:ascii="Albertus Extra Bold" w:hAnsi="Albertus Extra Bold"/>
          <w:b/>
        </w:rPr>
        <w:t>]</w:t>
      </w:r>
      <w:r>
        <w:t xml:space="preserve"> </w:t>
      </w:r>
      <w:r>
        <w:rPr>
          <w:u w:val="single"/>
        </w:rPr>
        <w:t>Chief Administrator of the New Jersey Motor Vehicle Commission</w:t>
      </w:r>
      <w:r>
        <w:t xml:space="preserve"> for a violation of any of the provisions of this section, after due notice in writing of the proposed suspension, revocation</w:t>
      </w:r>
      <w:r>
        <w:rPr>
          <w:u w:val="single"/>
        </w:rPr>
        <w:t>,</w:t>
      </w:r>
      <w:r>
        <w:t xml:space="preserve"> or prohibition and the ground thereof, all otherwise in accordance with the powers, practice</w:t>
      </w:r>
      <w:r>
        <w:rPr>
          <w:u w:val="single"/>
        </w:rPr>
        <w:t>,</w:t>
      </w:r>
      <w:r>
        <w:t xml:space="preserve"> and procedure established by the provisions of Title 39 of the Revised Statutes applicable to the suspension, revocation</w:t>
      </w:r>
      <w:r>
        <w:rPr>
          <w:u w:val="single"/>
        </w:rPr>
        <w:t>,</w:t>
      </w:r>
      <w:r>
        <w:t xml:space="preserve"> or prohibition.</w:t>
      </w:r>
    </w:p>
    <w:p w:rsidR="00F01B35" w:rsidRDefault="00F01B35" w:rsidP="00F01B35">
      <w:pPr>
        <w:widowControl w:val="0"/>
        <w:tabs>
          <w:tab w:val="left" w:pos="-1440"/>
          <w:tab w:val="left" w:pos="-720"/>
          <w:tab w:val="left" w:pos="0"/>
        </w:tabs>
        <w:spacing w:line="287" w:lineRule="auto"/>
      </w:pPr>
      <w:r>
        <w:tab/>
        <w:t>p.</w:t>
      </w:r>
      <w:r>
        <w:tab/>
        <w:t>Except as otherwise provided by this section or by any regulation of the authority adopted in accordance with the provisions of this section, the requirements of Title 39 of the Revised Statutes applicable to persons using, driving</w:t>
      </w:r>
      <w:r>
        <w:rPr>
          <w:u w:val="single"/>
        </w:rPr>
        <w:t>,</w:t>
      </w:r>
      <w:r>
        <w:t xml:space="preserve"> or operating vehicles on the public highways of this State and to vehicles so used, driven</w:t>
      </w:r>
      <w:r>
        <w:rPr>
          <w:u w:val="single"/>
        </w:rPr>
        <w:t>,</w:t>
      </w:r>
      <w:r>
        <w:t xml:space="preserve"> or operated shall be applicable to persons using, driving</w:t>
      </w:r>
      <w:r>
        <w:rPr>
          <w:u w:val="single"/>
        </w:rPr>
        <w:t>,</w:t>
      </w:r>
      <w:r>
        <w:t xml:space="preserve"> or operating vehicles on any expressway project and to vehicles so used, driven or operated.</w:t>
      </w:r>
    </w:p>
    <w:p w:rsidR="00F01B35" w:rsidRDefault="00F01B35" w:rsidP="00F01B35">
      <w:pPr>
        <w:widowControl w:val="0"/>
        <w:tabs>
          <w:tab w:val="left" w:pos="-1440"/>
          <w:tab w:val="left" w:pos="-720"/>
          <w:tab w:val="left" w:pos="0"/>
        </w:tabs>
        <w:spacing w:line="287" w:lineRule="auto"/>
      </w:pPr>
      <w:r>
        <w:t>(</w:t>
      </w:r>
      <w:proofErr w:type="spellStart"/>
      <w:r>
        <w:t>cf</w:t>
      </w:r>
      <w:proofErr w:type="spellEnd"/>
      <w:r>
        <w:t>:  P.L.1991, c.252, s.21)</w:t>
      </w:r>
    </w:p>
    <w:p w:rsidR="00F01B35" w:rsidRDefault="00F01B35" w:rsidP="00F01B35">
      <w:pPr>
        <w:widowControl w:val="0"/>
        <w:tabs>
          <w:tab w:val="left" w:pos="-1440"/>
          <w:tab w:val="left" w:pos="-720"/>
          <w:tab w:val="left" w:pos="0"/>
        </w:tabs>
        <w:spacing w:line="287" w:lineRule="auto"/>
      </w:pPr>
    </w:p>
    <w:p w:rsidR="00F01B35" w:rsidRDefault="00F01B35" w:rsidP="00F01B35">
      <w:pPr>
        <w:widowControl w:val="0"/>
        <w:tabs>
          <w:tab w:val="left" w:pos="-1440"/>
          <w:tab w:val="left" w:pos="-720"/>
          <w:tab w:val="left" w:pos="0"/>
        </w:tabs>
        <w:spacing w:line="287" w:lineRule="auto"/>
      </w:pPr>
      <w:r>
        <w:tab/>
        <w:t>2.</w:t>
      </w:r>
      <w:r>
        <w:tab/>
        <w:t>This act shall take effect immediately.</w:t>
      </w:r>
    </w:p>
    <w:p w:rsidR="00F01B35" w:rsidRDefault="00F01B35" w:rsidP="00F01B35">
      <w:pPr>
        <w:widowControl w:val="0"/>
        <w:tabs>
          <w:tab w:val="left" w:pos="-1440"/>
          <w:tab w:val="left" w:pos="-720"/>
          <w:tab w:val="left" w:pos="0"/>
        </w:tabs>
        <w:spacing w:line="287" w:lineRule="auto"/>
      </w:pPr>
    </w:p>
    <w:p w:rsidR="00F01B35" w:rsidRDefault="00F01B35" w:rsidP="00F01B35">
      <w:pPr>
        <w:widowControl w:val="0"/>
        <w:tabs>
          <w:tab w:val="left" w:pos="-1440"/>
          <w:tab w:val="left" w:pos="-720"/>
          <w:tab w:val="left" w:pos="0"/>
        </w:tabs>
        <w:spacing w:line="287" w:lineRule="auto"/>
      </w:pPr>
    </w:p>
    <w:p w:rsidR="00F01B35" w:rsidRDefault="00F01B35" w:rsidP="00F01B35">
      <w:pPr>
        <w:widowControl w:val="0"/>
        <w:tabs>
          <w:tab w:val="center" w:pos="3420"/>
        </w:tabs>
        <w:spacing w:line="287" w:lineRule="auto"/>
        <w:jc w:val="center"/>
      </w:pPr>
      <w:r>
        <w:t>STATEMENT</w:t>
      </w:r>
    </w:p>
    <w:p w:rsidR="00F01B35" w:rsidRDefault="00F01B35" w:rsidP="00F01B35">
      <w:pPr>
        <w:widowControl w:val="0"/>
        <w:tabs>
          <w:tab w:val="left" w:pos="-1440"/>
          <w:tab w:val="left" w:pos="-720"/>
          <w:tab w:val="left" w:pos="0"/>
        </w:tabs>
        <w:spacing w:line="287" w:lineRule="auto"/>
      </w:pPr>
    </w:p>
    <w:p w:rsidR="00F01B35" w:rsidRDefault="00F01B35" w:rsidP="00F01B35">
      <w:pPr>
        <w:widowControl w:val="0"/>
        <w:tabs>
          <w:tab w:val="left" w:pos="-1440"/>
          <w:tab w:val="left" w:pos="-720"/>
          <w:tab w:val="left" w:pos="0"/>
        </w:tabs>
        <w:spacing w:line="287" w:lineRule="auto"/>
      </w:pPr>
      <w:r>
        <w:tab/>
        <w:t xml:space="preserve">This bill prohibits the South Jersey Transportation Authority from allowing free passage through toll gates or over the Atlantic City Expressway of a vehicle operated by any past or present employee, officer, or appointed member unless the vehicle is being </w:t>
      </w:r>
      <w:r>
        <w:lastRenderedPageBreak/>
        <w:t>operated to carry out an official duty for the authority or to commute to and from the employee's or officer's place of employment with the authority.</w:t>
      </w:r>
    </w:p>
    <w:p w:rsidR="00F01B35" w:rsidRDefault="00F01B35" w:rsidP="008B4D36">
      <w:pPr>
        <w:widowControl w:val="0"/>
        <w:tabs>
          <w:tab w:val="left" w:pos="-1440"/>
          <w:tab w:val="left" w:pos="-720"/>
          <w:tab w:val="left" w:pos="0"/>
        </w:tabs>
        <w:spacing w:line="287" w:lineRule="auto"/>
      </w:pPr>
      <w:r>
        <w:tab/>
        <w:t>Currently, employees of the authority are given toll-free passage on the Expressway for purposes relating to their employment with the authority</w:t>
      </w:r>
      <w:r w:rsidR="005A10ED">
        <w:t xml:space="preserve"> </w:t>
      </w:r>
      <w:r w:rsidR="005A10ED" w:rsidRPr="005A10ED">
        <w:t xml:space="preserve">as well as for </w:t>
      </w:r>
      <w:r w:rsidR="005A10ED">
        <w:t>personal trips</w:t>
      </w:r>
      <w:r>
        <w:t>.</w:t>
      </w:r>
    </w:p>
    <w:sectPr w:rsidR="00F01B35" w:rsidSect="00946B7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C37" w:rsidRDefault="00805C37">
      <w:r>
        <w:separator/>
      </w:r>
    </w:p>
  </w:endnote>
  <w:endnote w:type="continuationSeparator" w:id="0">
    <w:p w:rsidR="00805C37" w:rsidRDefault="0080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AC8" w:rsidRDefault="00CE6AC8" w:rsidP="00CE6AC8">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D36" w:rsidRPr="00921C91" w:rsidRDefault="008B4D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4D36" w:rsidRPr="00921C91" w:rsidRDefault="008B4D36">
    <w:pPr>
      <w:pStyle w:val="Footer"/>
      <w:rPr>
        <w:szCs w:val="18"/>
      </w:rPr>
    </w:pPr>
  </w:p>
  <w:p w:rsidR="008B4D36" w:rsidRPr="00921C91" w:rsidRDefault="008B4D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4D36" w:rsidRDefault="008B4D3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C37" w:rsidRDefault="00805C37">
      <w:r>
        <w:separator/>
      </w:r>
    </w:p>
  </w:footnote>
  <w:footnote w:type="continuationSeparator" w:id="0">
    <w:p w:rsidR="00805C37" w:rsidRDefault="00805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66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6B7C" w:rsidRDefault="00946B7C" w:rsidP="00946B7C">
    <w:pPr>
      <w:pStyle w:val="bpuHeadSpon"/>
    </w:pPr>
    <w:r w:rsidRPr="00946B7C">
      <w:rPr>
        <w:rStyle w:val="bpuHeadSponChar"/>
      </w:rPr>
      <w:t>A2497</w:t>
    </w:r>
    <w:r>
      <w:t xml:space="preserve"> GREENWALD</w:t>
    </w:r>
    <w:r w:rsidR="00CE6AC8">
      <w:t xml:space="preserve">, </w:t>
    </w:r>
    <w:r w:rsidR="00CE6AC8">
      <w:t>MAZZEO</w:t>
    </w:r>
  </w:p>
  <w:p w:rsidR="00946B7C" w:rsidRDefault="00946B7C" w:rsidP="00946B7C">
    <w:pPr>
      <w:pStyle w:val="bpuHeadSpon"/>
    </w:pPr>
    <w:r>
      <w:fldChar w:fldCharType="begin"/>
    </w:r>
    <w:r>
      <w:instrText xml:space="preserve"> PAGE  \* MERGEFORMAT </w:instrText>
    </w:r>
    <w:r>
      <w:fldChar w:fldCharType="separate"/>
    </w:r>
    <w:r w:rsidR="00546648">
      <w:rPr>
        <w:noProof/>
      </w:rPr>
      <w:t>4</w:t>
    </w:r>
    <w:r>
      <w:fldChar w:fldCharType="end"/>
    </w:r>
  </w:p>
  <w:p w:rsidR="00946B7C" w:rsidRDefault="00946B7C" w:rsidP="00946B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6B7C" w:rsidRDefault="00946B7C" w:rsidP="00946B7C">
    <w:pPr>
      <w:pStyle w:val="bpuHeadSpon"/>
    </w:pPr>
    <w:r w:rsidRPr="00946B7C">
      <w:rPr>
        <w:rStyle w:val="bpuHeadSponChar"/>
      </w:rPr>
      <w:t>A2497</w:t>
    </w:r>
    <w:r>
      <w:t xml:space="preserve"> GREENWALD</w:t>
    </w:r>
    <w:r w:rsidR="00CE6AC8">
      <w:t xml:space="preserve">, </w:t>
    </w:r>
    <w:r w:rsidR="00CE6AC8">
      <w:t>MAZZEO</w:t>
    </w:r>
  </w:p>
  <w:p w:rsidR="00946B7C" w:rsidRDefault="00946B7C" w:rsidP="00946B7C">
    <w:pPr>
      <w:pStyle w:val="bpuHeadSpon"/>
    </w:pPr>
    <w:r>
      <w:fldChar w:fldCharType="begin"/>
    </w:r>
    <w:r>
      <w:instrText xml:space="preserve"> PAGE  \* MERGEFORMAT </w:instrText>
    </w:r>
    <w:r>
      <w:fldChar w:fldCharType="separate"/>
    </w:r>
    <w:r w:rsidR="00546648">
      <w:rPr>
        <w:noProof/>
      </w:rPr>
      <w:t>2</w:t>
    </w:r>
    <w:r>
      <w:fldChar w:fldCharType="end"/>
    </w:r>
  </w:p>
  <w:p w:rsidR="00946B7C" w:rsidRDefault="00946B7C" w:rsidP="00946B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C3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364"/>
    <w:rsid w:val="000D6255"/>
    <w:rsid w:val="000D6262"/>
    <w:rsid w:val="000D7B4A"/>
    <w:rsid w:val="000E4006"/>
    <w:rsid w:val="000F3DA2"/>
    <w:rsid w:val="000F5FDE"/>
    <w:rsid w:val="000F7466"/>
    <w:rsid w:val="0013000E"/>
    <w:rsid w:val="00133F81"/>
    <w:rsid w:val="00135943"/>
    <w:rsid w:val="00147CEA"/>
    <w:rsid w:val="001645FB"/>
    <w:rsid w:val="00173D2B"/>
    <w:rsid w:val="00181676"/>
    <w:rsid w:val="00183603"/>
    <w:rsid w:val="00194E78"/>
    <w:rsid w:val="0019707B"/>
    <w:rsid w:val="00197E8B"/>
    <w:rsid w:val="00197FA4"/>
    <w:rsid w:val="001A161A"/>
    <w:rsid w:val="001A365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B6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230"/>
    <w:rsid w:val="00364344"/>
    <w:rsid w:val="003702CA"/>
    <w:rsid w:val="00370617"/>
    <w:rsid w:val="00382F1F"/>
    <w:rsid w:val="00391DA4"/>
    <w:rsid w:val="003A3C64"/>
    <w:rsid w:val="003A3F83"/>
    <w:rsid w:val="003C43EF"/>
    <w:rsid w:val="003C4B61"/>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648"/>
    <w:rsid w:val="005536CD"/>
    <w:rsid w:val="00554051"/>
    <w:rsid w:val="00557240"/>
    <w:rsid w:val="005651F3"/>
    <w:rsid w:val="00572184"/>
    <w:rsid w:val="00577A15"/>
    <w:rsid w:val="00580533"/>
    <w:rsid w:val="0059131D"/>
    <w:rsid w:val="005A10E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46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C3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D36"/>
    <w:rsid w:val="008C79B3"/>
    <w:rsid w:val="008D77BD"/>
    <w:rsid w:val="008E454C"/>
    <w:rsid w:val="008F1E5A"/>
    <w:rsid w:val="00901BDA"/>
    <w:rsid w:val="009121D8"/>
    <w:rsid w:val="00916F7A"/>
    <w:rsid w:val="00917FE3"/>
    <w:rsid w:val="009318C7"/>
    <w:rsid w:val="00931C09"/>
    <w:rsid w:val="009348C2"/>
    <w:rsid w:val="009440D0"/>
    <w:rsid w:val="00946B7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43C"/>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AC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B3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6E765F9"/>
  <w15:docId w15:val="{EF042EF7-4878-41B2-B6BD-1B83165AA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6B7C"/>
  </w:style>
  <w:style w:type="paragraph" w:styleId="BalloonText">
    <w:name w:val="Balloon Text"/>
    <w:basedOn w:val="Normal"/>
    <w:link w:val="BalloonTextChar"/>
    <w:semiHidden/>
    <w:unhideWhenUsed/>
    <w:rsid w:val="00CE6A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6AC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1938</Words>
  <Characters>9879</Characters>
  <Application>Microsoft Office Word</Application>
  <DocSecurity>0</DocSecurity>
  <Lines>221</Lines>
  <Paragraphs>38</Paragraphs>
  <ScaleCrop>false</ScaleCrop>
  <HeadingPairs>
    <vt:vector size="2" baseType="variant">
      <vt:variant>
        <vt:lpstr>Title</vt:lpstr>
      </vt:variant>
      <vt:variant>
        <vt:i4>1</vt:i4>
      </vt:variant>
    </vt:vector>
  </HeadingPairs>
  <TitlesOfParts>
    <vt:vector size="1" baseType="lpstr">
      <vt:lpstr>A2497</vt:lpstr>
    </vt:vector>
  </TitlesOfParts>
  <Manager>R56</Manager>
  <Company>NJ Office of Legislative Services</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A2497</dc:title>
  <dc:subject/>
  <dc:creator>Assemblyman  GREENWALD</dc:creator>
  <cp:keywords>A2497|6|AU |273|0|273|N|0|</cp:keywords>
  <dc:description>INTRODUCED FEBRUARY 3, 2020</dc:description>
  <cp:lastModifiedBy>Franks, Denise</cp:lastModifiedBy>
  <cp:revision>2</cp:revision>
  <cp:lastPrinted>2020-02-06T21:05:00Z</cp:lastPrinted>
  <dcterms:created xsi:type="dcterms:W3CDTF">2020-02-06T21:05:00Z</dcterms:created>
  <dcterms:modified xsi:type="dcterms:W3CDTF">2020-02-06T21:05:00Z</dcterms:modified>
  <cp:category>s.2: Eff. date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