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B6F" w:rsidRDefault="00904B6F" w:rsidP="00904B6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2506 </w:t>
      </w:r>
    </w:p>
    <w:p w:rsidR="00904B6F" w:rsidRPr="009D38FF" w:rsidRDefault="00904B6F" w:rsidP="00904B6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2312962" r:id="rId7"/>
        </w:object>
      </w:r>
    </w:p>
    <w:p w:rsidR="00904B6F" w:rsidRDefault="00904B6F" w:rsidP="00904B6F">
      <w:pPr>
        <w:pStyle w:val="bpuState"/>
      </w:pPr>
      <w:r>
        <w:t>STATE OF NEW JERSEY</w:t>
      </w:r>
    </w:p>
    <w:p w:rsidR="00904B6F" w:rsidRDefault="00904B6F" w:rsidP="00904B6F">
      <w:pPr>
        <w:pStyle w:val="bpuLegislature"/>
      </w:pPr>
      <w:r>
        <w:t>219th LEGISLATURE</w:t>
      </w:r>
    </w:p>
    <w:p w:rsidR="00904B6F" w:rsidRDefault="00904B6F" w:rsidP="00904B6F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2312963" r:id="rId8"/>
        </w:object>
      </w:r>
      <w:r>
        <w:t xml:space="preserve">  </w:t>
      </w:r>
    </w:p>
    <w:p w:rsidR="00904B6F" w:rsidRDefault="00904B6F" w:rsidP="00904B6F">
      <w:pPr>
        <w:pStyle w:val="bpuIntro"/>
      </w:pPr>
      <w:r>
        <w:t>INTRODUCED FEBRUARY 3, 2020</w:t>
      </w:r>
    </w:p>
    <w:p w:rsidR="00904B6F" w:rsidRDefault="00904B6F" w:rsidP="00904B6F">
      <w:pPr>
        <w:pStyle w:val="bpuIntro"/>
      </w:pPr>
    </w:p>
    <w:p w:rsidR="00904B6F" w:rsidRDefault="00904B6F" w:rsidP="00904B6F">
      <w:pPr>
        <w:pStyle w:val="bpuIntro"/>
        <w:sectPr w:rsidR="00904B6F" w:rsidSect="00904B6F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904B6F" w:rsidRDefault="00904B6F" w:rsidP="00904B6F">
      <w:pPr>
        <w:pStyle w:val="bpuIntro"/>
      </w:pPr>
    </w:p>
    <w:p w:rsidR="00904B6F" w:rsidRDefault="00904B6F" w:rsidP="00904B6F">
      <w:pPr>
        <w:pStyle w:val="bpuSponsor"/>
      </w:pPr>
      <w:r>
        <w:t>Sponsored by:</w:t>
      </w:r>
    </w:p>
    <w:p w:rsidR="00904B6F" w:rsidRDefault="00904B6F" w:rsidP="00904B6F">
      <w:pPr>
        <w:pStyle w:val="bpuSponsor"/>
      </w:pPr>
      <w:r>
        <w:t>Assemblywoman  NANCY F. MUNOZ</w:t>
      </w:r>
    </w:p>
    <w:p w:rsidR="00904B6F" w:rsidRDefault="00904B6F" w:rsidP="00904B6F">
      <w:pPr>
        <w:pStyle w:val="bpuSponsor"/>
      </w:pPr>
      <w:r>
        <w:t>District 21 (Morris, Somerset and Union)</w:t>
      </w:r>
    </w:p>
    <w:p w:rsidR="00904B6F" w:rsidRDefault="00904B6F" w:rsidP="00904B6F">
      <w:pPr>
        <w:pStyle w:val="bpuSponsor"/>
      </w:pPr>
    </w:p>
    <w:p w:rsidR="00904B6F" w:rsidRDefault="00904B6F" w:rsidP="00904B6F">
      <w:pPr>
        <w:pStyle w:val="bpuSponsor"/>
      </w:pPr>
    </w:p>
    <w:p w:rsidR="00904B6F" w:rsidRDefault="00904B6F" w:rsidP="00904B6F">
      <w:pPr>
        <w:pStyle w:val="bpuSponsor"/>
      </w:pPr>
    </w:p>
    <w:p w:rsidR="00904B6F" w:rsidRDefault="00904B6F" w:rsidP="00904B6F">
      <w:pPr>
        <w:pStyle w:val="bpuSponsor"/>
      </w:pPr>
    </w:p>
    <w:p w:rsidR="00904B6F" w:rsidRDefault="00904B6F" w:rsidP="00904B6F">
      <w:pPr>
        <w:pStyle w:val="bpuSponsor"/>
      </w:pPr>
      <w:r>
        <w:t>SYNOPSIS</w:t>
      </w:r>
    </w:p>
    <w:p w:rsidR="00904B6F" w:rsidRDefault="00904B6F" w:rsidP="00904B6F">
      <w:pPr>
        <w:pStyle w:val="bpuNormText"/>
      </w:pPr>
      <w:r>
        <w:tab/>
        <w:t xml:space="preserve">Appropriates $5 million to Cranford Township for flood control projects. </w:t>
      </w:r>
    </w:p>
    <w:p w:rsidR="00904B6F" w:rsidRDefault="00904B6F" w:rsidP="00904B6F">
      <w:pPr>
        <w:pStyle w:val="bpuNormText"/>
      </w:pPr>
    </w:p>
    <w:p w:rsidR="00904B6F" w:rsidRDefault="00904B6F" w:rsidP="00904B6F">
      <w:pPr>
        <w:pStyle w:val="bpuSponsor"/>
      </w:pPr>
      <w:r>
        <w:t xml:space="preserve">CURRENT VERSION OF TEXT </w:t>
      </w:r>
    </w:p>
    <w:p w:rsidR="00904B6F" w:rsidRDefault="00904B6F" w:rsidP="00904B6F">
      <w:pPr>
        <w:pStyle w:val="bpuNormText"/>
      </w:pPr>
      <w:r>
        <w:tab/>
        <w:t>As introduced.</w:t>
      </w:r>
    </w:p>
    <w:p w:rsidR="00904B6F" w:rsidRDefault="00904B6F" w:rsidP="00904B6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904B6F" w:rsidRDefault="00904B6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04B6F" w:rsidSect="00904B6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5C05F5" w:rsidRPr="00677316" w:rsidRDefault="005C05F5" w:rsidP="005C05F5">
      <w:pPr>
        <w:pStyle w:val="HangingAnAct"/>
        <w:rPr>
          <w:rStyle w:val="HangingAnActChar"/>
        </w:rPr>
      </w:pPr>
      <w:r w:rsidRPr="005C05F5">
        <w:rPr>
          <w:rStyle w:val="BillHead"/>
        </w:rPr>
        <w:lastRenderedPageBreak/>
        <w:t>A Supplement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to “</w:t>
      </w:r>
      <w:r w:rsidRPr="00CA19C6">
        <w:rPr>
          <w:rStyle w:val="HangingAnActChar"/>
        </w:rPr>
        <w:t>An Act making appropriations for the support of the State Government and the several public purposes for the fiscal year ending June 30, 201</w:t>
      </w:r>
      <w:r>
        <w:rPr>
          <w:rStyle w:val="HangingAnActChar"/>
        </w:rPr>
        <w:t>6</w:t>
      </w:r>
      <w:r w:rsidRPr="00CA19C6">
        <w:rPr>
          <w:rStyle w:val="HangingAnActChar"/>
        </w:rPr>
        <w:t xml:space="preserve"> and regul</w:t>
      </w:r>
      <w:r>
        <w:rPr>
          <w:rStyle w:val="HangingAnActChar"/>
        </w:rPr>
        <w:t>ating the disbursement thereof,”</w:t>
      </w:r>
      <w:r w:rsidRPr="00CA19C6">
        <w:rPr>
          <w:rStyle w:val="HangingAnActChar"/>
        </w:rPr>
        <w:t xml:space="preserve"> approved June </w:t>
      </w:r>
      <w:r>
        <w:rPr>
          <w:rStyle w:val="HangingAnActChar"/>
        </w:rPr>
        <w:t>26</w:t>
      </w:r>
      <w:r w:rsidRPr="00CA19C6">
        <w:rPr>
          <w:rStyle w:val="HangingAnActChar"/>
        </w:rPr>
        <w:t xml:space="preserve">, </w:t>
      </w:r>
      <w:r>
        <w:rPr>
          <w:rStyle w:val="HangingAnActChar"/>
        </w:rPr>
        <w:t>2015</w:t>
      </w:r>
      <w:r w:rsidRPr="00CA19C6">
        <w:rPr>
          <w:rStyle w:val="HangingAnActChar"/>
        </w:rPr>
        <w:t xml:space="preserve"> (P.L.</w:t>
      </w:r>
      <w:r>
        <w:rPr>
          <w:rStyle w:val="HangingAnActChar"/>
        </w:rPr>
        <w:t>2015</w:t>
      </w:r>
      <w:r w:rsidRPr="00CA19C6">
        <w:rPr>
          <w:rStyle w:val="HangingAnActChar"/>
        </w:rPr>
        <w:t>, c.</w:t>
      </w:r>
      <w:r>
        <w:rPr>
          <w:rStyle w:val="HangingAnActChar"/>
        </w:rPr>
        <w:t>63</w:t>
      </w:r>
      <w:r w:rsidRPr="00CA19C6">
        <w:rPr>
          <w:rStyle w:val="HangingAnActChar"/>
        </w:rPr>
        <w:t>).</w:t>
      </w:r>
    </w:p>
    <w:p w:rsidR="005C05F5" w:rsidRPr="00D71D68" w:rsidRDefault="005C05F5" w:rsidP="005C05F5"/>
    <w:p w:rsidR="005C05F5" w:rsidRPr="00AA7880" w:rsidRDefault="005C05F5" w:rsidP="005C05F5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the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5C05F5" w:rsidRPr="00D71D68" w:rsidRDefault="005C05F5" w:rsidP="005C05F5"/>
    <w:p w:rsidR="005C05F5" w:rsidRDefault="005C05F5" w:rsidP="005C05F5">
      <w:r>
        <w:tab/>
        <w:t>1.</w:t>
      </w:r>
      <w:r>
        <w:tab/>
        <w:t xml:space="preserve">In addition to the amounts appropriated under </w:t>
      </w:r>
      <w:r w:rsidRPr="00CA19C6">
        <w:rPr>
          <w:rStyle w:val="HangingAnActChar"/>
        </w:rPr>
        <w:t>P.L.</w:t>
      </w:r>
      <w:r>
        <w:rPr>
          <w:rStyle w:val="HangingAnActChar"/>
        </w:rPr>
        <w:t>2015</w:t>
      </w:r>
      <w:r w:rsidRPr="00CA19C6">
        <w:rPr>
          <w:rStyle w:val="HangingAnActChar"/>
        </w:rPr>
        <w:t>, c.</w:t>
      </w:r>
      <w:r>
        <w:rPr>
          <w:rStyle w:val="HangingAnActChar"/>
        </w:rPr>
        <w:t>63</w:t>
      </w:r>
      <w:r>
        <w:t>, there is appropriated out of the General Fund the following sum for the purpose specified:</w:t>
      </w:r>
    </w:p>
    <w:p w:rsidR="005C05F5" w:rsidRDefault="005C05F5" w:rsidP="005C05F5"/>
    <w:tbl>
      <w:tblPr>
        <w:tblW w:w="813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4839"/>
        <w:gridCol w:w="1687"/>
        <w:gridCol w:w="1610"/>
      </w:tblGrid>
      <w:tr w:rsidR="005C05F5" w:rsidTr="005F33FB">
        <w:trPr>
          <w:trHeight w:val="900"/>
        </w:trPr>
        <w:tc>
          <w:tcPr>
            <w:tcW w:w="8136" w:type="dxa"/>
            <w:gridSpan w:val="3"/>
            <w:vAlign w:val="center"/>
          </w:tcPr>
          <w:p w:rsidR="005C05F5" w:rsidRPr="0089297C" w:rsidRDefault="005C05F5" w:rsidP="005F33F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42</w:t>
            </w:r>
            <w:r w:rsidRPr="0089297C">
              <w:rPr>
                <w:b/>
                <w:sz w:val="26"/>
                <w:szCs w:val="26"/>
              </w:rPr>
              <w:t xml:space="preserve"> DEPARTMENT OF </w:t>
            </w:r>
            <w:r>
              <w:rPr>
                <w:b/>
                <w:sz w:val="26"/>
                <w:szCs w:val="26"/>
              </w:rPr>
              <w:t>ENVIRONMENTAL PROTECTION</w:t>
            </w:r>
          </w:p>
          <w:p w:rsidR="005C05F5" w:rsidRPr="0089297C" w:rsidRDefault="005C05F5" w:rsidP="005F33FB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40</w:t>
            </w:r>
            <w:r w:rsidRPr="0089297C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Community Development and Environmental Management</w:t>
            </w:r>
          </w:p>
          <w:p w:rsidR="005C05F5" w:rsidRDefault="005C05F5" w:rsidP="005F33FB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42</w:t>
            </w:r>
            <w:r w:rsidRPr="0089297C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Natural Resource Management</w:t>
            </w:r>
          </w:p>
          <w:p w:rsidR="005C05F5" w:rsidRDefault="005C05F5" w:rsidP="005F33FB">
            <w:pPr>
              <w:jc w:val="center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GRANTS-IN-AID</w:t>
            </w:r>
          </w:p>
          <w:p w:rsidR="00142F10" w:rsidRPr="00647E32" w:rsidRDefault="00142F10" w:rsidP="005F33FB">
            <w:pPr>
              <w:jc w:val="center"/>
              <w:rPr>
                <w:b/>
                <w:u w:val="single"/>
              </w:rPr>
            </w:pPr>
          </w:p>
        </w:tc>
      </w:tr>
      <w:tr w:rsidR="005C05F5" w:rsidTr="005F33FB">
        <w:trPr>
          <w:trHeight w:val="372"/>
        </w:trPr>
        <w:tc>
          <w:tcPr>
            <w:tcW w:w="6566" w:type="dxa"/>
            <w:gridSpan w:val="2"/>
            <w:tcMar>
              <w:left w:w="115" w:type="dxa"/>
            </w:tcMar>
            <w:vAlign w:val="center"/>
          </w:tcPr>
          <w:p w:rsidR="005C05F5" w:rsidRPr="00B94C83" w:rsidRDefault="005C05F5" w:rsidP="005F33FB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21-4895 Natural Resources Engineering  ..........................................</w:t>
            </w:r>
          </w:p>
        </w:tc>
        <w:tc>
          <w:tcPr>
            <w:tcW w:w="1584" w:type="dxa"/>
            <w:tcBorders>
              <w:bottom w:val="single" w:sz="8" w:space="0" w:color="auto"/>
            </w:tcBorders>
            <w:tcMar>
              <w:left w:w="0" w:type="dxa"/>
            </w:tcMar>
            <w:vAlign w:val="center"/>
          </w:tcPr>
          <w:p w:rsidR="005C05F5" w:rsidRDefault="005C05F5" w:rsidP="005F33FB">
            <w:pPr>
              <w:jc w:val="right"/>
            </w:pPr>
            <w:r>
              <w:rPr>
                <w:sz w:val="22"/>
                <w:szCs w:val="22"/>
              </w:rPr>
              <w:t>$5,000,000</w:t>
            </w:r>
          </w:p>
        </w:tc>
      </w:tr>
      <w:tr w:rsidR="005C05F5" w:rsidTr="005F33FB">
        <w:trPr>
          <w:trHeight w:val="338"/>
        </w:trPr>
        <w:tc>
          <w:tcPr>
            <w:tcW w:w="6516" w:type="dxa"/>
            <w:gridSpan w:val="2"/>
            <w:tcMar>
              <w:left w:w="576" w:type="dxa"/>
              <w:right w:w="216" w:type="dxa"/>
            </w:tcMar>
            <w:vAlign w:val="center"/>
          </w:tcPr>
          <w:p w:rsidR="005C05F5" w:rsidRPr="0089297C" w:rsidRDefault="005C05F5" w:rsidP="005F33FB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Total </w:t>
            </w:r>
            <w:r>
              <w:rPr>
                <w:sz w:val="22"/>
                <w:szCs w:val="22"/>
              </w:rPr>
              <w:t xml:space="preserve">Grants-In-Aid </w:t>
            </w:r>
            <w:r w:rsidRPr="0089297C">
              <w:rPr>
                <w:sz w:val="22"/>
                <w:szCs w:val="22"/>
              </w:rPr>
              <w:t>Appropriation,</w:t>
            </w:r>
            <w:r>
              <w:rPr>
                <w:sz w:val="22"/>
                <w:szCs w:val="22"/>
              </w:rPr>
              <w:t xml:space="preserve">   </w:t>
            </w:r>
            <w:r w:rsidRPr="0089297C">
              <w:rPr>
                <w:sz w:val="22"/>
                <w:szCs w:val="22"/>
              </w:rPr>
              <w:t xml:space="preserve">                                        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bottom w:val="single" w:sz="8" w:space="0" w:color="auto"/>
            </w:tcBorders>
            <w:tcMar>
              <w:left w:w="0" w:type="dxa"/>
            </w:tcMar>
            <w:vAlign w:val="bottom"/>
          </w:tcPr>
          <w:p w:rsidR="005C05F5" w:rsidRDefault="005C05F5" w:rsidP="005F33FB">
            <w:pPr>
              <w:jc w:val="right"/>
            </w:pPr>
            <w:r>
              <w:rPr>
                <w:sz w:val="22"/>
                <w:szCs w:val="22"/>
              </w:rPr>
              <w:t>$5,000,000</w:t>
            </w:r>
          </w:p>
        </w:tc>
      </w:tr>
      <w:tr w:rsidR="005C05F5" w:rsidTr="005F33FB">
        <w:trPr>
          <w:trHeight w:val="337"/>
        </w:trPr>
        <w:tc>
          <w:tcPr>
            <w:tcW w:w="6516" w:type="dxa"/>
            <w:gridSpan w:val="2"/>
            <w:tcMar>
              <w:left w:w="720" w:type="dxa"/>
              <w:right w:w="216" w:type="dxa"/>
            </w:tcMar>
            <w:vAlign w:val="center"/>
          </w:tcPr>
          <w:p w:rsidR="005C05F5" w:rsidRPr="0089297C" w:rsidRDefault="005C05F5" w:rsidP="005F33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Natural Resource Management  ............................................</w:t>
            </w:r>
          </w:p>
        </w:tc>
        <w:tc>
          <w:tcPr>
            <w:tcW w:w="1620" w:type="dxa"/>
            <w:vMerge/>
            <w:tcBorders>
              <w:bottom w:val="single" w:sz="8" w:space="0" w:color="auto"/>
            </w:tcBorders>
            <w:vAlign w:val="center"/>
          </w:tcPr>
          <w:p w:rsidR="005C05F5" w:rsidRDefault="005C05F5" w:rsidP="005F33FB">
            <w:pPr>
              <w:jc w:val="right"/>
            </w:pPr>
          </w:p>
        </w:tc>
      </w:tr>
      <w:tr w:rsidR="005C05F5" w:rsidTr="005F33FB">
        <w:trPr>
          <w:trHeight w:val="399"/>
        </w:trPr>
        <w:tc>
          <w:tcPr>
            <w:tcW w:w="4869" w:type="dxa"/>
            <w:tcMar>
              <w:left w:w="115" w:type="dxa"/>
            </w:tcMar>
            <w:vAlign w:val="center"/>
          </w:tcPr>
          <w:p w:rsidR="005C05F5" w:rsidRPr="00647E32" w:rsidRDefault="005C05F5" w:rsidP="005F33FB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2"/>
                <w:szCs w:val="22"/>
              </w:rPr>
              <w:t>Grants</w:t>
            </w:r>
            <w:r w:rsidRPr="00647E32">
              <w:rPr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1647" w:type="dxa"/>
            <w:vAlign w:val="center"/>
          </w:tcPr>
          <w:p w:rsidR="005C05F5" w:rsidRDefault="005C05F5" w:rsidP="005F33FB"/>
        </w:tc>
        <w:tc>
          <w:tcPr>
            <w:tcW w:w="1620" w:type="dxa"/>
            <w:tcBorders>
              <w:top w:val="single" w:sz="8" w:space="0" w:color="auto"/>
            </w:tcBorders>
            <w:vAlign w:val="center"/>
          </w:tcPr>
          <w:p w:rsidR="005C05F5" w:rsidRDefault="005C05F5" w:rsidP="005F33FB"/>
        </w:tc>
      </w:tr>
      <w:tr w:rsidR="005C05F5" w:rsidTr="005F33FB">
        <w:trPr>
          <w:trHeight w:val="399"/>
        </w:trPr>
        <w:tc>
          <w:tcPr>
            <w:tcW w:w="4869" w:type="dxa"/>
            <w:tcMar>
              <w:left w:w="115" w:type="dxa"/>
            </w:tcMar>
            <w:vAlign w:val="center"/>
          </w:tcPr>
          <w:p w:rsidR="005C05F5" w:rsidRPr="00C42505" w:rsidRDefault="005C05F5" w:rsidP="005F33FB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21</w:t>
            </w:r>
            <w:r w:rsidRPr="0089297C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</w:t>
            </w:r>
            <w:smartTag w:uri="urn:schemas-microsoft-com:office:smarttags" w:element="place">
              <w:smartTag w:uri="urn:schemas-microsoft-com:office:smarttags" w:element="PlaceName">
                <w:r>
                  <w:rPr>
                    <w:sz w:val="22"/>
                    <w:szCs w:val="22"/>
                  </w:rPr>
                  <w:t>Cranford</w:t>
                </w:r>
              </w:smartTag>
              <w:r>
                <w:rPr>
                  <w:sz w:val="22"/>
                  <w:szCs w:val="22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2"/>
                    <w:szCs w:val="22"/>
                  </w:rPr>
                  <w:t>Township</w:t>
                </w:r>
              </w:smartTag>
            </w:smartTag>
            <w:r>
              <w:rPr>
                <w:sz w:val="22"/>
                <w:szCs w:val="22"/>
              </w:rPr>
              <w:t xml:space="preserve"> Flood Control  ..............</w:t>
            </w:r>
          </w:p>
        </w:tc>
        <w:tc>
          <w:tcPr>
            <w:tcW w:w="1647" w:type="dxa"/>
            <w:vAlign w:val="center"/>
          </w:tcPr>
          <w:p w:rsidR="005C05F5" w:rsidRDefault="005C05F5" w:rsidP="005F33FB">
            <w:pPr>
              <w:jc w:val="right"/>
            </w:pPr>
            <w:r>
              <w:rPr>
                <w:sz w:val="22"/>
                <w:szCs w:val="22"/>
              </w:rPr>
              <w:t>($5,000,000)</w:t>
            </w:r>
          </w:p>
        </w:tc>
        <w:tc>
          <w:tcPr>
            <w:tcW w:w="1620" w:type="dxa"/>
            <w:vAlign w:val="center"/>
          </w:tcPr>
          <w:p w:rsidR="005C05F5" w:rsidRDefault="005C05F5" w:rsidP="005F33FB"/>
        </w:tc>
      </w:tr>
    </w:tbl>
    <w:p w:rsidR="005C05F5" w:rsidRDefault="005C05F5" w:rsidP="005C05F5">
      <w:pPr>
        <w:ind w:left="360" w:hanging="360"/>
      </w:pPr>
    </w:p>
    <w:p w:rsidR="005C05F5" w:rsidRPr="00647E32" w:rsidRDefault="005C05F5" w:rsidP="005C05F5">
      <w:r>
        <w:tab/>
        <w:t>2</w:t>
      </w:r>
      <w:r w:rsidRPr="00647E32">
        <w:t>.</w:t>
      </w:r>
      <w:r>
        <w:tab/>
      </w:r>
      <w:r w:rsidRPr="00647E32">
        <w:t xml:space="preserve">This act shall take effect </w:t>
      </w:r>
      <w:r>
        <w:t>immediately</w:t>
      </w:r>
      <w:r w:rsidRPr="00647E32">
        <w:t>.</w:t>
      </w:r>
    </w:p>
    <w:p w:rsidR="005C05F5" w:rsidRDefault="005C05F5" w:rsidP="005C05F5"/>
    <w:p w:rsidR="005C05F5" w:rsidRPr="00CE7BD8" w:rsidRDefault="005C05F5" w:rsidP="005C05F5"/>
    <w:p w:rsidR="005C05F5" w:rsidRPr="00AA7880" w:rsidRDefault="005C05F5" w:rsidP="005C05F5">
      <w:pPr>
        <w:jc w:val="center"/>
      </w:pPr>
      <w:r w:rsidRPr="00D71D68">
        <w:t>STATEMENT</w:t>
      </w:r>
    </w:p>
    <w:p w:rsidR="005C05F5" w:rsidRDefault="005C05F5" w:rsidP="005C05F5"/>
    <w:p w:rsidR="005C05F5" w:rsidRDefault="005C05F5" w:rsidP="008D4868">
      <w:r>
        <w:tab/>
        <w:t xml:space="preserve">This bill makes a supplemental appropriation to the Department of Environmental Protection to provide Cranford Township in Union County with a grant of $5,000,000 to finance the </w:t>
      </w:r>
      <w:r w:rsidRPr="00670171">
        <w:t xml:space="preserve">Cranford Northeast Quadrant Flood Control Project, which </w:t>
      </w:r>
      <w:r>
        <w:t>includes the following p</w:t>
      </w:r>
      <w:r w:rsidRPr="00164CFA">
        <w:t>rojects:  1) constructi</w:t>
      </w:r>
      <w:r>
        <w:t xml:space="preserve">on of a pumping station to convey storm water into the main channel of the Rahway river; 2) improvements to express and local storm sewers; 3) development of wetland delineation data; and 4) elevation of existing earthen dikes along the Rahway river.  While similar legislation appropriating $3,250,000 was enacted in December, 2000 (P.L.2000, c.170), these funds were never utilized, having been subsequently lapsed to the General Fund to help alleviate a State Budget deficit. </w:t>
      </w:r>
    </w:p>
    <w:sectPr w:rsidR="005C05F5" w:rsidSect="00904B6F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055D" w:rsidRDefault="0086055D">
      <w:r>
        <w:separator/>
      </w:r>
    </w:p>
  </w:endnote>
  <w:endnote w:type="continuationSeparator" w:id="0">
    <w:p w:rsidR="0086055D" w:rsidRDefault="00860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055D" w:rsidRDefault="0086055D">
      <w:r>
        <w:separator/>
      </w:r>
    </w:p>
  </w:footnote>
  <w:footnote w:type="continuationSeparator" w:id="0">
    <w:p w:rsidR="0086055D" w:rsidRDefault="00860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02BE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904B6F" w:rsidRDefault="00904B6F" w:rsidP="00904B6F">
    <w:pPr>
      <w:pStyle w:val="bpuHeadSpon"/>
    </w:pPr>
    <w:r w:rsidRPr="00904B6F">
      <w:rPr>
        <w:rStyle w:val="bpuHeadSponChar"/>
      </w:rPr>
      <w:t>A2506</w:t>
    </w:r>
    <w:r>
      <w:t xml:space="preserve"> N.MUNOZ</w:t>
    </w:r>
  </w:p>
  <w:p w:rsidR="00904B6F" w:rsidRDefault="00904B6F" w:rsidP="00904B6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D4868">
      <w:rPr>
        <w:noProof/>
      </w:rPr>
      <w:t>3</w:t>
    </w:r>
    <w:r>
      <w:fldChar w:fldCharType="end"/>
    </w:r>
  </w:p>
  <w:p w:rsidR="00904B6F" w:rsidRDefault="00904B6F" w:rsidP="00904B6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904B6F" w:rsidRDefault="00904B6F" w:rsidP="00904B6F">
    <w:pPr>
      <w:pStyle w:val="bpuHeadSpon"/>
    </w:pPr>
    <w:r w:rsidRPr="00904B6F">
      <w:rPr>
        <w:rStyle w:val="bpuHeadSponChar"/>
      </w:rPr>
      <w:t>A2506</w:t>
    </w:r>
    <w:r>
      <w:t xml:space="preserve"> N.MUNOZ</w:t>
    </w:r>
  </w:p>
  <w:p w:rsidR="00904B6F" w:rsidRDefault="00904B6F" w:rsidP="00904B6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02BE6">
      <w:rPr>
        <w:noProof/>
      </w:rPr>
      <w:t>2</w:t>
    </w:r>
    <w:r>
      <w:fldChar w:fldCharType="end"/>
    </w:r>
  </w:p>
  <w:p w:rsidR="00904B6F" w:rsidRDefault="00904B6F" w:rsidP="00904B6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55D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2F10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468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BE6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2217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5F5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055D"/>
    <w:rsid w:val="00866563"/>
    <w:rsid w:val="00867AC2"/>
    <w:rsid w:val="0087056E"/>
    <w:rsid w:val="00873A86"/>
    <w:rsid w:val="00875402"/>
    <w:rsid w:val="00884D51"/>
    <w:rsid w:val="008916EC"/>
    <w:rsid w:val="00891E4F"/>
    <w:rsid w:val="008A31C5"/>
    <w:rsid w:val="008A4F9A"/>
    <w:rsid w:val="008B2850"/>
    <w:rsid w:val="008C79B3"/>
    <w:rsid w:val="008D4868"/>
    <w:rsid w:val="008D77BD"/>
    <w:rsid w:val="008E454C"/>
    <w:rsid w:val="008F1E5A"/>
    <w:rsid w:val="00901BDA"/>
    <w:rsid w:val="00904B6F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1EC6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62BE"/>
    <w:rsid w:val="00EC5281"/>
    <w:rsid w:val="00EC791D"/>
    <w:rsid w:val="00EC7CA6"/>
    <w:rsid w:val="00ED3C5D"/>
    <w:rsid w:val="00ED4553"/>
    <w:rsid w:val="00F00D08"/>
    <w:rsid w:val="00F15583"/>
    <w:rsid w:val="00F172C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C2A73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61328C7F-E3A8-4744-9CCD-06C1BFE6C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904B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280</Words>
  <Characters>1724</Characters>
  <Application>Microsoft Office Word</Application>
  <DocSecurity>0</DocSecurity>
  <Lines>70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A2506</vt:lpstr>
    </vt:vector>
  </TitlesOfParts>
  <Manager>R56</Manager>
  <Company>NJ Office of Legislative Services</Company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A2506</dc:title>
  <dc:subject/>
  <dc:creator>Assemblywoman  MUNOZ</dc:creator>
  <cp:keywords>A2506|2|EA |286|0|286|N|0|</cp:keywords>
  <dc:description>INTRODUCED FEBRUARY 3, 2020</dc:description>
  <cp:lastModifiedBy>Todaro, Vivian</cp:lastModifiedBy>
  <cp:revision>2</cp:revision>
  <cp:lastPrinted>2020-01-29T17:51:00Z</cp:lastPrinted>
  <dcterms:created xsi:type="dcterms:W3CDTF">2020-02-04T14:14:00Z</dcterms:created>
  <dcterms:modified xsi:type="dcterms:W3CDTF">2020-02-04T14:14:00Z</dcterms:modified>
  <cp:category>s.1: Approp. to 2019/277_x000d_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