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BA8" w:rsidRDefault="00654BA8" w:rsidP="00654BA8">
      <w:pPr>
        <w:pStyle w:val="bpuBill"/>
      </w:pPr>
      <w:bookmarkStart w:id="0" w:name="bpuFrontPg"/>
      <w:bookmarkStart w:id="1" w:name="_GoBack"/>
      <w:bookmarkEnd w:id="0"/>
      <w:bookmarkEnd w:id="1"/>
      <w:r>
        <w:t xml:space="preserve">ASSEMBLY, No. 2566 </w:t>
      </w:r>
    </w:p>
    <w:p w:rsidR="00654BA8" w:rsidRPr="009D38FF" w:rsidRDefault="00654BA8" w:rsidP="00654B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66" r:id="rId7"/>
        </w:object>
      </w:r>
    </w:p>
    <w:p w:rsidR="00654BA8" w:rsidRDefault="00654BA8" w:rsidP="00654BA8">
      <w:pPr>
        <w:pStyle w:val="bpuState"/>
      </w:pPr>
      <w:r>
        <w:t>STATE OF NEW JERSEY</w:t>
      </w:r>
    </w:p>
    <w:p w:rsidR="00654BA8" w:rsidRDefault="00654BA8" w:rsidP="00654BA8">
      <w:pPr>
        <w:pStyle w:val="bpuLegislature"/>
      </w:pPr>
      <w:r>
        <w:t>219th LEGISLATURE</w:t>
      </w:r>
    </w:p>
    <w:p w:rsidR="00654BA8" w:rsidRDefault="00654BA8" w:rsidP="00654BA8">
      <w:pPr>
        <w:pStyle w:val="bpuWpGraphic"/>
      </w:pPr>
      <w:r>
        <w:object w:dxaOrig="8985" w:dyaOrig="255">
          <v:shape id="_x0000_i1026" type="#_x0000_t75" style="width:6in;height:12pt" o:ole="">
            <v:imagedata r:id="rId6" o:title=""/>
          </v:shape>
          <o:OLEObject Type="Embed" ProgID="WPWin6.1" ShapeID="_x0000_i1026" DrawAspect="Content" ObjectID="_1643180767" r:id="rId8"/>
        </w:object>
      </w:r>
      <w:r>
        <w:t xml:space="preserve">  </w:t>
      </w:r>
    </w:p>
    <w:p w:rsidR="00654BA8" w:rsidRDefault="00654BA8" w:rsidP="00654BA8">
      <w:pPr>
        <w:pStyle w:val="bpuIntro"/>
      </w:pPr>
      <w:r>
        <w:t>INTRODUCED FEBRUARY 13, 2020</w:t>
      </w:r>
    </w:p>
    <w:p w:rsidR="00654BA8" w:rsidRDefault="00654BA8" w:rsidP="00654BA8">
      <w:pPr>
        <w:pStyle w:val="bpuIntro"/>
      </w:pPr>
    </w:p>
    <w:p w:rsidR="00654BA8" w:rsidRDefault="00654BA8" w:rsidP="00654BA8">
      <w:pPr>
        <w:pStyle w:val="bpuIntro"/>
        <w:sectPr w:rsidR="00654BA8" w:rsidSect="00654BA8">
          <w:headerReference w:type="even" r:id="rId9"/>
          <w:headerReference w:type="default" r:id="rId10"/>
          <w:pgSz w:w="12240" w:h="20160" w:code="5"/>
          <w:pgMar w:top="2160" w:right="1440" w:bottom="1440" w:left="1440" w:header="72" w:footer="720" w:gutter="0"/>
          <w:pgNumType w:start="1"/>
          <w:cols w:space="720"/>
          <w:docGrid w:linePitch="360"/>
        </w:sectPr>
      </w:pPr>
    </w:p>
    <w:p w:rsidR="00654BA8" w:rsidRDefault="00654BA8" w:rsidP="00654BA8">
      <w:pPr>
        <w:pStyle w:val="bpuIntro"/>
      </w:pPr>
    </w:p>
    <w:p w:rsidR="00654BA8" w:rsidRDefault="00654BA8" w:rsidP="00654BA8">
      <w:pPr>
        <w:pStyle w:val="bpuSponsor"/>
      </w:pPr>
      <w:r>
        <w:t>Sponsored by:</w:t>
      </w:r>
    </w:p>
    <w:p w:rsidR="00654BA8" w:rsidRDefault="00654BA8" w:rsidP="00654BA8">
      <w:pPr>
        <w:pStyle w:val="bpuSponsor"/>
      </w:pPr>
      <w:r>
        <w:t>Assemblyman  WAYNE P. DEANGELO</w:t>
      </w:r>
    </w:p>
    <w:p w:rsidR="00654BA8" w:rsidRDefault="00654BA8" w:rsidP="00654BA8">
      <w:pPr>
        <w:pStyle w:val="bpuSponsor"/>
      </w:pPr>
      <w:r>
        <w:t>District 14 (Mercer and Middlesex)</w:t>
      </w:r>
    </w:p>
    <w:p w:rsidR="00654BA8" w:rsidRDefault="00654BA8" w:rsidP="00654BA8">
      <w:pPr>
        <w:pStyle w:val="bpuSponsor"/>
      </w:pPr>
    </w:p>
    <w:p w:rsidR="00654BA8" w:rsidRDefault="00654BA8" w:rsidP="00654BA8">
      <w:pPr>
        <w:pStyle w:val="bpuSponsor"/>
      </w:pPr>
    </w:p>
    <w:p w:rsidR="00654BA8" w:rsidRDefault="00654BA8" w:rsidP="00654BA8">
      <w:pPr>
        <w:pStyle w:val="bpuSponsor"/>
      </w:pPr>
    </w:p>
    <w:p w:rsidR="00654BA8" w:rsidRDefault="00654BA8" w:rsidP="00654BA8">
      <w:pPr>
        <w:pStyle w:val="bpuSponsor"/>
      </w:pPr>
    </w:p>
    <w:p w:rsidR="00654BA8" w:rsidRDefault="00654BA8" w:rsidP="00654BA8">
      <w:pPr>
        <w:pStyle w:val="bpuSponsor"/>
      </w:pPr>
      <w:r>
        <w:t>SYNOPSIS</w:t>
      </w:r>
    </w:p>
    <w:p w:rsidR="00654BA8" w:rsidRDefault="00654BA8" w:rsidP="00654BA8">
      <w:pPr>
        <w:pStyle w:val="bpuNormText"/>
      </w:pPr>
      <w:r>
        <w:tab/>
        <w:t xml:space="preserve">Requires Council on Affordable Housing to adjust municipal fair share to reflect job loss in a municipality. </w:t>
      </w:r>
    </w:p>
    <w:p w:rsidR="00654BA8" w:rsidRDefault="00654BA8" w:rsidP="00654BA8">
      <w:pPr>
        <w:pStyle w:val="bpuNormText"/>
      </w:pPr>
    </w:p>
    <w:p w:rsidR="00654BA8" w:rsidRDefault="00654BA8" w:rsidP="00654BA8">
      <w:pPr>
        <w:pStyle w:val="bpuSponsor"/>
      </w:pPr>
      <w:r>
        <w:t xml:space="preserve">CURRENT VERSION OF TEXT </w:t>
      </w:r>
    </w:p>
    <w:p w:rsidR="00654BA8" w:rsidRDefault="00654BA8" w:rsidP="00654BA8">
      <w:pPr>
        <w:pStyle w:val="bpuNormText"/>
      </w:pPr>
      <w:r>
        <w:tab/>
        <w:t>As introduced.</w:t>
      </w:r>
    </w:p>
    <w:p w:rsidR="00654BA8" w:rsidRDefault="00654BA8" w:rsidP="00654B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4BA8" w:rsidRDefault="00654BA8" w:rsidP="008916EC">
      <w:pPr>
        <w:pStyle w:val="FronterPage"/>
        <w:tabs>
          <w:tab w:val="clear" w:pos="720"/>
          <w:tab w:val="clear" w:pos="1440"/>
          <w:tab w:val="clear" w:pos="2160"/>
          <w:tab w:val="clear" w:pos="2880"/>
          <w:tab w:val="clear" w:pos="3600"/>
          <w:tab w:val="clear" w:pos="4320"/>
          <w:tab w:val="clear" w:pos="5040"/>
        </w:tabs>
        <w:sectPr w:rsidR="00654BA8" w:rsidSect="00654BA8">
          <w:type w:val="continuous"/>
          <w:pgSz w:w="12240" w:h="20160" w:code="5"/>
          <w:pgMar w:top="1440" w:right="2275" w:bottom="1440" w:left="2275" w:header="72" w:footer="720" w:gutter="0"/>
          <w:pgNumType w:start="1"/>
          <w:cols w:space="720"/>
          <w:docGrid w:linePitch="360"/>
        </w:sectPr>
      </w:pPr>
    </w:p>
    <w:p w:rsidR="00760AFD" w:rsidRPr="0012395B" w:rsidRDefault="00760AFD" w:rsidP="00760AFD">
      <w:pPr>
        <w:pStyle w:val="HangingAnAct"/>
        <w:rPr>
          <w:rStyle w:val="HangingAnActChar"/>
        </w:rPr>
      </w:pPr>
      <w:r w:rsidRPr="00760AFD">
        <w:rPr>
          <w:rStyle w:val="BillHead"/>
        </w:rPr>
        <w:lastRenderedPageBreak/>
        <w:t>An Act</w:t>
      </w:r>
      <w:r w:rsidRPr="006B7FA7">
        <w:rPr>
          <w:rStyle w:val="HangingAnActChar"/>
        </w:rPr>
        <w:t xml:space="preserve"> </w:t>
      </w:r>
      <w:r w:rsidRPr="0012395B">
        <w:rPr>
          <w:rStyle w:val="HangingAnActChar"/>
        </w:rPr>
        <w:t>concerning affordable housing and supplementing P.L.1985, c.222 (C.52:27D-301 et al.).</w:t>
      </w:r>
    </w:p>
    <w:p w:rsidR="00760AFD" w:rsidRPr="00D71D68" w:rsidRDefault="00760AFD" w:rsidP="00760AFD"/>
    <w:p w:rsidR="00760AFD" w:rsidRPr="00AA7880" w:rsidRDefault="00760AFD" w:rsidP="00760AF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760AFD" w:rsidRPr="00D71D68" w:rsidRDefault="00760AFD" w:rsidP="00760AFD"/>
    <w:p w:rsidR="00760AFD" w:rsidRDefault="00760AFD" w:rsidP="00760AFD">
      <w:r>
        <w:tab/>
        <w:t>1.</w:t>
      </w:r>
      <w:r>
        <w:tab/>
        <w:t xml:space="preserve">a.  </w:t>
      </w:r>
      <w:r w:rsidRPr="00065509">
        <w:t>For</w:t>
      </w:r>
      <w:r>
        <w:t xml:space="preserve"> </w:t>
      </w:r>
      <w:r w:rsidRPr="00065509">
        <w:t xml:space="preserve">purposes of </w:t>
      </w:r>
      <w:r>
        <w:t xml:space="preserve">this section, "employer," "plant closing," and "mass layoff" shall have the same meaning as provided in section 1 of </w:t>
      </w:r>
      <w:r w:rsidRPr="00065509">
        <w:t xml:space="preserve">the </w:t>
      </w:r>
      <w:r>
        <w:t>federal “</w:t>
      </w:r>
      <w:r w:rsidRPr="00065509">
        <w:t>Worker Adjustment and Retrainin</w:t>
      </w:r>
      <w:r>
        <w:t>g Notification Act,” 29 U.S.C. s.</w:t>
      </w:r>
      <w:r w:rsidRPr="00065509">
        <w:t>2101.</w:t>
      </w:r>
    </w:p>
    <w:p w:rsidR="00760AFD" w:rsidRDefault="00760AFD" w:rsidP="00760AFD">
      <w:r>
        <w:tab/>
        <w:t>b.</w:t>
      </w:r>
      <w:r>
        <w:tab/>
      </w:r>
      <w:r w:rsidRPr="00065509">
        <w:t xml:space="preserve">A municipality may petition the </w:t>
      </w:r>
      <w:r w:rsidR="00BD032D">
        <w:t>council</w:t>
      </w:r>
      <w:r w:rsidRPr="00065509">
        <w:t xml:space="preserve"> for adjustment of its fair share</w:t>
      </w:r>
      <w:r>
        <w:t xml:space="preserve"> upon:</w:t>
      </w:r>
    </w:p>
    <w:p w:rsidR="00760AFD" w:rsidRDefault="00760AFD" w:rsidP="00760AFD">
      <w:r>
        <w:tab/>
        <w:t>(1)</w:t>
      </w:r>
      <w:r>
        <w:tab/>
      </w:r>
      <w:r w:rsidRPr="00065509">
        <w:t>receipt of notice from an employer</w:t>
      </w:r>
      <w:r>
        <w:t>,</w:t>
      </w:r>
      <w:r w:rsidRPr="00065509">
        <w:t xml:space="preserve"> pursuant to section 2 of the </w:t>
      </w:r>
      <w:r>
        <w:t>“</w:t>
      </w:r>
      <w:r w:rsidRPr="00065509">
        <w:t>Worker Adjustment and Retrainin</w:t>
      </w:r>
      <w:r>
        <w:t>g Notification Act,” 29 U.S.C. s.</w:t>
      </w:r>
      <w:r w:rsidRPr="00065509">
        <w:t>210</w:t>
      </w:r>
      <w:r>
        <w:t>2</w:t>
      </w:r>
      <w:r w:rsidRPr="00065509">
        <w:t xml:space="preserve">, or regulations promulgated thereunder, </w:t>
      </w:r>
      <w:r>
        <w:t>of a plant closing or mass layoff in the municipality by the employer; or</w:t>
      </w:r>
    </w:p>
    <w:p w:rsidR="00760AFD" w:rsidRDefault="00760AFD" w:rsidP="00760AFD">
      <w:r>
        <w:tab/>
        <w:t>(2)</w:t>
      </w:r>
      <w:r>
        <w:tab/>
        <w:t xml:space="preserve">evidence of </w:t>
      </w:r>
      <w:r w:rsidRPr="00632840">
        <w:t>jobs actually lost or transferred from the municipality as measured by the last annual estimate furnished to the municipality by the Department of Labor and Workforce Development or an equivalent federal agency.</w:t>
      </w:r>
    </w:p>
    <w:p w:rsidR="00760AFD" w:rsidRDefault="00760AFD" w:rsidP="00760AFD">
      <w:r>
        <w:tab/>
        <w:t>c.</w:t>
      </w:r>
      <w:r>
        <w:tab/>
        <w:t>Upon receipt of a petition from a municipality, the council shall adjust a municipality's</w:t>
      </w:r>
      <w:r w:rsidRPr="00065509">
        <w:t xml:space="preserve"> fair share affordable housing obligation</w:t>
      </w:r>
      <w:r>
        <w:t xml:space="preserve"> </w:t>
      </w:r>
      <w:r w:rsidRPr="00065509">
        <w:t xml:space="preserve">to reflect </w:t>
      </w:r>
      <w:r>
        <w:t>actual</w:t>
      </w:r>
      <w:r w:rsidRPr="00065509">
        <w:t xml:space="preserve"> </w:t>
      </w:r>
      <w:r>
        <w:t xml:space="preserve">job </w:t>
      </w:r>
      <w:r w:rsidRPr="00065509">
        <w:t xml:space="preserve">loss in the municipality </w:t>
      </w:r>
      <w:r>
        <w:t>caused by a plant closing or mass layoff</w:t>
      </w:r>
      <w:r w:rsidRPr="00065509">
        <w:t>.</w:t>
      </w:r>
    </w:p>
    <w:p w:rsidR="00760AFD" w:rsidRDefault="00760AFD" w:rsidP="00760AFD">
      <w:r>
        <w:tab/>
        <w:t>d.</w:t>
      </w:r>
      <w:r>
        <w:tab/>
        <w:t>Nothing in this section shall modify any right or duty of the council to perform a realistic opportunity review pursuant to section 13 of P.L.1985, c.222 (C.52:27D-313).</w:t>
      </w:r>
    </w:p>
    <w:p w:rsidR="00760AFD" w:rsidRDefault="00760AFD" w:rsidP="00760AFD"/>
    <w:p w:rsidR="00760AFD" w:rsidRPr="00AA7880" w:rsidRDefault="00760AFD" w:rsidP="00760AFD">
      <w:r>
        <w:tab/>
        <w:t>2.</w:t>
      </w:r>
      <w:r>
        <w:tab/>
        <w:t>This act shall take effect immediately.</w:t>
      </w:r>
    </w:p>
    <w:p w:rsidR="00760AFD" w:rsidRPr="00CE7BD8" w:rsidRDefault="00760AFD" w:rsidP="00760AFD"/>
    <w:p w:rsidR="00760AFD" w:rsidRDefault="00760AFD" w:rsidP="00760AFD">
      <w:pPr>
        <w:jc w:val="left"/>
      </w:pPr>
    </w:p>
    <w:p w:rsidR="00760AFD" w:rsidRDefault="00760AFD" w:rsidP="00760AFD">
      <w:pPr>
        <w:jc w:val="center"/>
      </w:pPr>
      <w:r w:rsidRPr="00D71D68">
        <w:t>STATEMENT</w:t>
      </w:r>
    </w:p>
    <w:p w:rsidR="00760AFD" w:rsidRDefault="00760AFD" w:rsidP="00760AFD"/>
    <w:p w:rsidR="00760AFD" w:rsidRDefault="00760AFD" w:rsidP="00760AFD">
      <w:r>
        <w:tab/>
        <w:t xml:space="preserve">This bill supplements the “Fair Housing Act,” P.L.1985, c.222 (C.52:27D-301 et al.), to require the Council on Affordable Housing (“COAH”) to adjust a municipality's fair share obligation to reflect any permanent job loss within a municipality upon petition of the municipality.  The municipality may petition the council following notice from an employer pursuant to the federal “Worker Adjustment and Retraining Notification Act” (“WARN”), 29 U.S.C. </w:t>
      </w:r>
      <w:r w:rsidRPr="00065509">
        <w:t>2101</w:t>
      </w:r>
      <w:r>
        <w:t xml:space="preserve"> et seq., or receipt of notice of job loss in the municipality from the Department of Labor and Workforce Development or an equivalent federal agency.</w:t>
      </w:r>
    </w:p>
    <w:p w:rsidR="00760AFD" w:rsidRDefault="00760AFD">
      <w:r>
        <w:tab/>
        <w:t xml:space="preserve">WARN protects workers by giving them advance notice of certain large-scale layoffs.  This federal law requires large-size employers (defined under the federal law as businesses with </w:t>
      </w:r>
      <w:r w:rsidRPr="000C51D5">
        <w:rPr>
          <w:lang w:val="en"/>
        </w:rPr>
        <w:t>100 or more employees, excluding part-time employees; or 100 or more employees who in the aggregate work</w:t>
      </w:r>
      <w:r>
        <w:rPr>
          <w:lang w:val="en"/>
        </w:rPr>
        <w:t xml:space="preserve"> at least 4,000 hours per week, </w:t>
      </w:r>
      <w:r w:rsidRPr="000C51D5">
        <w:rPr>
          <w:lang w:val="en"/>
        </w:rPr>
        <w:t>exclusive of hours of overtime</w:t>
      </w:r>
      <w:r>
        <w:rPr>
          <w:lang w:val="en"/>
        </w:rPr>
        <w:t xml:space="preserve">) </w:t>
      </w:r>
      <w:r>
        <w:t>to notify local government units prior to either laying off more than 50 employees or permanently shutting down a facility or operating unit when the shutdown would affect more than 50 jobs.  This legislation would require COAH, upon petition of a municipality where a shutdown or mass layoff has occurred, to adjust the municipality's fair share obligation to reflect the permanent job loss in that community because of the closing or layoff.</w:t>
      </w:r>
    </w:p>
    <w:sectPr w:rsidR="00760AFD" w:rsidSect="00654B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796" w:rsidRDefault="00437796">
      <w:r>
        <w:separator/>
      </w:r>
    </w:p>
  </w:endnote>
  <w:endnote w:type="continuationSeparator" w:id="0">
    <w:p w:rsidR="00437796" w:rsidRDefault="0043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796" w:rsidRDefault="00437796">
      <w:r>
        <w:separator/>
      </w:r>
    </w:p>
  </w:footnote>
  <w:footnote w:type="continuationSeparator" w:id="0">
    <w:p w:rsidR="00437796" w:rsidRDefault="00437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42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4BA8" w:rsidRDefault="00654BA8" w:rsidP="00654BA8">
    <w:pPr>
      <w:pStyle w:val="bpuHeadSpon"/>
    </w:pPr>
    <w:r w:rsidRPr="00654BA8">
      <w:rPr>
        <w:rStyle w:val="bpuHeadSponChar"/>
      </w:rPr>
      <w:t>A2566</w:t>
    </w:r>
    <w:r>
      <w:t xml:space="preserve"> DEANGELO</w:t>
    </w:r>
  </w:p>
  <w:p w:rsidR="00654BA8" w:rsidRDefault="00654BA8" w:rsidP="00654BA8">
    <w:pPr>
      <w:pStyle w:val="bpuHeadSpon"/>
    </w:pPr>
    <w:r>
      <w:fldChar w:fldCharType="begin"/>
    </w:r>
    <w:r>
      <w:instrText xml:space="preserve"> PAGE  \* MERGEFORMAT </w:instrText>
    </w:r>
    <w:r>
      <w:fldChar w:fldCharType="separate"/>
    </w:r>
    <w:r w:rsidR="001F4236">
      <w:rPr>
        <w:noProof/>
      </w:rPr>
      <w:t>3</w:t>
    </w:r>
    <w:r>
      <w:fldChar w:fldCharType="end"/>
    </w:r>
  </w:p>
  <w:p w:rsidR="00654BA8" w:rsidRDefault="00654BA8" w:rsidP="00654B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4BA8" w:rsidRDefault="00654BA8" w:rsidP="00654BA8">
    <w:pPr>
      <w:pStyle w:val="bpuHeadSpon"/>
    </w:pPr>
    <w:r w:rsidRPr="00654BA8">
      <w:rPr>
        <w:rStyle w:val="bpuHeadSponChar"/>
      </w:rPr>
      <w:t>A2566</w:t>
    </w:r>
    <w:r>
      <w:t xml:space="preserve"> DEANGELO</w:t>
    </w:r>
  </w:p>
  <w:p w:rsidR="00654BA8" w:rsidRDefault="00654BA8" w:rsidP="00654BA8">
    <w:pPr>
      <w:pStyle w:val="bpuHeadSpon"/>
    </w:pPr>
    <w:r>
      <w:fldChar w:fldCharType="begin"/>
    </w:r>
    <w:r>
      <w:instrText xml:space="preserve"> PAGE  \* MERGEFORMAT </w:instrText>
    </w:r>
    <w:r>
      <w:fldChar w:fldCharType="separate"/>
    </w:r>
    <w:r w:rsidR="001F4236">
      <w:rPr>
        <w:noProof/>
      </w:rPr>
      <w:t>2</w:t>
    </w:r>
    <w:r>
      <w:fldChar w:fldCharType="end"/>
    </w:r>
  </w:p>
  <w:p w:rsidR="00654BA8" w:rsidRDefault="00654BA8" w:rsidP="00654B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7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6B8"/>
    <w:rsid w:val="001E15F1"/>
    <w:rsid w:val="001E16FA"/>
    <w:rsid w:val="001E6213"/>
    <w:rsid w:val="001F14C7"/>
    <w:rsid w:val="001F4236"/>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796"/>
    <w:rsid w:val="00441B42"/>
    <w:rsid w:val="0045118A"/>
    <w:rsid w:val="00455D51"/>
    <w:rsid w:val="00456BF9"/>
    <w:rsid w:val="00461057"/>
    <w:rsid w:val="004704A8"/>
    <w:rsid w:val="00471102"/>
    <w:rsid w:val="00471F18"/>
    <w:rsid w:val="00484144"/>
    <w:rsid w:val="00484C19"/>
    <w:rsid w:val="00485866"/>
    <w:rsid w:val="00492076"/>
    <w:rsid w:val="00493B1D"/>
    <w:rsid w:val="0049465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78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BA8"/>
    <w:rsid w:val="00665CBC"/>
    <w:rsid w:val="00667A5C"/>
    <w:rsid w:val="00677316"/>
    <w:rsid w:val="00686AEB"/>
    <w:rsid w:val="006B7897"/>
    <w:rsid w:val="006B7FA7"/>
    <w:rsid w:val="006C086A"/>
    <w:rsid w:val="006C21C1"/>
    <w:rsid w:val="006C7327"/>
    <w:rsid w:val="006D00E5"/>
    <w:rsid w:val="006D791B"/>
    <w:rsid w:val="006E2895"/>
    <w:rsid w:val="006F09D7"/>
    <w:rsid w:val="006F180D"/>
    <w:rsid w:val="006F4334"/>
    <w:rsid w:val="006F47AF"/>
    <w:rsid w:val="006F6B8A"/>
    <w:rsid w:val="00707CD3"/>
    <w:rsid w:val="00716BB9"/>
    <w:rsid w:val="007256D1"/>
    <w:rsid w:val="007279FD"/>
    <w:rsid w:val="007502CB"/>
    <w:rsid w:val="00752D79"/>
    <w:rsid w:val="00752E20"/>
    <w:rsid w:val="00756EDE"/>
    <w:rsid w:val="00760AF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32D"/>
    <w:rsid w:val="00BE24D6"/>
    <w:rsid w:val="00BE7EFA"/>
    <w:rsid w:val="00BF06AD"/>
    <w:rsid w:val="00BF2C67"/>
    <w:rsid w:val="00C04F4D"/>
    <w:rsid w:val="00C12E48"/>
    <w:rsid w:val="00C13D14"/>
    <w:rsid w:val="00C15F53"/>
    <w:rsid w:val="00C23F09"/>
    <w:rsid w:val="00C25356"/>
    <w:rsid w:val="00C328D0"/>
    <w:rsid w:val="00C46BC1"/>
    <w:rsid w:val="00C4702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76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DD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ECF"/>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7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7F62CBD-D63F-4C08-BB95-8617A7E3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4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488</Words>
  <Characters>2637</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A2566</vt:lpstr>
    </vt:vector>
  </TitlesOfParts>
  <Manager>R56</Manager>
  <Company>NJ Office of Legislative Services</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A2566</dc:title>
  <dc:subject/>
  <dc:creator>Assemblyman  DEANGELO</dc:creator>
  <cp:keywords>A2566|3|LG |266|0|266|N|0|</cp:keywords>
  <dc:description>INTRODUCED FEBRUARY 13, 2020</dc:description>
  <cp:lastModifiedBy>Franks, Denise</cp:lastModifiedBy>
  <cp:revision>2</cp:revision>
  <cp:lastPrinted>2020-02-05T17:25:00Z</cp:lastPrinted>
  <dcterms:created xsi:type="dcterms:W3CDTF">2020-02-14T15:17:00Z</dcterms:created>
  <dcterms:modified xsi:type="dcterms:W3CDTF">2020-02-14T15:17:00Z</dcterms:modified>
  <cp:category>s.1: C.52:27D-307.7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