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4CD5" w:rsidRDefault="00FF4CD5" w:rsidP="00FF4CD5">
      <w:pPr>
        <w:pStyle w:val="bpuBill"/>
      </w:pPr>
      <w:bookmarkStart w:id="0" w:name="bpuFrontPg"/>
      <w:bookmarkEnd w:id="0"/>
      <w:r>
        <w:t xml:space="preserve">ASSEMBLY, No. 2574 </w:t>
      </w:r>
    </w:p>
    <w:p w:rsidR="00FF4CD5" w:rsidRPr="009D38FF" w:rsidRDefault="00FF4CD5" w:rsidP="00FF4C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5932" r:id="rId7"/>
        </w:object>
      </w:r>
    </w:p>
    <w:p w:rsidR="00FF4CD5" w:rsidRDefault="00FF4CD5" w:rsidP="00FF4CD5">
      <w:pPr>
        <w:pStyle w:val="bpuState"/>
      </w:pPr>
      <w:r>
        <w:t>STATE OF NEW JERSEY</w:t>
      </w:r>
    </w:p>
    <w:p w:rsidR="00FF4CD5" w:rsidRDefault="00FF4CD5" w:rsidP="00FF4CD5">
      <w:pPr>
        <w:pStyle w:val="bpuLegislature"/>
      </w:pPr>
      <w:r>
        <w:t>219th LEGISLATURE</w:t>
      </w:r>
    </w:p>
    <w:p w:rsidR="00FF4CD5" w:rsidRDefault="00FF4CD5" w:rsidP="00FF4CD5">
      <w:pPr>
        <w:pStyle w:val="bpuWpGraphic"/>
      </w:pPr>
      <w:r>
        <w:object w:dxaOrig="8985" w:dyaOrig="255">
          <v:shape id="_x0000_i1026" type="#_x0000_t75" style="width:6in;height:12pt" o:ole="">
            <v:imagedata r:id="rId6" o:title=""/>
          </v:shape>
          <o:OLEObject Type="Embed" ProgID="WPWin6.1" ShapeID="_x0000_i1026" DrawAspect="Content" ObjectID="_1648455933" r:id="rId8"/>
        </w:object>
      </w:r>
      <w:r>
        <w:t xml:space="preserve">  </w:t>
      </w:r>
    </w:p>
    <w:p w:rsidR="00FF4CD5" w:rsidRDefault="00FF4CD5" w:rsidP="00FF4CD5">
      <w:pPr>
        <w:pStyle w:val="bpuIntro"/>
      </w:pPr>
      <w:r>
        <w:t>INTRODUCED FEBRUARY 13, 2020</w:t>
      </w:r>
    </w:p>
    <w:p w:rsidR="00FF4CD5" w:rsidRDefault="00FF4CD5" w:rsidP="00FF4CD5">
      <w:pPr>
        <w:pStyle w:val="bpuIntro"/>
      </w:pPr>
    </w:p>
    <w:p w:rsidR="00FF4CD5" w:rsidRDefault="00FF4CD5" w:rsidP="00FF4CD5">
      <w:pPr>
        <w:pStyle w:val="bpuIntro"/>
        <w:sectPr w:rsidR="00FF4CD5" w:rsidSect="005D573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F4CD5" w:rsidRDefault="00FF4CD5" w:rsidP="00FF4CD5">
      <w:pPr>
        <w:pStyle w:val="bpuIntro"/>
      </w:pPr>
    </w:p>
    <w:p w:rsidR="00FF4CD5" w:rsidRDefault="00FF4CD5" w:rsidP="00FF4CD5">
      <w:pPr>
        <w:pStyle w:val="bpuSponsor"/>
      </w:pPr>
      <w:r>
        <w:t>Sponsored by:</w:t>
      </w:r>
    </w:p>
    <w:p w:rsidR="00FF4CD5" w:rsidRDefault="00FF4CD5" w:rsidP="00FF4CD5">
      <w:pPr>
        <w:pStyle w:val="bpuSponsor"/>
      </w:pPr>
      <w:r>
        <w:t>Assemblyman  WAYNE P. DEANGELO</w:t>
      </w:r>
    </w:p>
    <w:p w:rsidR="00FF4CD5" w:rsidRDefault="00FF4CD5" w:rsidP="00FF4CD5">
      <w:pPr>
        <w:pStyle w:val="bpuSponsor"/>
      </w:pPr>
      <w:r>
        <w:t>District 14 (Mercer and Middlesex)</w:t>
      </w:r>
    </w:p>
    <w:p w:rsidR="00FF4CD5" w:rsidRDefault="005D573E" w:rsidP="005D573E">
      <w:pPr>
        <w:pStyle w:val="bpuSponsor"/>
      </w:pPr>
      <w:r>
        <w:t>Assemblyman  DANIEL R. BENSON</w:t>
      </w:r>
    </w:p>
    <w:p w:rsidR="005D573E" w:rsidRDefault="005D573E" w:rsidP="005D573E">
      <w:pPr>
        <w:pStyle w:val="bpuSponsor"/>
      </w:pPr>
      <w:r>
        <w:t>District 14 (Mercer and Middlesex)</w:t>
      </w:r>
    </w:p>
    <w:p w:rsidR="005D573E" w:rsidRPr="005D573E" w:rsidRDefault="005D573E" w:rsidP="005D573E">
      <w:pPr>
        <w:pStyle w:val="bpuSponsor"/>
      </w:pPr>
    </w:p>
    <w:p w:rsidR="00FF4CD5" w:rsidRDefault="00FF4CD5" w:rsidP="00FF4CD5">
      <w:pPr>
        <w:pStyle w:val="bpuSponsor"/>
      </w:pPr>
    </w:p>
    <w:p w:rsidR="00FF4CD5" w:rsidRDefault="00FF4CD5" w:rsidP="00FF4CD5">
      <w:pPr>
        <w:pStyle w:val="bpuSponsor"/>
      </w:pPr>
    </w:p>
    <w:p w:rsidR="00FF4CD5" w:rsidRDefault="00FF4CD5" w:rsidP="00FF4CD5">
      <w:pPr>
        <w:pStyle w:val="bpuSponsor"/>
      </w:pPr>
    </w:p>
    <w:p w:rsidR="00FF4CD5" w:rsidRDefault="00FF4CD5" w:rsidP="00FF4CD5">
      <w:pPr>
        <w:pStyle w:val="bpuSponsor"/>
      </w:pPr>
      <w:r>
        <w:t>SYNOPSIS</w:t>
      </w:r>
    </w:p>
    <w:p w:rsidR="00FF4CD5" w:rsidRDefault="00FF4CD5" w:rsidP="00FF4CD5">
      <w:pPr>
        <w:pStyle w:val="bpuNormText"/>
      </w:pPr>
      <w:r>
        <w:tab/>
        <w:t xml:space="preserve">Permits small businesses to qualify for loans from EDA for costs of energy audit and making energy efficiency or conservation improvements. </w:t>
      </w:r>
    </w:p>
    <w:p w:rsidR="00FF4CD5" w:rsidRDefault="00FF4CD5" w:rsidP="00FF4CD5">
      <w:pPr>
        <w:pStyle w:val="bpuNormText"/>
      </w:pPr>
    </w:p>
    <w:p w:rsidR="00FF4CD5" w:rsidRDefault="00FF4CD5" w:rsidP="00FF4CD5">
      <w:pPr>
        <w:pStyle w:val="bpuSponsor"/>
      </w:pPr>
      <w:r>
        <w:t xml:space="preserve">CURRENT VERSION OF TEXT </w:t>
      </w:r>
    </w:p>
    <w:p w:rsidR="00FF4CD5" w:rsidRDefault="00FF4CD5" w:rsidP="00FF4CD5">
      <w:pPr>
        <w:pStyle w:val="bpuNormText"/>
      </w:pPr>
      <w:r>
        <w:tab/>
        <w:t>As introduced.</w:t>
      </w:r>
    </w:p>
    <w:p w:rsidR="00FF4CD5" w:rsidRDefault="00FF4CD5" w:rsidP="00FF4C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4CD5" w:rsidRDefault="00FF4CD5" w:rsidP="008916EC">
      <w:pPr>
        <w:pStyle w:val="FronterPage"/>
        <w:tabs>
          <w:tab w:val="clear" w:pos="720"/>
          <w:tab w:val="clear" w:pos="1440"/>
          <w:tab w:val="clear" w:pos="2160"/>
          <w:tab w:val="clear" w:pos="2880"/>
          <w:tab w:val="clear" w:pos="3600"/>
          <w:tab w:val="clear" w:pos="4320"/>
          <w:tab w:val="clear" w:pos="5040"/>
        </w:tabs>
        <w:sectPr w:rsidR="00FF4CD5" w:rsidSect="00FF4CD5">
          <w:type w:val="continuous"/>
          <w:pgSz w:w="12240" w:h="20160" w:code="5"/>
          <w:pgMar w:top="1440" w:right="2275" w:bottom="1440" w:left="2275" w:header="72" w:footer="720" w:gutter="0"/>
          <w:pgNumType w:start="1"/>
          <w:cols w:space="720"/>
          <w:docGrid w:linePitch="360"/>
        </w:sectPr>
      </w:pPr>
    </w:p>
    <w:p w:rsidR="00964B6A" w:rsidRDefault="00964B6A" w:rsidP="00964B6A">
      <w:pPr>
        <w:pStyle w:val="HangingAnAct"/>
        <w:rPr>
          <w:rStyle w:val="HangingAnActChar"/>
        </w:rPr>
      </w:pPr>
      <w:r w:rsidRPr="00964B6A">
        <w:rPr>
          <w:rStyle w:val="BillHead"/>
        </w:rPr>
        <w:lastRenderedPageBreak/>
        <w:t>An Act</w:t>
      </w:r>
      <w:r>
        <w:rPr>
          <w:rStyle w:val="HangingAnActChar"/>
        </w:rPr>
        <w:t xml:space="preserve"> concerning energy audits for certain buildings and amending and supplementing P.L.1974, c.80.</w:t>
      </w:r>
    </w:p>
    <w:p w:rsidR="00964B6A" w:rsidRDefault="00964B6A" w:rsidP="00964B6A"/>
    <w:p w:rsidR="00964B6A" w:rsidRDefault="00964B6A" w:rsidP="00964B6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64B6A" w:rsidRDefault="00964B6A" w:rsidP="00964B6A"/>
    <w:p w:rsidR="00964B6A" w:rsidRDefault="00964B6A" w:rsidP="00964B6A">
      <w:r>
        <w:tab/>
        <w:t>1.</w:t>
      </w:r>
      <w:r>
        <w:tab/>
        <w:t>(New section)  a.  In consultation with the Board of Public Utilities and the Department of Community Affairs, the New Jersey Economic Development Authority shall establish and administer a program that makes one or more low-interest loans available to an eligible small business for 100 percent of any otherwise unreimbursed costs to the small business of</w:t>
      </w:r>
      <w:r w:rsidR="00A75120">
        <w:t>:</w:t>
      </w:r>
      <w:r>
        <w:t xml:space="preserve"> (1) an energy audit of any of the small business’s buildings conducted by a contractor licensed by the board</w:t>
      </w:r>
      <w:r w:rsidR="00A75120">
        <w:t>;</w:t>
      </w:r>
      <w:r>
        <w:t xml:space="preserve"> and (2) the purchase and installation of all energy efficiency or conservation equipment at any of those buildings as a result of the energy audit.</w:t>
      </w:r>
    </w:p>
    <w:p w:rsidR="00964B6A" w:rsidRDefault="00964B6A" w:rsidP="00964B6A">
      <w:r>
        <w:tab/>
        <w:t>b.</w:t>
      </w:r>
      <w:r>
        <w:tab/>
        <w:t>As used in this section:</w:t>
      </w:r>
    </w:p>
    <w:p w:rsidR="00964B6A" w:rsidRDefault="00964B6A" w:rsidP="00964B6A">
      <w:r>
        <w:tab/>
        <w:t>“Eligible small business” means a business entity that, at the time of application for participation in the loan program established pursuant to subsection a. of this section, is independently owned and operated, operates primarily within this State, and which satisfies other criteria that may be established by the authority;</w:t>
      </w:r>
    </w:p>
    <w:p w:rsidR="00964B6A" w:rsidRDefault="00964B6A" w:rsidP="00964B6A">
      <w:r>
        <w:tab/>
        <w:t>“Energy audit” means an on-site analysis or assessment of all the energy-using systems within a building to determine the energy consumption characteristics of that building for the purpose of identifying appropriate energy efficiency or conservation maintenance procedures, and indicating the need, if any, for the acquisition and installation of energy efficiency or conservation measures; and</w:t>
      </w:r>
    </w:p>
    <w:p w:rsidR="00964B6A" w:rsidRDefault="00964B6A" w:rsidP="00964B6A">
      <w:r>
        <w:tab/>
        <w:t xml:space="preserve">“Low-interest loan” means a loan for a term not exceeding ten years at a rate of interest not exceeding the greater of three percent or one-half of the prime interest rate as reported in a financial newspaper published and circulating in </w:t>
      </w:r>
      <w:smartTag w:uri="urn:schemas-microsoft-com:office:smarttags" w:element="place">
        <w:smartTag w:uri="urn:schemas-microsoft-com:office:smarttags" w:element="City">
          <w:r>
            <w:t>New York City</w:t>
          </w:r>
        </w:smartTag>
      </w:smartTag>
      <w:r>
        <w:t>.</w:t>
      </w:r>
    </w:p>
    <w:p w:rsidR="00964B6A" w:rsidRDefault="00964B6A" w:rsidP="00964B6A"/>
    <w:p w:rsidR="00964B6A" w:rsidRDefault="00964B6A" w:rsidP="00964B6A">
      <w:pPr>
        <w:widowControl w:val="0"/>
        <w:tabs>
          <w:tab w:val="left" w:pos="-1440"/>
          <w:tab w:val="left" w:pos="-720"/>
          <w:tab w:val="left" w:pos="0"/>
        </w:tabs>
        <w:spacing w:line="287" w:lineRule="auto"/>
      </w:pPr>
      <w:r>
        <w:tab/>
        <w:t>2.</w:t>
      </w:r>
      <w:r>
        <w:tab/>
        <w:t>Section 5 of P.L.1974, c.80 (C.34:1B-5) is amended to read as follows:</w:t>
      </w:r>
    </w:p>
    <w:p w:rsidR="00964B6A" w:rsidRDefault="00964B6A" w:rsidP="00964B6A">
      <w:r>
        <w:tab/>
        <w:t>5.</w:t>
      </w:r>
      <w:r>
        <w:tab/>
        <w:t>The authority shall have the following powers:</w:t>
      </w:r>
    </w:p>
    <w:p w:rsidR="00964B6A" w:rsidRDefault="00964B6A" w:rsidP="00964B6A">
      <w:r>
        <w:tab/>
        <w:t>a.</w:t>
      </w:r>
      <w:r>
        <w:tab/>
        <w:t>To adopt bylaws for the regulation of its affairs and the conduct of its business;</w:t>
      </w:r>
    </w:p>
    <w:p w:rsidR="00964B6A" w:rsidRDefault="00964B6A" w:rsidP="00964B6A">
      <w:r>
        <w:tab/>
        <w:t>b.</w:t>
      </w:r>
      <w:r>
        <w:tab/>
        <w:t>To adopt and have a seal and to alter the same at pleasure;</w:t>
      </w:r>
    </w:p>
    <w:p w:rsidR="00964B6A" w:rsidRDefault="00964B6A" w:rsidP="00964B6A">
      <w:r>
        <w:tab/>
        <w:t>c.</w:t>
      </w:r>
      <w:r>
        <w:tab/>
        <w:t>To sue and be sued;</w:t>
      </w:r>
    </w:p>
    <w:p w:rsidR="00964B6A" w:rsidRDefault="00964B6A" w:rsidP="00964B6A">
      <w:r>
        <w:tab/>
        <w:t>d.</w:t>
      </w:r>
      <w:r>
        <w:tab/>
        <w:t xml:space="preserve">To acquire in the name of the authority by purchase or otherwise, on </w:t>
      </w:r>
      <w:r>
        <w:rPr>
          <w:rFonts w:ascii="Albertus Extra Bold" w:hAnsi="Albertus Extra Bold"/>
          <w:b/>
        </w:rPr>
        <w:t>[</w:t>
      </w:r>
      <w:r>
        <w:t>such</w:t>
      </w:r>
      <w:r>
        <w:rPr>
          <w:rFonts w:ascii="Albertus Extra Bold" w:hAnsi="Albertus Extra Bold"/>
          <w:b/>
        </w:rPr>
        <w:t>]</w:t>
      </w:r>
      <w:r>
        <w:t xml:space="preserve"> terms and conditions and </w:t>
      </w:r>
      <w:r>
        <w:rPr>
          <w:rFonts w:ascii="Albertus Extra Bold" w:hAnsi="Albertus Extra Bold"/>
          <w:b/>
        </w:rPr>
        <w:t>[</w:t>
      </w:r>
      <w:r>
        <w:t>such</w:t>
      </w:r>
      <w:r>
        <w:rPr>
          <w:rFonts w:ascii="Albertus Extra Bold" w:hAnsi="Albertus Extra Bold"/>
          <w:b/>
        </w:rPr>
        <w:t>]</w:t>
      </w:r>
      <w:r>
        <w:t xml:space="preserve"> manner as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may deem proper, or by the exercise of the power of eminent domain in the manner provided by the "Eminent Domain </w:t>
      </w:r>
      <w:r>
        <w:lastRenderedPageBreak/>
        <w:t xml:space="preserve">Act of 1971," P.L.1971, c.361 (C.20:3-1 et seq.), any lands or interests therein or other property which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may determine is reasonably necessary for any project; provided, </w:t>
      </w:r>
      <w:bookmarkStart w:id="1" w:name="_GoBack"/>
      <w:bookmarkEnd w:id="1"/>
      <w:r>
        <w:t>however, that the authority</w:t>
      </w:r>
      <w:r>
        <w:rPr>
          <w:u w:val="single"/>
        </w:rPr>
        <w:t>,</w:t>
      </w:r>
      <w:r>
        <w:t xml:space="preserve"> in connection with any project</w:t>
      </w:r>
      <w:r>
        <w:rPr>
          <w:u w:val="single"/>
        </w:rPr>
        <w:t>,</w:t>
      </w:r>
      <w:r>
        <w:t xml:space="preserve"> shall not take by exercise of the power of eminent domain any real property except upon consent thereto given by resolution of the governing body of the municipality in which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real property is located; and provided further that the authority shall be limited in its exercise of the power of eminent domain in connection with any project in qualifying municipalities</w:t>
      </w:r>
      <w:r>
        <w:rPr>
          <w:u w:val="single"/>
        </w:rPr>
        <w:t>,</w:t>
      </w:r>
      <w:r>
        <w:t xml:space="preserve"> as defined under the provisions of P.L.1978, c.14 (C.52:27D-178 et seq.), or to municipalities which had a population, according to the latest federal decennial census, in excess of 10,000;</w:t>
      </w:r>
    </w:p>
    <w:p w:rsidR="00964B6A" w:rsidRDefault="00964B6A" w:rsidP="00964B6A">
      <w:r>
        <w:tab/>
        <w:t>e.</w:t>
      </w:r>
      <w:r>
        <w:tab/>
        <w:t xml:space="preserve">To enter into contracts with a person upon </w:t>
      </w:r>
      <w:r>
        <w:rPr>
          <w:rFonts w:ascii="Albertus Extra Bold" w:hAnsi="Albertus Extra Bold"/>
          <w:b/>
        </w:rPr>
        <w:t>[</w:t>
      </w:r>
      <w:r>
        <w:t>such</w:t>
      </w:r>
      <w:r>
        <w:rPr>
          <w:rFonts w:ascii="Albertus Extra Bold" w:hAnsi="Albertus Extra Bold"/>
          <w:b/>
        </w:rPr>
        <w:t>]</w:t>
      </w:r>
      <w:r>
        <w:t xml:space="preserve"> terms and conditions as the authority shall determine to be reasonable, including, but not limited to, reimbursement for the planning, designing, financing, construction, reconstruction, improvement, equipping, furnishing, operation</w:t>
      </w:r>
      <w:r>
        <w:rPr>
          <w:u w:val="single"/>
        </w:rPr>
        <w:t>,</w:t>
      </w:r>
      <w:r>
        <w:t xml:space="preserve"> and maintenance of the project and to pay or compromise any claims arising therefrom;</w:t>
      </w:r>
    </w:p>
    <w:p w:rsidR="00964B6A" w:rsidRDefault="00964B6A" w:rsidP="00964B6A">
      <w:r>
        <w:tab/>
        <w:t>f.</w:t>
      </w:r>
      <w:r>
        <w:tab/>
        <w:t>To establish and maintain reserve and insurance funds with respect to the financing of the project or the school facilities project and any project financed pursuant to the "Municipal Rehabilitation and Economic Recovery Act," P.L.2002, c.43 (C.52:27BBB-1 et al.);</w:t>
      </w:r>
    </w:p>
    <w:p w:rsidR="00964B6A" w:rsidRDefault="00964B6A" w:rsidP="00964B6A">
      <w:r>
        <w:tab/>
        <w:t>g.</w:t>
      </w:r>
      <w:r>
        <w:tab/>
        <w:t>To sell, convey</w:t>
      </w:r>
      <w:r>
        <w:rPr>
          <w:u w:val="single"/>
        </w:rPr>
        <w:t>,</w:t>
      </w:r>
      <w:r>
        <w:t xml:space="preserve"> or lease to any person all or any portion of a project for </w:t>
      </w:r>
      <w:r>
        <w:rPr>
          <w:rFonts w:ascii="Albertus Extra Bold" w:hAnsi="Albertus Extra Bold"/>
          <w:b/>
        </w:rPr>
        <w:t>[</w:t>
      </w:r>
      <w:r>
        <w:t>such</w:t>
      </w:r>
      <w:r>
        <w:rPr>
          <w:rFonts w:ascii="Albertus Extra Bold" w:hAnsi="Albertus Extra Bold"/>
          <w:b/>
        </w:rPr>
        <w:t>]</w:t>
      </w:r>
      <w:r>
        <w:t xml:space="preserve"> consideration and upon </w:t>
      </w:r>
      <w:r>
        <w:rPr>
          <w:rFonts w:ascii="Albertus Extra Bold" w:hAnsi="Albertus Extra Bold"/>
          <w:b/>
        </w:rPr>
        <w:t>[</w:t>
      </w:r>
      <w:r>
        <w:t>such</w:t>
      </w:r>
      <w:r>
        <w:rPr>
          <w:rFonts w:ascii="Albertus Extra Bold" w:hAnsi="Albertus Extra Bold"/>
          <w:b/>
        </w:rPr>
        <w:t>]</w:t>
      </w:r>
      <w:r>
        <w:t xml:space="preserve"> terms as the authority may determine to be reasonable;</w:t>
      </w:r>
    </w:p>
    <w:p w:rsidR="00964B6A" w:rsidRDefault="00964B6A" w:rsidP="00964B6A">
      <w:r>
        <w:tab/>
        <w:t>h.</w:t>
      </w:r>
      <w:r>
        <w:tab/>
        <w:t>To mortgage, pledge</w:t>
      </w:r>
      <w:r>
        <w:rPr>
          <w:u w:val="single"/>
        </w:rPr>
        <w:t>,</w:t>
      </w:r>
      <w:r>
        <w:t xml:space="preserve"> or assign or otherwise encumber all or any portion of a project, or revenues, whenever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shall find </w:t>
      </w:r>
      <w:r>
        <w:rPr>
          <w:rFonts w:ascii="Albertus Extra Bold" w:hAnsi="Albertus Extra Bold"/>
          <w:b/>
        </w:rPr>
        <w:t>[</w:t>
      </w:r>
      <w:r>
        <w:t>such</w:t>
      </w:r>
      <w:r>
        <w:rPr>
          <w:rFonts w:ascii="Albertus Extra Bold" w:hAnsi="Albertus Extra Bold"/>
          <w:b/>
        </w:rPr>
        <w:t>]</w:t>
      </w:r>
      <w:r>
        <w:t xml:space="preserve"> </w:t>
      </w:r>
      <w:r>
        <w:rPr>
          <w:u w:val="single"/>
        </w:rPr>
        <w:t>that</w:t>
      </w:r>
      <w:r>
        <w:t xml:space="preserve"> action to be in furtherance of the purposes of </w:t>
      </w:r>
      <w:r>
        <w:rPr>
          <w:rFonts w:ascii="Albertus Extra Bold" w:hAnsi="Albertus Extra Bold"/>
          <w:b/>
        </w:rPr>
        <w:t>[</w:t>
      </w:r>
      <w:r>
        <w:t>this act</w:t>
      </w:r>
      <w:r>
        <w:rPr>
          <w:rFonts w:ascii="Albertus Extra Bold" w:hAnsi="Albertus Extra Bold"/>
          <w:b/>
        </w:rPr>
        <w:t>]</w:t>
      </w:r>
      <w:r>
        <w:t xml:space="preserve"> </w:t>
      </w:r>
      <w:r>
        <w:rPr>
          <w:u w:val="single"/>
        </w:rPr>
        <w:t>P.L.1974, c.80 (C.34:1B-1 et seq.)</w:t>
      </w:r>
      <w:r>
        <w:t>, P.L.2000, c.72 (C.18A:7G-1 et al.), the "Municipal Rehabilitation and Economic Recovery Act," P.L.2002, c.43 (C.52:27BBB-1 et al.), P.L.2007, c.137 (C.52:18A-235 et al.), and sections 3 through 18 of P.L.2009, c.90 (C.52:27D-489c et al.);</w:t>
      </w:r>
    </w:p>
    <w:p w:rsidR="00964B6A" w:rsidRDefault="00964B6A" w:rsidP="00964B6A">
      <w:r>
        <w:tab/>
      </w:r>
      <w:proofErr w:type="spellStart"/>
      <w:r>
        <w:t>i</w:t>
      </w:r>
      <w:proofErr w:type="spellEnd"/>
      <w:r>
        <w:t>.</w:t>
      </w:r>
      <w:r>
        <w:tab/>
        <w:t xml:space="preserve">To grant options to purchase or renew a lease for any of </w:t>
      </w:r>
      <w:r>
        <w:rPr>
          <w:rFonts w:ascii="Albertus Extra Bold" w:hAnsi="Albertus Extra Bold"/>
          <w:b/>
        </w:rPr>
        <w:t>[</w:t>
      </w:r>
      <w:r>
        <w:t>its</w:t>
      </w:r>
      <w:r>
        <w:rPr>
          <w:rFonts w:ascii="Albertus Extra Bold" w:hAnsi="Albertus Extra Bold"/>
          <w:b/>
        </w:rPr>
        <w:t>]</w:t>
      </w:r>
      <w:r>
        <w:t xml:space="preserve"> </w:t>
      </w:r>
      <w:r>
        <w:rPr>
          <w:u w:val="single"/>
        </w:rPr>
        <w:t>the authority’s</w:t>
      </w:r>
      <w:r>
        <w:t xml:space="preserve"> projects on such terms as the authority may determine to be reasonable;</w:t>
      </w:r>
    </w:p>
    <w:p w:rsidR="00964B6A" w:rsidRDefault="00964B6A" w:rsidP="00964B6A">
      <w:r>
        <w:tab/>
        <w:t>j.</w:t>
      </w:r>
      <w:r>
        <w:tab/>
        <w:t>To contract for and to accept any gifts or grants or loans of funds or property or financial or other aid in any form from the United States of America or any agency or instrumentality thereof, or from the State or any agency, instrumentality</w:t>
      </w:r>
      <w:r>
        <w:rPr>
          <w:u w:val="single"/>
        </w:rPr>
        <w:t>,</w:t>
      </w:r>
      <w:r>
        <w:t xml:space="preserve"> or political subdivision thereof, or from any other source and to comply, subject to the provisions of P.L.1974, c.80 (C.34:1B-1 et seq.), section 6 of P.L.2001, c.401 (C.34:1B-4.1), P.L.2000, c.72 (C.18A:7G-1 et al.), the "Municipal Rehabilitation and Economic Recovery Act," P.L.2002, c.43 (C.52:27BBB-1 et al.), and </w:t>
      </w:r>
      <w:r>
        <w:lastRenderedPageBreak/>
        <w:t>P.L.2007, c.137 (C.52:18A-235 et al.), with the terms and conditions thereof;</w:t>
      </w:r>
    </w:p>
    <w:p w:rsidR="00964B6A" w:rsidRDefault="00964B6A" w:rsidP="00964B6A">
      <w:r>
        <w:tab/>
        <w:t>k.</w:t>
      </w:r>
      <w:r>
        <w:tab/>
        <w:t xml:space="preserve">In connection with any action undertaken by the authority in the performance of its duties and any application for assistance or commitments therefor and modifications thereof, to require and collect </w:t>
      </w:r>
      <w:r>
        <w:rPr>
          <w:rFonts w:ascii="Albertus Extra Bold" w:hAnsi="Albertus Extra Bold"/>
          <w:b/>
        </w:rPr>
        <w:t>[</w:t>
      </w:r>
      <w:r>
        <w:t>such</w:t>
      </w:r>
      <w:r>
        <w:rPr>
          <w:rFonts w:ascii="Albertus Extra Bold" w:hAnsi="Albertus Extra Bold"/>
          <w:b/>
        </w:rPr>
        <w:t>]</w:t>
      </w:r>
      <w:r>
        <w:t xml:space="preserve"> fees and charges as the authority shall determine to be reasonable, including</w:t>
      </w:r>
      <w:r>
        <w:rPr>
          <w:u w:val="single"/>
        </w:rPr>
        <w:t>,</w:t>
      </w:r>
      <w:r>
        <w:t xml:space="preserve"> but not limited to</w:t>
      </w:r>
      <w:r>
        <w:rPr>
          <w:u w:val="single"/>
        </w:rPr>
        <w:t>,</w:t>
      </w:r>
      <w:r>
        <w:t xml:space="preserve"> fees and charges for the authority's administrative, organizational, insurance, operating, legal, and other expenses;</w:t>
      </w:r>
    </w:p>
    <w:p w:rsidR="00964B6A" w:rsidRDefault="00964B6A" w:rsidP="00964B6A">
      <w:r>
        <w:tab/>
        <w:t>l.</w:t>
      </w:r>
      <w:r>
        <w:tab/>
        <w:t>To adopt, amend</w:t>
      </w:r>
      <w:r>
        <w:rPr>
          <w:u w:val="single"/>
        </w:rPr>
        <w:t>,</w:t>
      </w:r>
      <w:r>
        <w:t xml:space="preserve"> and repeal regulations to carry out the provisions of P.L.1974, c.80 (C.34:1B-1 et seq.), section 6 of P.L.2001, c.401 (C.34:1B-4.1), P.L.2000, c.72 (C.18A:7G-1 et al.), the "Municipal Rehabilitation and Economic Recovery Act," P.L.2002, c.43 (C.52:27BBB-1 et al.), and P.L.2007, c.137 (C.52:18A-235 et al.);</w:t>
      </w:r>
    </w:p>
    <w:p w:rsidR="00964B6A" w:rsidRDefault="00964B6A" w:rsidP="00964B6A">
      <w:r>
        <w:tab/>
        <w:t>m.</w:t>
      </w:r>
      <w:r>
        <w:tab/>
        <w:t>To acquire, purchase, manage and operate, hold</w:t>
      </w:r>
      <w:r>
        <w:rPr>
          <w:u w:val="single"/>
        </w:rPr>
        <w:t>,</w:t>
      </w:r>
      <w:r>
        <w:t xml:space="preserve"> and dispose of real and personal property or interests therein, take assignments of rentals and leases</w:t>
      </w:r>
      <w:r>
        <w:rPr>
          <w:u w:val="single"/>
        </w:rPr>
        <w:t>,</w:t>
      </w:r>
      <w:r>
        <w:t xml:space="preserve"> and make and enter into all contracts, leases, agreements</w:t>
      </w:r>
      <w:r>
        <w:rPr>
          <w:u w:val="single"/>
        </w:rPr>
        <w:t>,</w:t>
      </w:r>
      <w:r>
        <w:t xml:space="preserve"> and arrangements necessary or incidental to the performance of </w:t>
      </w:r>
      <w:r>
        <w:rPr>
          <w:rFonts w:ascii="Albertus Extra Bold" w:hAnsi="Albertus Extra Bold"/>
          <w:b/>
        </w:rPr>
        <w:t>[</w:t>
      </w:r>
      <w:r>
        <w:t>its</w:t>
      </w:r>
      <w:r>
        <w:rPr>
          <w:rFonts w:ascii="Albertus Extra Bold" w:hAnsi="Albertus Extra Bold"/>
          <w:b/>
        </w:rPr>
        <w:t>]</w:t>
      </w:r>
      <w:r>
        <w:t xml:space="preserve"> </w:t>
      </w:r>
      <w:r>
        <w:rPr>
          <w:u w:val="single"/>
        </w:rPr>
        <w:t>the authority’s</w:t>
      </w:r>
      <w:r>
        <w:t xml:space="preserve"> duties;</w:t>
      </w:r>
    </w:p>
    <w:p w:rsidR="00964B6A" w:rsidRDefault="00964B6A" w:rsidP="00964B6A">
      <w:r>
        <w:tab/>
        <w:t>n.</w:t>
      </w:r>
      <w:r>
        <w:tab/>
        <w:t>To purchase, acquire</w:t>
      </w:r>
      <w:r>
        <w:rPr>
          <w:u w:val="single"/>
        </w:rPr>
        <w:t>,</w:t>
      </w:r>
      <w:r>
        <w:t xml:space="preserve"> and take assignments of notes, mortgages</w:t>
      </w:r>
      <w:r>
        <w:rPr>
          <w:u w:val="single"/>
        </w:rPr>
        <w:t>,</w:t>
      </w:r>
      <w:r>
        <w:t xml:space="preserve"> and other forms of security and evidences of indebtedness;</w:t>
      </w:r>
    </w:p>
    <w:p w:rsidR="00964B6A" w:rsidRDefault="00964B6A" w:rsidP="00964B6A">
      <w:r>
        <w:tab/>
        <w:t>o.</w:t>
      </w:r>
      <w:r>
        <w:tab/>
        <w:t>To purchase, acquire, attach, seize, accept</w:t>
      </w:r>
      <w:r>
        <w:rPr>
          <w:u w:val="single"/>
        </w:rPr>
        <w:t>,</w:t>
      </w:r>
      <w:r>
        <w:t xml:space="preserve"> or take title to any project or school facilities project by conveyance or by foreclosure, and sell, lease, manage</w:t>
      </w:r>
      <w:r>
        <w:rPr>
          <w:u w:val="single"/>
        </w:rPr>
        <w:t>,</w:t>
      </w:r>
      <w:r>
        <w:t xml:space="preserve"> or operate any project or school facilities project for a use specified in </w:t>
      </w:r>
      <w:r>
        <w:rPr>
          <w:rFonts w:ascii="Albertus Extra Bold" w:hAnsi="Albertus Extra Bold"/>
          <w:b/>
        </w:rPr>
        <w:t>[</w:t>
      </w:r>
      <w:r>
        <w:t>this act</w:t>
      </w:r>
      <w:r>
        <w:rPr>
          <w:rFonts w:ascii="Albertus Extra Bold" w:hAnsi="Albertus Extra Bold"/>
          <w:b/>
        </w:rPr>
        <w:t>]</w:t>
      </w:r>
      <w:r>
        <w:t xml:space="preserve"> </w:t>
      </w:r>
      <w:r>
        <w:rPr>
          <w:u w:val="single"/>
        </w:rPr>
        <w:t>P.L.1974, c.80 (C.34:1B-1 et seq.)</w:t>
      </w:r>
      <w:r>
        <w:t>, P.L.2000, c.72 (C.18A:7G-1 et al.), the "Municipal Rehabilitation and Economic Recovery Act," P.L.2002, c.43 (C.52:27BBB-1 et al.), P.L.2007, c.137 (C.52:18A-235 et al.), and sections 3 through 18 of P.L.2009, c.90 (C.52:27D-489c et al.);</w:t>
      </w:r>
    </w:p>
    <w:p w:rsidR="00964B6A" w:rsidRDefault="00964B6A" w:rsidP="00964B6A">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964B6A" w:rsidRDefault="00964B6A" w:rsidP="00964B6A">
      <w:r>
        <w:tab/>
        <w:t>q.</w:t>
      </w:r>
      <w:r>
        <w:tab/>
        <w:t>To extend credit or make loans to any person for the planning, designing, acquiring, constructing, reconstructing, improving, equipping</w:t>
      </w:r>
      <w:r>
        <w:rPr>
          <w:u w:val="single"/>
        </w:rPr>
        <w:t>,</w:t>
      </w:r>
      <w:r>
        <w:t xml:space="preserve"> and furnishing of a project or school facilities project, which credits or loans may be secured by loan and security agreements, mortgages, leases</w:t>
      </w:r>
      <w:r>
        <w:rPr>
          <w:u w:val="single"/>
        </w:rPr>
        <w:t>,</w:t>
      </w:r>
      <w:r>
        <w:t xml:space="preserve"> and any other instruments, upon </w:t>
      </w:r>
      <w:r>
        <w:rPr>
          <w:rFonts w:ascii="Albertus Extra Bold" w:hAnsi="Albertus Extra Bold"/>
          <w:b/>
        </w:rPr>
        <w:t>[</w:t>
      </w:r>
      <w:r>
        <w:t>such</w:t>
      </w:r>
      <w:r>
        <w:rPr>
          <w:rFonts w:ascii="Albertus Extra Bold" w:hAnsi="Albertus Extra Bold"/>
          <w:b/>
        </w:rPr>
        <w:t>]</w:t>
      </w:r>
      <w:r>
        <w:t xml:space="preserve"> terms and conditions as the authority shall deem reasonable, including provision for the establishment and maintenance of reserve and insurance funds, and to require the inclusion in any mortgage, lease, contract, loan and security </w:t>
      </w:r>
      <w:r>
        <w:lastRenderedPageBreak/>
        <w:t>agreement</w:t>
      </w:r>
      <w:r>
        <w:rPr>
          <w:u w:val="single"/>
        </w:rPr>
        <w:t>,</w:t>
      </w:r>
      <w:r>
        <w:t xml:space="preserve"> or other instrument, of </w:t>
      </w:r>
      <w:r>
        <w:rPr>
          <w:rFonts w:ascii="Albertus Extra Bold" w:hAnsi="Albertus Extra Bold"/>
          <w:b/>
        </w:rPr>
        <w:t>[</w:t>
      </w:r>
      <w:r>
        <w:t>such</w:t>
      </w:r>
      <w:r>
        <w:rPr>
          <w:rFonts w:ascii="Albertus Extra Bold" w:hAnsi="Albertus Extra Bold"/>
          <w:b/>
        </w:rPr>
        <w:t>]</w:t>
      </w:r>
      <w:r>
        <w:t xml:space="preserve"> provisions for the construction, use, operation and maintenance</w:t>
      </w:r>
      <w:r>
        <w:rPr>
          <w:u w:val="single"/>
        </w:rPr>
        <w:t>,</w:t>
      </w:r>
      <w:r>
        <w:t xml:space="preserve"> and financing of a project or school facilities project as the authority may deem necessary or desirable;</w:t>
      </w:r>
    </w:p>
    <w:p w:rsidR="00964B6A" w:rsidRDefault="00964B6A" w:rsidP="00964B6A">
      <w:r>
        <w:tab/>
        <w:t>r.</w:t>
      </w:r>
      <w:r>
        <w:tab/>
        <w:t xml:space="preserve">To guarantee up to </w:t>
      </w:r>
      <w:r>
        <w:rPr>
          <w:rFonts w:ascii="Albertus Extra Bold" w:hAnsi="Albertus Extra Bold"/>
          <w:b/>
        </w:rPr>
        <w:t>[</w:t>
      </w:r>
      <w:r>
        <w:t>90%</w:t>
      </w:r>
      <w:r>
        <w:rPr>
          <w:rFonts w:ascii="Albertus Extra Bold" w:hAnsi="Albertus Extra Bold"/>
          <w:b/>
        </w:rPr>
        <w:t>]</w:t>
      </w:r>
      <w:r>
        <w:t xml:space="preserve"> </w:t>
      </w:r>
      <w:r>
        <w:rPr>
          <w:u w:val="single"/>
        </w:rPr>
        <w:t>90 percent</w:t>
      </w:r>
      <w:r>
        <w:t xml:space="preserve"> of the amount of a loan to a person, if the proceeds of the loan are to be applied to the purchase and installation, in a building devoted to industrial or commercial purposes, or in an office building, of an energy improvement system;</w:t>
      </w:r>
    </w:p>
    <w:p w:rsidR="00964B6A" w:rsidRDefault="00964B6A" w:rsidP="00964B6A">
      <w:r>
        <w:tab/>
        <w:t>s.</w:t>
      </w:r>
      <w:r>
        <w:tab/>
        <w:t xml:space="preserve">To employ consulting engineers, architects, attorneys, real estate counselors, appraisers, and </w:t>
      </w:r>
      <w:r>
        <w:rPr>
          <w:rFonts w:ascii="Albertus Extra Bold" w:hAnsi="Albertus Extra Bold"/>
          <w:b/>
        </w:rPr>
        <w:t>[</w:t>
      </w:r>
      <w:r>
        <w:t>such</w:t>
      </w:r>
      <w:r>
        <w:rPr>
          <w:rFonts w:ascii="Albertus Extra Bold" w:hAnsi="Albertus Extra Bold"/>
          <w:b/>
        </w:rPr>
        <w:t>]</w:t>
      </w:r>
      <w:r>
        <w:t xml:space="preserve">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964B6A" w:rsidRDefault="00964B6A" w:rsidP="00964B6A">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w:t>
      </w:r>
      <w:r>
        <w:rPr>
          <w:u w:val="single"/>
        </w:rPr>
        <w:t>,</w:t>
      </w:r>
      <w:r>
        <w:t xml:space="preserve"> and employees, or by contract with any person;</w:t>
      </w:r>
    </w:p>
    <w:p w:rsidR="00964B6A" w:rsidRDefault="00964B6A" w:rsidP="00964B6A">
      <w:r>
        <w:tab/>
        <w:t>u.</w:t>
      </w:r>
      <w:r>
        <w:tab/>
        <w:t xml:space="preserve">To procure insurance against any losses in connection with </w:t>
      </w:r>
      <w:r>
        <w:rPr>
          <w:rFonts w:ascii="Albertus Extra Bold" w:hAnsi="Albertus Extra Bold"/>
          <w:b/>
        </w:rPr>
        <w:t>[</w:t>
      </w:r>
      <w:r>
        <w:t>its</w:t>
      </w:r>
      <w:r>
        <w:rPr>
          <w:rFonts w:ascii="Albertus Extra Bold" w:hAnsi="Albertus Extra Bold"/>
          <w:b/>
        </w:rPr>
        <w:t>]</w:t>
      </w:r>
      <w:r>
        <w:t xml:space="preserve"> </w:t>
      </w:r>
      <w:r>
        <w:rPr>
          <w:u w:val="single"/>
        </w:rPr>
        <w:t>authority</w:t>
      </w:r>
      <w:r>
        <w:t xml:space="preserve"> property, operations</w:t>
      </w:r>
      <w:r>
        <w:rPr>
          <w:u w:val="single"/>
        </w:rPr>
        <w:t>,</w:t>
      </w:r>
      <w:r>
        <w:t xml:space="preserve"> or assets in </w:t>
      </w:r>
      <w:r>
        <w:rPr>
          <w:rFonts w:ascii="Albertus Extra Bold" w:hAnsi="Albertus Extra Bold"/>
          <w:b/>
        </w:rPr>
        <w:t>[</w:t>
      </w:r>
      <w:r>
        <w:t>such</w:t>
      </w:r>
      <w:r>
        <w:rPr>
          <w:rFonts w:ascii="Albertus Extra Bold" w:hAnsi="Albertus Extra Bold"/>
          <w:b/>
        </w:rPr>
        <w:t>]</w:t>
      </w:r>
      <w:r>
        <w:t xml:space="preserve"> amounts and from </w:t>
      </w:r>
      <w:r>
        <w:rPr>
          <w:rFonts w:ascii="Albertus Extra Bold" w:hAnsi="Albertus Extra Bold"/>
          <w:b/>
        </w:rPr>
        <w:t>[</w:t>
      </w:r>
      <w:r>
        <w:t>such</w:t>
      </w:r>
      <w:r>
        <w:rPr>
          <w:rFonts w:ascii="Albertus Extra Bold" w:hAnsi="Albertus Extra Bold"/>
          <w:b/>
        </w:rPr>
        <w:t>]</w:t>
      </w:r>
      <w:r>
        <w:t xml:space="preserve"> insurers as </w:t>
      </w:r>
      <w:r>
        <w:rPr>
          <w:rFonts w:ascii="Albertus Extra Bold" w:hAnsi="Albertus Extra Bold"/>
          <w:b/>
        </w:rPr>
        <w:t>[</w:t>
      </w:r>
      <w:r>
        <w:t>it</w:t>
      </w:r>
      <w:r>
        <w:rPr>
          <w:rFonts w:ascii="Albertus Extra Bold" w:hAnsi="Albertus Extra Bold"/>
          <w:b/>
        </w:rPr>
        <w:t>]</w:t>
      </w:r>
      <w:r>
        <w:t xml:space="preserve"> </w:t>
      </w:r>
      <w:r>
        <w:rPr>
          <w:u w:val="single"/>
        </w:rPr>
        <w:t>the authority</w:t>
      </w:r>
      <w:r>
        <w:t xml:space="preserve"> deems desirable;</w:t>
      </w:r>
    </w:p>
    <w:p w:rsidR="00964B6A" w:rsidRDefault="00964B6A" w:rsidP="00964B6A">
      <w:r>
        <w:tab/>
        <w:t>v.</w:t>
      </w:r>
      <w:r>
        <w:tab/>
        <w:t xml:space="preserve">To do any and all things necessary or convenient to carry out </w:t>
      </w:r>
      <w:r>
        <w:rPr>
          <w:rFonts w:ascii="Albertus Extra Bold" w:hAnsi="Albertus Extra Bold"/>
          <w:b/>
        </w:rPr>
        <w:t>[</w:t>
      </w:r>
      <w:r>
        <w:t>its</w:t>
      </w:r>
      <w:r>
        <w:rPr>
          <w:rFonts w:ascii="Albertus Extra Bold" w:hAnsi="Albertus Extra Bold"/>
          <w:b/>
        </w:rPr>
        <w:t>]</w:t>
      </w:r>
      <w:r>
        <w:t xml:space="preserve"> </w:t>
      </w:r>
      <w:r>
        <w:rPr>
          <w:u w:val="single"/>
        </w:rPr>
        <w:t>the authority’s</w:t>
      </w:r>
      <w:r>
        <w:t xml:space="preserve">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964B6A" w:rsidRDefault="00964B6A" w:rsidP="00964B6A">
      <w:r>
        <w:tab/>
        <w:t>w.</w:t>
      </w:r>
      <w:r>
        <w:tab/>
        <w:t>To construct, reconstruct, rehabilitate, improve, alter, equip, maintain or repair</w:t>
      </w:r>
      <w:r>
        <w:rPr>
          <w:u w:val="single"/>
        </w:rPr>
        <w:t>,</w:t>
      </w:r>
      <w:r>
        <w:t xml:space="preserve"> or provide for the construction, reconstruction, improvement, alteration, equipping or maintenance</w:t>
      </w:r>
      <w:r>
        <w:rPr>
          <w:u w:val="single"/>
        </w:rPr>
        <w:t>,</w:t>
      </w:r>
      <w:r>
        <w:t xml:space="preserve"> or repair of any development property and lot, award and enter into construction contracts, purchase orders</w:t>
      </w:r>
      <w:r>
        <w:rPr>
          <w:u w:val="single"/>
        </w:rPr>
        <w:t>,</w:t>
      </w:r>
      <w:r>
        <w:t xml:space="preserve"> and other contracts with respect thereto, upon </w:t>
      </w:r>
      <w:r>
        <w:rPr>
          <w:rFonts w:ascii="Albertus Extra Bold" w:hAnsi="Albertus Extra Bold"/>
          <w:b/>
        </w:rPr>
        <w:t>[</w:t>
      </w:r>
      <w:r>
        <w:t>such</w:t>
      </w:r>
      <w:r>
        <w:rPr>
          <w:rFonts w:ascii="Albertus Extra Bold" w:hAnsi="Albertus Extra Bold"/>
          <w:b/>
        </w:rPr>
        <w:t>]</w:t>
      </w:r>
      <w:r>
        <w:t xml:space="preserve"> terms and conditions as the authority shall determine to be reasonable, including, but not limited to, reimbursement for </w:t>
      </w:r>
      <w:r>
        <w:lastRenderedPageBreak/>
        <w:t>the planning, designing, financing, construction, reconstruction, improvement, equipping, furnishing, operation</w:t>
      </w:r>
      <w:r>
        <w:rPr>
          <w:u w:val="single"/>
        </w:rPr>
        <w:t>,</w:t>
      </w:r>
      <w:r>
        <w:t xml:space="preserve"> and maintenance of </w:t>
      </w:r>
      <w:r>
        <w:rPr>
          <w:rFonts w:ascii="Albertus Extra Bold" w:hAnsi="Albertus Extra Bold"/>
          <w:b/>
        </w:rPr>
        <w:t>[</w:t>
      </w:r>
      <w:r>
        <w:t>any such</w:t>
      </w:r>
      <w:r>
        <w:rPr>
          <w:rFonts w:ascii="Albertus Extra Bold" w:hAnsi="Albertus Extra Bold"/>
          <w:b/>
        </w:rPr>
        <w:t>]</w:t>
      </w:r>
      <w:r>
        <w:t xml:space="preserve"> </w:t>
      </w:r>
      <w:r>
        <w:rPr>
          <w:u w:val="single"/>
        </w:rPr>
        <w:t>the</w:t>
      </w:r>
      <w:r>
        <w:t xml:space="preserve"> development property and the settlement of any claims arising therefrom</w:t>
      </w:r>
      <w:r>
        <w:rPr>
          <w:u w:val="single"/>
        </w:rPr>
        <w:t>,</w:t>
      </w:r>
      <w:r>
        <w:t xml:space="preserve"> and the establishment and maintenance of reserve funds with respect to the financing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development property;</w:t>
      </w:r>
    </w:p>
    <w:p w:rsidR="00964B6A" w:rsidRDefault="00964B6A" w:rsidP="00964B6A">
      <w:r>
        <w:tab/>
        <w:t>x.</w:t>
      </w:r>
      <w:r>
        <w:tab/>
        <w:t>When authorized by the governing body of a municipality exercising jurisdiction over an urban growth zone, to construct, cause to be constructed</w:t>
      </w:r>
      <w:r>
        <w:rPr>
          <w:u w:val="single"/>
        </w:rPr>
        <w:t>,</w:t>
      </w:r>
      <w:r>
        <w:t xml:space="preserve"> or to provide financial assistance to projects in an urban growth zone which shall be exempt from the terms and requirements of the land use ordinances and regulations, including, but not limited to, the master plan and zoning ordinances, of </w:t>
      </w:r>
      <w:r>
        <w:rPr>
          <w:rFonts w:ascii="Albertus Extra Bold" w:hAnsi="Albertus Extra Bold"/>
          <w:b/>
        </w:rPr>
        <w:t>[</w:t>
      </w:r>
      <w:r>
        <w:t>such</w:t>
      </w:r>
      <w:r>
        <w:rPr>
          <w:rFonts w:ascii="Albertus Extra Bold" w:hAnsi="Albertus Extra Bold"/>
          <w:b/>
        </w:rPr>
        <w:t>]</w:t>
      </w:r>
      <w:r>
        <w:t xml:space="preserve"> </w:t>
      </w:r>
      <w:r>
        <w:rPr>
          <w:u w:val="single"/>
        </w:rPr>
        <w:t>the</w:t>
      </w:r>
      <w:r>
        <w:t xml:space="preserve"> municipality;</w:t>
      </w:r>
    </w:p>
    <w:p w:rsidR="00964B6A" w:rsidRDefault="00964B6A" w:rsidP="00964B6A">
      <w:r>
        <w:tab/>
        <w:t>y.</w:t>
      </w:r>
      <w:r>
        <w:tab/>
        <w:t>To enter into business employment incentive agreements as provided in the "Business Employment Incentive Program Act," P.L.1996, c.26 (C.34:1B-124 et al.);</w:t>
      </w:r>
    </w:p>
    <w:p w:rsidR="00964B6A" w:rsidRDefault="00964B6A" w:rsidP="00964B6A">
      <w:r>
        <w:tab/>
        <w:t>z.</w:t>
      </w:r>
      <w:r>
        <w:tab/>
        <w:t>To enter into agreements or contracts, execute instruments, and do and perform all acts or things necessary, convenient</w:t>
      </w:r>
      <w:r>
        <w:rPr>
          <w:u w:val="single"/>
        </w:rPr>
        <w:t>,</w:t>
      </w:r>
      <w:r>
        <w:t xml:space="preserve">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964B6A" w:rsidRDefault="00964B6A" w:rsidP="00964B6A">
      <w:r>
        <w:tab/>
        <w:t>aa.</w:t>
      </w:r>
      <w:r>
        <w:tab/>
        <w:t>(Deleted by amendment, P.L.2007, c.137);</w:t>
      </w:r>
    </w:p>
    <w:p w:rsidR="00964B6A" w:rsidRDefault="00964B6A" w:rsidP="00964B6A">
      <w:r>
        <w:tab/>
        <w:t>bb.</w:t>
      </w:r>
      <w:r>
        <w:tab/>
        <w:t>To make and contract to make loans to local units to finance the cost of school facilities projects and to acquire and contract to acquire bonds, notes</w:t>
      </w:r>
      <w:r>
        <w:rPr>
          <w:u w:val="single"/>
        </w:rPr>
        <w:t>,</w:t>
      </w:r>
      <w:r>
        <w:t xml:space="preserve"> or other obligations issued or to be issued by local units to evidence the loans, all in accordance with the provisions of P.L.2000, c.72 (C.18A:7G-1 et al.), and P.L.2007, c.137 (C.52:18A-235 et al.);</w:t>
      </w:r>
    </w:p>
    <w:p w:rsidR="00964B6A" w:rsidRDefault="00964B6A" w:rsidP="00964B6A">
      <w:r>
        <w:tab/>
        <w:t>cc.</w:t>
      </w:r>
      <w:r>
        <w:tab/>
        <w:t xml:space="preserve">Subject to any agreement with holders of </w:t>
      </w:r>
      <w:r>
        <w:rPr>
          <w:rFonts w:ascii="Albertus Extra Bold" w:hAnsi="Albertus Extra Bold"/>
          <w:b/>
        </w:rPr>
        <w:t>[</w:t>
      </w:r>
      <w:r>
        <w:t>its</w:t>
      </w:r>
      <w:r>
        <w:rPr>
          <w:rFonts w:ascii="Albertus Extra Bold" w:hAnsi="Albertus Extra Bold"/>
          <w:b/>
        </w:rPr>
        <w:t>]</w:t>
      </w:r>
      <w:r>
        <w:t xml:space="preserve"> </w:t>
      </w:r>
      <w:r>
        <w:rPr>
          <w:u w:val="single"/>
        </w:rPr>
        <w:t>authority</w:t>
      </w:r>
      <w:r>
        <w:t xml:space="preserve"> bonds issued to finance a project or school facilities project, </w:t>
      </w:r>
      <w:r>
        <w:rPr>
          <w:u w:val="single"/>
        </w:rPr>
        <w:t>to</w:t>
      </w:r>
      <w:r>
        <w:t xml:space="preserve"> obtain as security</w:t>
      </w:r>
      <w:r>
        <w:rPr>
          <w:u w:val="single"/>
        </w:rPr>
        <w:t>,</w:t>
      </w:r>
      <w:r>
        <w:t xml:space="preserve">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w:t>
      </w:r>
      <w:r>
        <w:rPr>
          <w:u w:val="single"/>
        </w:rPr>
        <w:t>,</w:t>
      </w:r>
      <w:r>
        <w:t xml:space="preserve"> or calls to hedge payment, currency, rate, spread</w:t>
      </w:r>
      <w:r>
        <w:rPr>
          <w:u w:val="single"/>
        </w:rPr>
        <w:t>,</w:t>
      </w:r>
      <w:r>
        <w:t xml:space="preserve"> or similar exposure or similar agreements, float agreements, forward agreements, insurance contract, surety bond, commitment to purchase or sell bonds, purchase</w:t>
      </w:r>
      <w:r>
        <w:rPr>
          <w:u w:val="single"/>
        </w:rPr>
        <w:t>,</w:t>
      </w:r>
      <w:r>
        <w:t xml:space="preserve"> or sale agreement, or commitments or other contracts or agreements, and other security agreements or instruments in any amounts and upon </w:t>
      </w:r>
      <w:r>
        <w:lastRenderedPageBreak/>
        <w:t>any terms as the authority may determine and pay any fees and expenses required in connection therewith;</w:t>
      </w:r>
    </w:p>
    <w:p w:rsidR="00964B6A" w:rsidRDefault="00964B6A" w:rsidP="00964B6A">
      <w:r>
        <w:tab/>
        <w:t>dd.</w:t>
      </w:r>
      <w:r>
        <w:tab/>
        <w:t>To charge to and collect from local units, the State</w:t>
      </w:r>
      <w:r>
        <w:rPr>
          <w:u w:val="single"/>
        </w:rPr>
        <w:t>,</w:t>
      </w:r>
      <w:r>
        <w:t xml:space="preserve"> and any other person, any fees and charges in connection with the authority's actions undertaken with respect to school facilities projects, including, but not limited to, fees and charges for the authority's administrative, organization, insurance, operating</w:t>
      </w:r>
      <w:r>
        <w:rPr>
          <w:u w:val="single"/>
        </w:rPr>
        <w:t>,</w:t>
      </w:r>
      <w:r>
        <w:t xml:space="preserve"> and other expenses incident to the financing of school facilities projects;</w:t>
      </w:r>
    </w:p>
    <w:p w:rsidR="00964B6A" w:rsidRDefault="00964B6A" w:rsidP="00964B6A">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w:t>
      </w:r>
      <w:r>
        <w:rPr>
          <w:u w:val="single"/>
        </w:rPr>
        <w:t>,</w:t>
      </w:r>
      <w:r>
        <w:t xml:space="preserve"> pursuant to this subsection</w:t>
      </w:r>
      <w:r>
        <w:rPr>
          <w:u w:val="single"/>
        </w:rPr>
        <w:t>,</w:t>
      </w:r>
      <w:r>
        <w:t xml:space="preserve">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w:t>
      </w:r>
      <w:r>
        <w:rPr>
          <w:u w:val="single"/>
        </w:rPr>
        <w:t>,</w:t>
      </w:r>
      <w:r>
        <w:t xml:space="preserve"> or convenient to effectuate the provisions of this subsection.</w:t>
      </w:r>
    </w:p>
    <w:p w:rsidR="00964B6A" w:rsidRDefault="00964B6A" w:rsidP="00964B6A">
      <w:r>
        <w:tab/>
        <w:t xml:space="preserve">The authority shall not issue bonds or other obligations to effect the refunding or rescheduling of solid waste facility bonds after </w:t>
      </w:r>
      <w:smartTag w:uri="urn:schemas-microsoft-com:office:smarttags" w:element="date">
        <w:smartTagPr>
          <w:attr w:name="Month" w:val="12"/>
          <w:attr w:name="Day" w:val="31"/>
          <w:attr w:name="Year" w:val="2002"/>
        </w:smartTagPr>
        <w:r>
          <w:t>December 31, 2002</w:t>
        </w:r>
      </w:smartTag>
      <w:r>
        <w:t>.  The authority may refund its own bonds issued for the purposes herein at any time;</w:t>
      </w:r>
    </w:p>
    <w:p w:rsidR="00964B6A" w:rsidRDefault="00964B6A" w:rsidP="00964B6A">
      <w:r>
        <w:tab/>
        <w:t>ff.</w:t>
      </w:r>
      <w:r>
        <w:tab/>
        <w:t>To pool loans for any local government units that are refunding bonds and do and perform any and all acts or things necessary, convenient</w:t>
      </w:r>
      <w:r>
        <w:rPr>
          <w:u w:val="single"/>
        </w:rPr>
        <w:t>,</w:t>
      </w:r>
      <w:r>
        <w:t xml:space="preserve"> or desirable for the purpose of the authority </w:t>
      </w:r>
      <w:r>
        <w:lastRenderedPageBreak/>
        <w:t>to achieve more favorable interest rates and terms for those local governmental units;</w:t>
      </w:r>
    </w:p>
    <w:p w:rsidR="00964B6A" w:rsidRDefault="00964B6A" w:rsidP="00964B6A">
      <w:r>
        <w:tab/>
        <w:t>gg.</w:t>
      </w:r>
      <w:r>
        <w:tab/>
        <w:t>To finance projects approved by the board, provide staff support to the board, oversee and monitor progress on the part of the board in carrying out the revitalization, economic development</w:t>
      </w:r>
      <w:r>
        <w:rPr>
          <w:u w:val="single"/>
        </w:rPr>
        <w:t>,</w:t>
      </w:r>
      <w:r>
        <w:t xml:space="preserve"> and restoration projects authorized pursuant to the "Municipal Rehabilitation and Economic Recovery Act," P.L.2002, c.43 (C.52:27BBB-1 et al.) and otherwise fulfilling its responsibilities pursuant thereto;</w:t>
      </w:r>
    </w:p>
    <w:p w:rsidR="00964B6A" w:rsidRDefault="00964B6A" w:rsidP="00964B6A">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Pr>
          <w:rFonts w:ascii="Albertus Extra Bold" w:hAnsi="Albertus Extra Bold"/>
          <w:b/>
        </w:rPr>
        <w:t>[</w:t>
      </w:r>
      <w:r>
        <w:t>and</w:t>
      </w:r>
      <w:r>
        <w:rPr>
          <w:rFonts w:ascii="Albertus Extra Bold" w:hAnsi="Albertus Extra Bold"/>
          <w:b/>
        </w:rPr>
        <w:t>]</w:t>
      </w:r>
    </w:p>
    <w:p w:rsidR="00964B6A" w:rsidRDefault="00964B6A" w:rsidP="00964B6A">
      <w:r>
        <w:tab/>
        <w:t>ii.</w:t>
      </w:r>
      <w:r>
        <w:tab/>
        <w:t>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w:t>
      </w:r>
      <w:r>
        <w:rPr>
          <w:u w:val="single"/>
        </w:rPr>
        <w:t>; and</w:t>
      </w:r>
    </w:p>
    <w:p w:rsidR="00964B6A" w:rsidRDefault="00964B6A" w:rsidP="00964B6A">
      <w:r>
        <w:tab/>
      </w:r>
      <w:proofErr w:type="spellStart"/>
      <w:r>
        <w:rPr>
          <w:u w:val="single"/>
        </w:rPr>
        <w:t>jj</w:t>
      </w:r>
      <w:proofErr w:type="spellEnd"/>
      <w:r>
        <w:rPr>
          <w:u w:val="single"/>
        </w:rPr>
        <w:t>.</w:t>
      </w:r>
      <w:r>
        <w:rPr>
          <w:u w:val="single"/>
        </w:rPr>
        <w:tab/>
        <w:t>To offer financial assistance to eligible small businesses for the reimbursement of 100 percent of any otherwise unreimbursed costs to an eligible small business of (1) an energy audit of any of the small business’s buildings, and (2) the purchase and installation of all energy efficiency or conservation equipment at any of those buildings as a result of the energy audit, pursuant to section 1 of P.L.    , c.    (C.        ) (pending before the Legislature as this bill)</w:t>
      </w:r>
      <w:r>
        <w:t>.</w:t>
      </w:r>
    </w:p>
    <w:p w:rsidR="00964B6A" w:rsidRDefault="00964B6A" w:rsidP="00964B6A">
      <w:r>
        <w:t>(</w:t>
      </w:r>
      <w:proofErr w:type="spellStart"/>
      <w:r>
        <w:t>cf</w:t>
      </w:r>
      <w:proofErr w:type="spellEnd"/>
      <w:r>
        <w:t>: P.L.2010, c.28, s.3)</w:t>
      </w:r>
    </w:p>
    <w:p w:rsidR="00964B6A" w:rsidRDefault="00964B6A" w:rsidP="00964B6A">
      <w:pPr>
        <w:widowControl w:val="0"/>
        <w:tabs>
          <w:tab w:val="left" w:pos="-1440"/>
          <w:tab w:val="left" w:pos="-720"/>
          <w:tab w:val="left" w:pos="0"/>
        </w:tabs>
        <w:spacing w:line="287" w:lineRule="auto"/>
      </w:pPr>
    </w:p>
    <w:p w:rsidR="00964B6A" w:rsidRDefault="00964B6A" w:rsidP="00964B6A">
      <w:r>
        <w:tab/>
        <w:t>3.</w:t>
      </w:r>
      <w:r>
        <w:tab/>
        <w:t>This act shall take effect immediately, but shall remain inoperative for 60 days following the date of enactment.</w:t>
      </w:r>
    </w:p>
    <w:p w:rsidR="00964B6A" w:rsidRDefault="00964B6A" w:rsidP="00964B6A"/>
    <w:p w:rsidR="00964B6A" w:rsidRDefault="00964B6A" w:rsidP="00964B6A"/>
    <w:p w:rsidR="00964B6A" w:rsidRDefault="00964B6A" w:rsidP="00964B6A">
      <w:pPr>
        <w:jc w:val="center"/>
      </w:pPr>
      <w:r>
        <w:t>STATEMENT</w:t>
      </w:r>
    </w:p>
    <w:p w:rsidR="00964B6A" w:rsidRDefault="00964B6A" w:rsidP="00964B6A">
      <w:pPr>
        <w:jc w:val="center"/>
      </w:pPr>
    </w:p>
    <w:p w:rsidR="00964B6A" w:rsidRDefault="00964B6A" w:rsidP="00964B6A">
      <w:r>
        <w:tab/>
        <w:t xml:space="preserve">This bill requires the New Jersey Economic Development Authority (authority), in consultation with the Board of Public </w:t>
      </w:r>
      <w:r>
        <w:lastRenderedPageBreak/>
        <w:t xml:space="preserve">Utilities </w:t>
      </w:r>
      <w:r w:rsidR="00A75120">
        <w:t xml:space="preserve">(board) </w:t>
      </w:r>
      <w:r>
        <w:t>and the Department of Community Affairs, to establish and administer a program that makes loans available to eligible small businesses for certain costs of energy audits and energy efficiency or conservation improvements.</w:t>
      </w:r>
    </w:p>
    <w:p w:rsidR="00964B6A" w:rsidRDefault="00964B6A" w:rsidP="00964B6A">
      <w:r>
        <w:tab/>
        <w:t>The bill permits the authority to make one or more low-interest loans available to an eligible small business for 100 percent of any unreimbursed costs to the small business of an energy audit of any of the small business’s buildings that is conducted by a contractor licensed by the board.  Additionally, the bill permits the authority to make low-interest loans available to an eligible small business for 100 percent of any unreimbursed costs for the purchase and installation of all energy efficiency or conservation equipment at any of the small business’s buildings as a result of the energy audit.</w:t>
      </w:r>
    </w:p>
    <w:p w:rsidR="00964B6A" w:rsidRDefault="00964B6A" w:rsidP="00964B6A">
      <w:r>
        <w:tab/>
        <w:t xml:space="preserve">The bill defines a “low-interest loan” as a loan for a term not exceeding 10 years at a rate of interest not exceeding the greater of three percent or one-half of the prime interest rate as reported in a financial newspaper published and circulating in </w:t>
      </w:r>
      <w:smartTag w:uri="urn:schemas-microsoft-com:office:smarttags" w:element="City">
        <w:smartTag w:uri="urn:schemas-microsoft-com:office:smarttags" w:element="place">
          <w:r>
            <w:t>New York City</w:t>
          </w:r>
        </w:smartTag>
      </w:smartTag>
      <w:r>
        <w:t>.  The bill defines an “eligible small business” as a business entity that, at the time of application for participation, is independently owned and operated, operates primarily within this State, and satisfies other criteria that may be established by the authority.</w:t>
      </w:r>
    </w:p>
    <w:p w:rsidR="00964B6A" w:rsidRDefault="00964B6A">
      <w:r>
        <w:tab/>
        <w:t>The bill takes effect immediately, but remains inoperative for 60 days following the date of enactment.</w:t>
      </w:r>
    </w:p>
    <w:sectPr w:rsidR="00964B6A" w:rsidSect="00FF4CD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E7B" w:rsidRDefault="007A5E7B">
      <w:r>
        <w:separator/>
      </w:r>
    </w:p>
  </w:endnote>
  <w:endnote w:type="continuationSeparator" w:id="0">
    <w:p w:rsidR="007A5E7B" w:rsidRDefault="007A5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73E" w:rsidRDefault="005D573E" w:rsidP="005D573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867" w:rsidRPr="00921C91" w:rsidRDefault="00DB48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4867" w:rsidRPr="00921C91" w:rsidRDefault="00DB4867">
    <w:pPr>
      <w:pStyle w:val="Footer"/>
      <w:rPr>
        <w:szCs w:val="18"/>
      </w:rPr>
    </w:pPr>
  </w:p>
  <w:p w:rsidR="00DB4867" w:rsidRPr="00921C91" w:rsidRDefault="00DB48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4867" w:rsidRDefault="00DB486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E7B" w:rsidRDefault="007A5E7B">
      <w:r>
        <w:separator/>
      </w:r>
    </w:p>
  </w:footnote>
  <w:footnote w:type="continuationSeparator" w:id="0">
    <w:p w:rsidR="007A5E7B" w:rsidRDefault="007A5E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F5A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4CD5" w:rsidRDefault="00FF4CD5" w:rsidP="00FF4CD5">
    <w:pPr>
      <w:pStyle w:val="bpuHeadSpon"/>
    </w:pPr>
    <w:r w:rsidRPr="00FF4CD5">
      <w:rPr>
        <w:rStyle w:val="bpuHeadSponChar"/>
      </w:rPr>
      <w:t>A2574</w:t>
    </w:r>
    <w:r>
      <w:t xml:space="preserve"> DEANGELO</w:t>
    </w:r>
    <w:r w:rsidR="005D573E">
      <w:t xml:space="preserve">, </w:t>
    </w:r>
    <w:r w:rsidR="005D573E">
      <w:t>BENSON</w:t>
    </w:r>
  </w:p>
  <w:p w:rsidR="00FF4CD5" w:rsidRDefault="00FF4CD5" w:rsidP="00FF4CD5">
    <w:pPr>
      <w:pStyle w:val="bpuHeadSpon"/>
    </w:pPr>
    <w:r>
      <w:fldChar w:fldCharType="begin"/>
    </w:r>
    <w:r>
      <w:instrText xml:space="preserve"> PAGE  \* MERGEFORMAT </w:instrText>
    </w:r>
    <w:r>
      <w:fldChar w:fldCharType="separate"/>
    </w:r>
    <w:r w:rsidR="006C5AD8">
      <w:rPr>
        <w:noProof/>
      </w:rPr>
      <w:t>9</w:t>
    </w:r>
    <w:r>
      <w:fldChar w:fldCharType="end"/>
    </w:r>
  </w:p>
  <w:p w:rsidR="00FF4CD5" w:rsidRDefault="00FF4CD5" w:rsidP="00FF4C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4CD5" w:rsidRDefault="00FF4CD5" w:rsidP="00FF4CD5">
    <w:pPr>
      <w:pStyle w:val="bpuHeadSpon"/>
    </w:pPr>
    <w:r w:rsidRPr="00FF4CD5">
      <w:rPr>
        <w:rStyle w:val="bpuHeadSponChar"/>
      </w:rPr>
      <w:t>A2574</w:t>
    </w:r>
    <w:r>
      <w:t xml:space="preserve"> DEANGELO</w:t>
    </w:r>
    <w:r w:rsidR="005D573E">
      <w:t xml:space="preserve">, </w:t>
    </w:r>
    <w:r w:rsidR="005D573E">
      <w:t>BENSON</w:t>
    </w:r>
  </w:p>
  <w:p w:rsidR="00FF4CD5" w:rsidRDefault="00FF4CD5" w:rsidP="00FF4CD5">
    <w:pPr>
      <w:pStyle w:val="bpuHeadSpon"/>
    </w:pPr>
    <w:r>
      <w:fldChar w:fldCharType="begin"/>
    </w:r>
    <w:r>
      <w:instrText xml:space="preserve"> PAGE  \* MERGEFORMAT </w:instrText>
    </w:r>
    <w:r>
      <w:fldChar w:fldCharType="separate"/>
    </w:r>
    <w:r w:rsidR="00EC578C">
      <w:rPr>
        <w:noProof/>
      </w:rPr>
      <w:t>2</w:t>
    </w:r>
    <w:r>
      <w:fldChar w:fldCharType="end"/>
    </w:r>
  </w:p>
  <w:p w:rsidR="00FF4CD5" w:rsidRDefault="00FF4CD5" w:rsidP="00FF4C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E7B"/>
    <w:rsid w:val="000010D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98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72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8EB"/>
    <w:rsid w:val="00441B42"/>
    <w:rsid w:val="0045118A"/>
    <w:rsid w:val="00451A85"/>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399"/>
    <w:rsid w:val="00572184"/>
    <w:rsid w:val="00577A15"/>
    <w:rsid w:val="00580533"/>
    <w:rsid w:val="0059131D"/>
    <w:rsid w:val="005B3F92"/>
    <w:rsid w:val="005B479C"/>
    <w:rsid w:val="005B561E"/>
    <w:rsid w:val="005C07E4"/>
    <w:rsid w:val="005C2124"/>
    <w:rsid w:val="005C336F"/>
    <w:rsid w:val="005C7F3C"/>
    <w:rsid w:val="005D573E"/>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AD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5E7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B6A"/>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12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11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3B0"/>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758"/>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86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327"/>
    <w:rsid w:val="00EA7C16"/>
    <w:rsid w:val="00EC5281"/>
    <w:rsid w:val="00EC578C"/>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CD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0B2AD8B"/>
  <w15:docId w15:val="{9D014460-762E-44E3-A696-0357B726D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F4CD5"/>
  </w:style>
  <w:style w:type="paragraph" w:styleId="BalloonText">
    <w:name w:val="Balloon Text"/>
    <w:basedOn w:val="Normal"/>
    <w:link w:val="BalloonTextChar"/>
    <w:semiHidden/>
    <w:unhideWhenUsed/>
    <w:rsid w:val="00EC57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57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3296</Words>
  <Characters>18029</Characters>
  <Application>Microsoft Office Word</Application>
  <DocSecurity>0</DocSecurity>
  <Lines>379</Lines>
  <Paragraphs>66</Paragraphs>
  <ScaleCrop>false</ScaleCrop>
  <HeadingPairs>
    <vt:vector size="2" baseType="variant">
      <vt:variant>
        <vt:lpstr>Title</vt:lpstr>
      </vt:variant>
      <vt:variant>
        <vt:i4>1</vt:i4>
      </vt:variant>
    </vt:vector>
  </HeadingPairs>
  <TitlesOfParts>
    <vt:vector size="1" baseType="lpstr">
      <vt:lpstr>A2574</vt:lpstr>
    </vt:vector>
  </TitlesOfParts>
  <Manager>R56</Manager>
  <Company>NJ Office of Legislative Services</Company>
  <LinksUpToDate>false</LinksUpToDate>
  <CharactersWithSpaces>21342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A2574</dc:title>
  <dc:subject/>
  <dc:creator>Assemblyman  DEANGELO</dc:creator>
  <cp:keywords>A2574|9|AU |147|0|147|F|0|</cp:keywords>
  <dc:description>INTRODUCED FEBRUARY 13, 2020</dc:description>
  <cp:lastModifiedBy>Todaro, Vivian</cp:lastModifiedBy>
  <cp:revision>2</cp:revision>
  <cp:lastPrinted>2020-04-15T15:38:00Z</cp:lastPrinted>
  <dcterms:created xsi:type="dcterms:W3CDTF">2020-04-15T15:38:00Z</dcterms:created>
  <dcterms:modified xsi:type="dcterms:W3CDTF">2020-04-15T15:38:00Z</dcterms:modified>
  <cp:category>s.1: C.34:1B-269; s.3: Eff. date &amp; Note to ss.1-2 to 2019/320_x000d_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