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CB3" w:rsidRDefault="002C4CB3" w:rsidP="002C4CB3">
      <w:pPr>
        <w:pStyle w:val="bpuBill"/>
      </w:pPr>
      <w:bookmarkStart w:id="0" w:name="bpuFrontPg"/>
      <w:bookmarkEnd w:id="0"/>
      <w:r>
        <w:t xml:space="preserve">ASSEMBLY, No. 2611 </w:t>
      </w:r>
    </w:p>
    <w:p w:rsidR="002C4CB3" w:rsidRPr="009D38FF" w:rsidRDefault="002C4CB3" w:rsidP="002C4C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28752" r:id="rId7"/>
        </w:object>
      </w:r>
    </w:p>
    <w:p w:rsidR="002C4CB3" w:rsidRDefault="002C4CB3" w:rsidP="002C4CB3">
      <w:pPr>
        <w:pStyle w:val="bpuState"/>
      </w:pPr>
      <w:r>
        <w:t>STATE OF NEW JERSEY</w:t>
      </w:r>
    </w:p>
    <w:p w:rsidR="002C4CB3" w:rsidRDefault="002C4CB3" w:rsidP="002C4CB3">
      <w:pPr>
        <w:pStyle w:val="bpuLegislature"/>
      </w:pPr>
      <w:r>
        <w:t>219th LEGISLATURE</w:t>
      </w:r>
    </w:p>
    <w:p w:rsidR="002C4CB3" w:rsidRDefault="002C4CB3" w:rsidP="002C4CB3">
      <w:pPr>
        <w:pStyle w:val="bpuWpGraphic"/>
      </w:pPr>
      <w:r>
        <w:object w:dxaOrig="8985" w:dyaOrig="255">
          <v:shape id="_x0000_i1026" type="#_x0000_t75" style="width:6in;height:12pt" o:ole="">
            <v:imagedata r:id="rId6" o:title=""/>
          </v:shape>
          <o:OLEObject Type="Embed" ProgID="WPWin6.1" ShapeID="_x0000_i1026" DrawAspect="Content" ObjectID="_1643628753" r:id="rId8"/>
        </w:object>
      </w:r>
      <w:r>
        <w:t xml:space="preserve">  </w:t>
      </w:r>
    </w:p>
    <w:p w:rsidR="002C4CB3" w:rsidRDefault="002C4CB3" w:rsidP="002C4CB3">
      <w:pPr>
        <w:pStyle w:val="bpuIntro"/>
      </w:pPr>
      <w:r>
        <w:t>INTRODUCED FEBRUARY 13, 2020</w:t>
      </w:r>
    </w:p>
    <w:p w:rsidR="002C4CB3" w:rsidRDefault="002C4CB3" w:rsidP="002C4CB3">
      <w:pPr>
        <w:pStyle w:val="bpuIntro"/>
      </w:pPr>
    </w:p>
    <w:p w:rsidR="002C4CB3" w:rsidRDefault="002C4CB3" w:rsidP="002C4CB3">
      <w:pPr>
        <w:pStyle w:val="bpuIntro"/>
        <w:sectPr w:rsidR="002C4CB3" w:rsidSect="00250D6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C4CB3" w:rsidRDefault="002C4CB3" w:rsidP="002C4CB3">
      <w:pPr>
        <w:pStyle w:val="bpuIntro"/>
      </w:pPr>
    </w:p>
    <w:p w:rsidR="002C4CB3" w:rsidRDefault="002C4CB3" w:rsidP="002C4CB3">
      <w:pPr>
        <w:pStyle w:val="bpuSponsor"/>
      </w:pPr>
      <w:r>
        <w:t>Sponsored by:</w:t>
      </w:r>
    </w:p>
    <w:p w:rsidR="002C4CB3" w:rsidRDefault="002C4CB3" w:rsidP="002C4CB3">
      <w:pPr>
        <w:pStyle w:val="bpuSponsor"/>
      </w:pPr>
      <w:r>
        <w:t>Assemblywoman  CAROL A. MURPHY</w:t>
      </w:r>
    </w:p>
    <w:p w:rsidR="002C4CB3" w:rsidRDefault="002C4CB3" w:rsidP="002C4CB3">
      <w:pPr>
        <w:pStyle w:val="bpuSponsor"/>
      </w:pPr>
      <w:r>
        <w:t>District 7 (Burlington)</w:t>
      </w:r>
    </w:p>
    <w:p w:rsidR="002C4CB3" w:rsidRDefault="00250D69" w:rsidP="00250D69">
      <w:pPr>
        <w:pStyle w:val="bpuSponsor"/>
      </w:pPr>
      <w:r>
        <w:t>Assemblywoman  GABRIELA M. MOSQUERA</w:t>
      </w:r>
    </w:p>
    <w:p w:rsidR="00250D69" w:rsidRDefault="00250D69" w:rsidP="00250D69">
      <w:pPr>
        <w:pStyle w:val="bpuSponsor"/>
      </w:pPr>
      <w:r>
        <w:t>District 4 (Camden and Gloucester)</w:t>
      </w:r>
    </w:p>
    <w:p w:rsidR="00250D69" w:rsidRDefault="00A30819" w:rsidP="00A30819">
      <w:pPr>
        <w:pStyle w:val="bpuSponsor"/>
      </w:pPr>
      <w:r>
        <w:t>Assemblywoman  VALERIE VAINIERI HUTTLE</w:t>
      </w:r>
    </w:p>
    <w:p w:rsidR="00A30819" w:rsidRDefault="00A30819" w:rsidP="00A30819">
      <w:pPr>
        <w:pStyle w:val="bpuSponsor"/>
      </w:pPr>
      <w:r>
        <w:t>District 37 (Bergen)</w:t>
      </w:r>
    </w:p>
    <w:p w:rsidR="00A30819" w:rsidRPr="00A30819" w:rsidRDefault="00A30819" w:rsidP="00A30819">
      <w:pPr>
        <w:pStyle w:val="bpuSponsor"/>
      </w:pPr>
      <w:bookmarkStart w:id="1" w:name="_GoBack"/>
      <w:bookmarkEnd w:id="1"/>
    </w:p>
    <w:p w:rsidR="002C4CB3" w:rsidRDefault="002C4CB3" w:rsidP="002C4CB3">
      <w:pPr>
        <w:pStyle w:val="bpuSponsor"/>
      </w:pPr>
    </w:p>
    <w:p w:rsidR="002C4CB3" w:rsidRDefault="002C4CB3" w:rsidP="002C4CB3">
      <w:pPr>
        <w:pStyle w:val="bpuSponsor"/>
      </w:pPr>
    </w:p>
    <w:p w:rsidR="002C4CB3" w:rsidRDefault="002C4CB3" w:rsidP="002C4CB3">
      <w:pPr>
        <w:pStyle w:val="bpuSponsor"/>
      </w:pPr>
    </w:p>
    <w:p w:rsidR="002C4CB3" w:rsidRDefault="002C4CB3" w:rsidP="002C4CB3">
      <w:pPr>
        <w:pStyle w:val="bpuSponsor"/>
      </w:pPr>
      <w:r>
        <w:t>SYNOPSIS</w:t>
      </w:r>
    </w:p>
    <w:p w:rsidR="002C4CB3" w:rsidRDefault="002C4CB3" w:rsidP="002C4CB3">
      <w:pPr>
        <w:pStyle w:val="bpuNormText"/>
      </w:pPr>
      <w:r>
        <w:tab/>
        <w:t xml:space="preserve">Requires DCA, in consultation with Commission on Human Trafficking, to establish Statewide initiative for Red Sand Project. </w:t>
      </w:r>
    </w:p>
    <w:p w:rsidR="002C4CB3" w:rsidRDefault="002C4CB3" w:rsidP="002C4CB3">
      <w:pPr>
        <w:pStyle w:val="bpuNormText"/>
      </w:pPr>
    </w:p>
    <w:p w:rsidR="002C4CB3" w:rsidRDefault="002C4CB3" w:rsidP="002C4CB3">
      <w:pPr>
        <w:pStyle w:val="bpuSponsor"/>
      </w:pPr>
      <w:r>
        <w:t xml:space="preserve">CURRENT VERSION OF TEXT </w:t>
      </w:r>
    </w:p>
    <w:p w:rsidR="002C4CB3" w:rsidRDefault="002C4CB3" w:rsidP="002C4CB3">
      <w:pPr>
        <w:pStyle w:val="bpuNormText"/>
      </w:pPr>
      <w:r>
        <w:tab/>
        <w:t>As introduced.</w:t>
      </w:r>
    </w:p>
    <w:p w:rsidR="002C4CB3" w:rsidRDefault="002C4CB3" w:rsidP="002C4C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4CB3" w:rsidRDefault="002C4CB3" w:rsidP="008916EC">
      <w:pPr>
        <w:pStyle w:val="FronterPage"/>
        <w:tabs>
          <w:tab w:val="clear" w:pos="720"/>
          <w:tab w:val="clear" w:pos="1440"/>
          <w:tab w:val="clear" w:pos="2160"/>
          <w:tab w:val="clear" w:pos="2880"/>
          <w:tab w:val="clear" w:pos="3600"/>
          <w:tab w:val="clear" w:pos="4320"/>
          <w:tab w:val="clear" w:pos="5040"/>
        </w:tabs>
        <w:sectPr w:rsidR="002C4CB3" w:rsidSect="002C4CB3">
          <w:type w:val="continuous"/>
          <w:pgSz w:w="12240" w:h="20160" w:code="5"/>
          <w:pgMar w:top="1440" w:right="2275" w:bottom="1440" w:left="2275" w:header="72" w:footer="720" w:gutter="0"/>
          <w:pgNumType w:start="1"/>
          <w:cols w:space="720"/>
          <w:docGrid w:linePitch="360"/>
        </w:sectPr>
      </w:pPr>
    </w:p>
    <w:p w:rsidR="00686AEB" w:rsidRPr="00677316" w:rsidRDefault="00AB325E" w:rsidP="003E47BA">
      <w:pPr>
        <w:pStyle w:val="HangingAnAct"/>
        <w:rPr>
          <w:rStyle w:val="HangingAnActChar"/>
        </w:rPr>
      </w:pPr>
      <w:r>
        <w:rPr>
          <w:rStyle w:val="BillHead"/>
        </w:rPr>
        <w:lastRenderedPageBreak/>
        <w:t>An Act</w:t>
      </w:r>
      <w:r w:rsidR="00686AEB" w:rsidRPr="006B7FA7">
        <w:rPr>
          <w:rStyle w:val="HangingAnActChar"/>
        </w:rPr>
        <w:t xml:space="preserve"> </w:t>
      </w:r>
      <w:r w:rsidR="00897D75">
        <w:rPr>
          <w:rStyle w:val="HangingAnActChar"/>
        </w:rPr>
        <w:t xml:space="preserve">concerning human trafficking and amending P.L.2013, c.121 and supplementing Title 2C of the New Jersey Statutes.  </w:t>
      </w:r>
    </w:p>
    <w:p w:rsidR="00897D75" w:rsidRDefault="00897D75" w:rsidP="00686AEB"/>
    <w:p w:rsidR="00686AEB" w:rsidRPr="00AA7880" w:rsidRDefault="00686AEB" w:rsidP="00686AEB">
      <w:r>
        <w:tab/>
      </w:r>
      <w:r w:rsidR="00AB325E">
        <w:rPr>
          <w:rStyle w:val="BillHeading2"/>
        </w:rPr>
        <w:t>Be It Enacted</w:t>
      </w:r>
      <w:r>
        <w:rPr>
          <w:rStyle w:val="BillHeading2"/>
        </w:rPr>
        <w:t xml:space="preserve"> </w:t>
      </w:r>
      <w:r w:rsidR="00AB325E">
        <w:rPr>
          <w:rStyle w:val="BillLanguage"/>
        </w:rPr>
        <w:t>by the Senate and General Assembly of the State of New Jersey:</w:t>
      </w:r>
    </w:p>
    <w:p w:rsidR="00686AEB" w:rsidRDefault="00686AEB" w:rsidP="00686AEB"/>
    <w:p w:rsidR="00475009" w:rsidRDefault="00EF0E20" w:rsidP="00475009">
      <w:r>
        <w:tab/>
        <w:t>1.  Section 1 of P.L.2013, c.121 (C.</w:t>
      </w:r>
      <w:r w:rsidR="00475009">
        <w:t>52:17B-237</w:t>
      </w:r>
      <w:r>
        <w:t xml:space="preserve">) is amended to read as follows: </w:t>
      </w:r>
    </w:p>
    <w:p w:rsidR="00475009" w:rsidRDefault="00EF0E20" w:rsidP="00475009">
      <w:r>
        <w:tab/>
      </w:r>
      <w:r w:rsidR="00113D0A">
        <w:t>1.</w:t>
      </w:r>
      <w:r w:rsidR="00113D0A">
        <w:tab/>
        <w:t xml:space="preserve">a.  </w:t>
      </w:r>
      <w:r w:rsidR="00475009">
        <w:t>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 the Governor based upon the recommendation of the Speaker of the 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475009" w:rsidRDefault="00113D0A" w:rsidP="00475009">
      <w:r>
        <w:tab/>
        <w:t>b.</w:t>
      </w:r>
      <w:r>
        <w:tab/>
        <w:t xml:space="preserve">(1)  </w:t>
      </w:r>
      <w:r w:rsidR="00475009">
        <w:t>Of the public members first appointed:</w:t>
      </w:r>
    </w:p>
    <w:p w:rsidR="00475009" w:rsidRDefault="00475009" w:rsidP="00475009">
      <w:r>
        <w:tab/>
        <w:t>(a)</w:t>
      </w:r>
      <w:r>
        <w:tab/>
        <w:t>the following shall serve for a term of three years:  one member appointed upon the recommendation of the Senate President; one member appointed upon the recommendation of the Speaker of the General Assembly; and two members appointed by the Governor; and</w:t>
      </w:r>
    </w:p>
    <w:p w:rsidR="00475009" w:rsidRDefault="00475009" w:rsidP="00475009">
      <w:r>
        <w:tab/>
        <w:t>(b)</w:t>
      </w:r>
      <w:r>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475009" w:rsidRDefault="00475009" w:rsidP="00475009">
      <w:r>
        <w:tab/>
        <w:t>(c)</w:t>
      </w:r>
      <w:r>
        <w:tab/>
        <w:t xml:space="preserve">Upon the conclusion of the initial terms, each public member shall be appointed for a term of three years. </w:t>
      </w:r>
    </w:p>
    <w:p w:rsidR="00475009" w:rsidRDefault="00475009" w:rsidP="00475009">
      <w:r>
        <w:tab/>
        <w:t>(2)</w:t>
      </w:r>
      <w:r>
        <w:tab/>
        <w:t>Each member appointed shall hold office for the term of appointment and until a successor shall have been appointed and qualified.</w:t>
      </w:r>
    </w:p>
    <w:p w:rsidR="00475009" w:rsidRDefault="00475009" w:rsidP="00475009">
      <w:r>
        <w:tab/>
        <w:t>(3)</w:t>
      </w:r>
      <w:r>
        <w:tab/>
        <w:t>Any vacancy in the membership of the commission shall be filled by appointment in the same manner as the original appointment was made.</w:t>
      </w:r>
    </w:p>
    <w:p w:rsidR="00475009" w:rsidRDefault="00113D0A" w:rsidP="00475009">
      <w:r>
        <w:tab/>
        <w:t>c.</w:t>
      </w:r>
      <w:r>
        <w:tab/>
        <w:t xml:space="preserve">(1)  </w:t>
      </w:r>
      <w:r w:rsidR="00475009">
        <w:t>The commission shall organize upon the appointment of a majority of its authorized membership.  The members shall elect one of the members to serve as chair and vice-chair, and the chair may appoint a secretary, who need not be a member of the commission.</w:t>
      </w:r>
    </w:p>
    <w:p w:rsidR="00475009" w:rsidRDefault="00475009" w:rsidP="00475009">
      <w:r>
        <w:tab/>
        <w:t>(2)</w:t>
      </w:r>
      <w:r>
        <w:tab/>
        <w:t>The commission shall meet at those times and places within the State of New Jersey as the commission shall determine.  A majority of the commission's authorized membership shall constitute a quorum for the transaction of any business, for the performance of any duty, or for the exercise of any power of the commission.</w:t>
      </w:r>
    </w:p>
    <w:p w:rsidR="00475009" w:rsidRDefault="00475009" w:rsidP="00475009">
      <w:r>
        <w:tab/>
        <w:t>d.</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475009" w:rsidRDefault="00475009" w:rsidP="00475009">
      <w:r>
        <w:tab/>
        <w:t>e.</w:t>
      </w:r>
      <w:r>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475009" w:rsidRDefault="00475009" w:rsidP="00475009">
      <w:r>
        <w:tab/>
        <w:t>f.</w:t>
      </w:r>
      <w:r>
        <w:tab/>
        <w:t>It shall be the duty of the commission to:</w:t>
      </w:r>
    </w:p>
    <w:p w:rsidR="00475009" w:rsidRDefault="00475009" w:rsidP="00475009">
      <w:r>
        <w:tab/>
        <w:t>(1)</w:t>
      </w:r>
      <w:r>
        <w:tab/>
        <w:t>Evaluate the existing law concerning human trafficking and the enforcement thereof, and to make recommendations for legislation, if appropriate;</w:t>
      </w:r>
    </w:p>
    <w:p w:rsidR="00475009" w:rsidRDefault="00475009" w:rsidP="00475009">
      <w:r>
        <w:tab/>
        <w:t>(2)</w:t>
      </w:r>
      <w:r>
        <w:tab/>
        <w:t xml:space="preserve">Review existing victim assistance programs and analyze the costs, organization, and availability of these services for victims of human trafficking and to make recommendations for legislation, if appropriate; </w:t>
      </w:r>
    </w:p>
    <w:p w:rsidR="00475009" w:rsidRDefault="00475009" w:rsidP="00475009">
      <w:r>
        <w:tab/>
        <w:t>(3)</w:t>
      </w:r>
      <w:r>
        <w:tab/>
        <w:t>Promote a coordinated response by public and private resources for victims of human trafficking; and</w:t>
      </w:r>
    </w:p>
    <w:p w:rsidR="00475009" w:rsidRDefault="00475009" w:rsidP="00475009">
      <w:r>
        <w:tab/>
        <w:t>(4)</w:t>
      </w:r>
      <w:r>
        <w:tab/>
        <w:t>Develop mechanisms to promote public awareness of human trafficking, including promotion of the national, 24-hour toll-free hotline telephone service on human trafficking described under section 18 of P.L.2013, c.51 (C.2C:13</w:t>
      </w:r>
      <w:r w:rsidRPr="008B3DE1">
        <w:t>-11)</w:t>
      </w:r>
      <w:r w:rsidR="00A25D6F" w:rsidRPr="00647059">
        <w:t xml:space="preserve"> </w:t>
      </w:r>
      <w:r w:rsidR="00A25D6F" w:rsidRPr="008B3DE1">
        <w:rPr>
          <w:u w:val="single"/>
        </w:rPr>
        <w:t xml:space="preserve">and </w:t>
      </w:r>
      <w:r w:rsidR="00371785" w:rsidRPr="008B3DE1">
        <w:rPr>
          <w:u w:val="single"/>
        </w:rPr>
        <w:t xml:space="preserve">other </w:t>
      </w:r>
      <w:r w:rsidR="00A25D6F" w:rsidRPr="008B3DE1">
        <w:rPr>
          <w:u w:val="single"/>
        </w:rPr>
        <w:t xml:space="preserve">initiatives, </w:t>
      </w:r>
      <w:r w:rsidR="00306411">
        <w:rPr>
          <w:u w:val="single"/>
        </w:rPr>
        <w:t xml:space="preserve">including, but not limited to, </w:t>
      </w:r>
      <w:r w:rsidR="00A25D6F" w:rsidRPr="008B3DE1">
        <w:rPr>
          <w:u w:val="single"/>
        </w:rPr>
        <w:t xml:space="preserve">the Red Sand Project set forth in </w:t>
      </w:r>
      <w:r w:rsidR="005A6E6A" w:rsidRPr="008B3DE1">
        <w:rPr>
          <w:color w:val="000000"/>
          <w:u w:val="single"/>
        </w:rPr>
        <w:t>P.L.</w:t>
      </w:r>
      <w:r w:rsidR="00113D0A">
        <w:rPr>
          <w:color w:val="000000"/>
          <w:u w:val="single"/>
        </w:rPr>
        <w:t xml:space="preserve">    </w:t>
      </w:r>
      <w:r w:rsidR="005A6E6A" w:rsidRPr="008B3DE1">
        <w:rPr>
          <w:color w:val="000000"/>
          <w:u w:val="single"/>
        </w:rPr>
        <w:t>, c.   (C.   )(pending before the Legislature as this bill)</w:t>
      </w:r>
      <w:r w:rsidRPr="008B3DE1">
        <w:t>, and the promotion</w:t>
      </w:r>
      <w:r>
        <w:t xml:space="preserve"> of training courses and other educational materials for use by persons required under section 19 of P.L.2013, c.51 (C.2C:13-12) to undergo training on the handling of and response procedures for suspected human trafficking activities.</w:t>
      </w:r>
    </w:p>
    <w:p w:rsidR="00475009" w:rsidRDefault="00475009" w:rsidP="00475009">
      <w:r>
        <w:tab/>
        <w:t>g.</w:t>
      </w:r>
      <w:r>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475009" w:rsidRDefault="006F2A97" w:rsidP="00475009">
      <w:r>
        <w:t>(</w:t>
      </w:r>
      <w:proofErr w:type="spellStart"/>
      <w:r w:rsidR="00ED2461">
        <w:t>cf</w:t>
      </w:r>
      <w:proofErr w:type="spellEnd"/>
      <w:r w:rsidR="00ED2461">
        <w:t xml:space="preserve">: </w:t>
      </w:r>
      <w:r>
        <w:t>P.L.2013, c.51, s.1)</w:t>
      </w:r>
    </w:p>
    <w:p w:rsidR="00475009" w:rsidRDefault="00475009" w:rsidP="00686AEB"/>
    <w:p w:rsidR="00DE1421" w:rsidRDefault="00D274EF" w:rsidP="00686AEB">
      <w:r>
        <w:tab/>
        <w:t xml:space="preserve">2.  </w:t>
      </w:r>
      <w:r w:rsidR="00A70290">
        <w:t xml:space="preserve">(New section) </w:t>
      </w:r>
      <w:r w:rsidR="00DE1421">
        <w:t xml:space="preserve"> a.  </w:t>
      </w:r>
      <w:r w:rsidR="00A70290">
        <w:t xml:space="preserve">The </w:t>
      </w:r>
      <w:r w:rsidR="00A25D6F" w:rsidRPr="00A25D6F">
        <w:t xml:space="preserve">Department of Community Affairs </w:t>
      </w:r>
      <w:r w:rsidR="00A70290">
        <w:t>shall, in consultation with the Commission on Human Trafficking established by section 1 of P.L.2013, c.51 (C.52:17B-237),</w:t>
      </w:r>
      <w:r>
        <w:t xml:space="preserve"> </w:t>
      </w:r>
      <w:r w:rsidR="00A70290">
        <w:t xml:space="preserve">establish a </w:t>
      </w:r>
      <w:r w:rsidR="00A70290" w:rsidRPr="00CC3636">
        <w:t xml:space="preserve">Statewide </w:t>
      </w:r>
      <w:r w:rsidR="00A25D6F" w:rsidRPr="00CC3636">
        <w:t>initiative</w:t>
      </w:r>
      <w:r w:rsidR="00A70290" w:rsidRPr="00CC3636">
        <w:t xml:space="preserve"> for the Red Sand Project, which shall coincide with </w:t>
      </w:r>
      <w:r w:rsidR="00BA7513" w:rsidRPr="00CC3636">
        <w:t xml:space="preserve">Human Trafficking </w:t>
      </w:r>
      <w:r w:rsidR="00B976C7" w:rsidRPr="00CC3636">
        <w:t xml:space="preserve">Prevention </w:t>
      </w:r>
      <w:r w:rsidR="00BA7513" w:rsidRPr="00CC3636">
        <w:t>Month.</w:t>
      </w:r>
      <w:r w:rsidR="00BA7513">
        <w:t xml:space="preserve">  </w:t>
      </w:r>
    </w:p>
    <w:p w:rsidR="00DE1421" w:rsidRDefault="00DE1421" w:rsidP="00686AEB">
      <w:r>
        <w:tab/>
        <w:t xml:space="preserve">b.  Pursuant to section 2 of P.L.2013, c.51(C.52:17B-238), the Attorney General, in consultation with the Commission on Human Trafficking established by section 1 of P.L.2013, c.51 (C.52:17B-237), may provide for the expenditures of monies from the “Human Trafficking Survivor’s Assistance Fund” to assist with the Red Sand Project Initiative. </w:t>
      </w:r>
    </w:p>
    <w:p w:rsidR="00475009" w:rsidRPr="00D71D68" w:rsidRDefault="00475009" w:rsidP="00686AEB"/>
    <w:p w:rsidR="00686AEB" w:rsidRPr="00AA7880" w:rsidRDefault="00686AEB" w:rsidP="00686AEB">
      <w:r>
        <w:tab/>
      </w:r>
      <w:r w:rsidR="00DE1421">
        <w:t>3</w:t>
      </w:r>
      <w:r w:rsidR="00AB325E">
        <w:t>.</w:t>
      </w:r>
      <w:r w:rsidR="00DE1421">
        <w:t xml:space="preserve"> </w:t>
      </w:r>
      <w:r w:rsidR="00AB325E">
        <w:t xml:space="preserve"> This act shall take effect</w:t>
      </w:r>
      <w:r w:rsidR="00DE1421">
        <w:t xml:space="preserve"> immediately.  </w:t>
      </w:r>
    </w:p>
    <w:p w:rsidR="00686AEB" w:rsidRDefault="00686AEB" w:rsidP="00686AEB"/>
    <w:p w:rsidR="00F023F0" w:rsidRPr="00CE7BD8" w:rsidRDefault="00F023F0" w:rsidP="00686AEB"/>
    <w:p w:rsidR="00686AEB" w:rsidRDefault="00686AEB" w:rsidP="00686AEB">
      <w:pPr>
        <w:jc w:val="center"/>
      </w:pPr>
      <w:r w:rsidRPr="00D71D68">
        <w:t>STATEMENT</w:t>
      </w:r>
    </w:p>
    <w:p w:rsidR="00B976C7" w:rsidRPr="00AA7880" w:rsidRDefault="00B976C7" w:rsidP="00686AEB">
      <w:pPr>
        <w:jc w:val="center"/>
      </w:pPr>
    </w:p>
    <w:p w:rsidR="00D51357" w:rsidRDefault="00B976C7" w:rsidP="00B976C7">
      <w:r>
        <w:tab/>
      </w:r>
      <w:r w:rsidR="00273DE2">
        <w:t>The bill would establish a Statewide Init</w:t>
      </w:r>
      <w:r w:rsidR="00CC3636">
        <w:t xml:space="preserve">iative for the Red Sand Project.  </w:t>
      </w:r>
    </w:p>
    <w:p w:rsidR="00B976C7" w:rsidRDefault="00CC3636" w:rsidP="00B976C7">
      <w:r>
        <w:tab/>
      </w:r>
      <w:r w:rsidR="00B976C7">
        <w:t xml:space="preserve">Under the bill, the </w:t>
      </w:r>
      <w:r w:rsidR="00B976C7" w:rsidRPr="00A25D6F">
        <w:t xml:space="preserve">Department of Community Affairs </w:t>
      </w:r>
      <w:r w:rsidR="00B976C7">
        <w:t xml:space="preserve">would, in consultation with the Commission on Human Trafficking, establish a Statewide initiative for the Red Sand </w:t>
      </w:r>
      <w:r w:rsidR="00B976C7" w:rsidRPr="00CC3636">
        <w:t>Project</w:t>
      </w:r>
      <w:r w:rsidR="006F1360" w:rsidRPr="00CC3636">
        <w:t>.  This initiative would</w:t>
      </w:r>
      <w:r w:rsidR="00B976C7" w:rsidRPr="00CC3636">
        <w:t xml:space="preserve"> </w:t>
      </w:r>
      <w:r w:rsidR="00F02933">
        <w:t>coincide with</w:t>
      </w:r>
      <w:r w:rsidR="006F1360" w:rsidRPr="00CC3636">
        <w:t xml:space="preserve"> the month of January, which is designated</w:t>
      </w:r>
      <w:r w:rsidR="00B976C7" w:rsidRPr="00CC3636">
        <w:t xml:space="preserve"> </w:t>
      </w:r>
      <w:r w:rsidR="006F1360" w:rsidRPr="00CC3636">
        <w:t>as</w:t>
      </w:r>
      <w:r w:rsidR="00B976C7" w:rsidRPr="00CC3636">
        <w:t xml:space="preserve"> Human Trafficking Prevention Month.</w:t>
      </w:r>
      <w:r w:rsidR="00B976C7">
        <w:t xml:space="preserve">  </w:t>
      </w:r>
    </w:p>
    <w:p w:rsidR="00B976C7" w:rsidRDefault="00B976C7" w:rsidP="00B976C7">
      <w:r>
        <w:tab/>
      </w:r>
      <w:r w:rsidR="00D51357">
        <w:t>T</w:t>
      </w:r>
      <w:r>
        <w:t xml:space="preserve">he Attorney General, in consultation with the Commission on Human Trafficking, may provide for the expenditures of monies from the “Human Trafficking Survivor’s Assistance Fund” to assist with the Red Sand Project Initiative. </w:t>
      </w:r>
    </w:p>
    <w:p w:rsidR="00F023F0" w:rsidRDefault="00CC3636" w:rsidP="00B976C7">
      <w:pPr>
        <w:rPr>
          <w:u w:val="single"/>
        </w:rPr>
      </w:pPr>
      <w:r>
        <w:tab/>
      </w:r>
      <w:r w:rsidR="00306411">
        <w:t>Under current law, t</w:t>
      </w:r>
      <w:r>
        <w:t xml:space="preserve">he Commission on Human Trafficking </w:t>
      </w:r>
      <w:r w:rsidR="00306411">
        <w:t xml:space="preserve">is required to, among other things, develop mechanisms to promote public awareness of human trafficking, including promotion of the national, 24-hour toll-free hotline telephone service on human trafficking.  This </w:t>
      </w:r>
      <w:r w:rsidR="00306411" w:rsidRPr="00306411">
        <w:t>bill would require the commission to develop mechanisms to promote the Red Sand Project.</w:t>
      </w:r>
      <w:r w:rsidR="00306411">
        <w:rPr>
          <w:u w:val="single"/>
        </w:rPr>
        <w:t xml:space="preserve">  </w:t>
      </w:r>
    </w:p>
    <w:p w:rsidR="00F023F0" w:rsidRDefault="00F023F0" w:rsidP="00B976C7">
      <w:r>
        <w:tab/>
        <w:t xml:space="preserve">The Red Sand Project was created by artist Molly </w:t>
      </w:r>
      <w:proofErr w:type="spellStart"/>
      <w:r>
        <w:t>Gochman</w:t>
      </w:r>
      <w:proofErr w:type="spellEnd"/>
      <w:r>
        <w:t xml:space="preserve"> </w:t>
      </w:r>
      <w:r w:rsidR="0073757F">
        <w:t xml:space="preserve">and involves </w:t>
      </w:r>
      <w:r>
        <w:t xml:space="preserve">pouring red sand in </w:t>
      </w:r>
      <w:r w:rsidR="00DF13AF">
        <w:t xml:space="preserve">the cracks of </w:t>
      </w:r>
      <w:r>
        <w:t>sidewalks</w:t>
      </w:r>
      <w:r w:rsidR="0073757F" w:rsidRPr="0073757F">
        <w:t xml:space="preserve"> </w:t>
      </w:r>
      <w:r w:rsidR="0073757F">
        <w:t xml:space="preserve">to </w:t>
      </w:r>
      <w:r w:rsidR="00AB1629">
        <w:t xml:space="preserve">promote awareness of human trafficking and to </w:t>
      </w:r>
      <w:r w:rsidR="0073757F">
        <w:t>recognize th</w:t>
      </w:r>
      <w:r w:rsidR="00965581">
        <w:t>e</w:t>
      </w:r>
      <w:r w:rsidR="0073757F">
        <w:t xml:space="preserve"> </w:t>
      </w:r>
      <w:r w:rsidR="00965581">
        <w:t xml:space="preserve">human trafficking </w:t>
      </w:r>
      <w:r w:rsidR="0073757F">
        <w:t>victims who metaphorically “fall through the cracks”</w:t>
      </w:r>
      <w:r w:rsidR="00BD2A57">
        <w:t xml:space="preserve"> of our social, economic, and political systems.  </w:t>
      </w:r>
    </w:p>
    <w:sectPr w:rsidR="00F023F0" w:rsidSect="002C4C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EAD" w:rsidRDefault="00CE6EAD">
      <w:r>
        <w:separator/>
      </w:r>
    </w:p>
  </w:endnote>
  <w:endnote w:type="continuationSeparator" w:id="0">
    <w:p w:rsidR="00CE6EAD" w:rsidRDefault="00CE6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D69" w:rsidRDefault="00250D69" w:rsidP="00250D69">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25E" w:rsidRPr="00921C91" w:rsidRDefault="00AB32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325E" w:rsidRPr="00921C91" w:rsidRDefault="00AB325E">
    <w:pPr>
      <w:pStyle w:val="Footer"/>
      <w:rPr>
        <w:szCs w:val="18"/>
      </w:rPr>
    </w:pPr>
  </w:p>
  <w:p w:rsidR="00AB325E" w:rsidRPr="00921C91" w:rsidRDefault="00AB32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325E" w:rsidRDefault="00AB325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EAD" w:rsidRDefault="00CE6EAD">
      <w:r>
        <w:separator/>
      </w:r>
    </w:p>
  </w:footnote>
  <w:footnote w:type="continuationSeparator" w:id="0">
    <w:p w:rsidR="00CE6EAD" w:rsidRDefault="00CE6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40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4CB3" w:rsidRDefault="002C4CB3" w:rsidP="002C4CB3">
    <w:pPr>
      <w:pStyle w:val="bpuHeadSpon"/>
    </w:pPr>
    <w:r w:rsidRPr="002C4CB3">
      <w:rPr>
        <w:rStyle w:val="bpuHeadSponChar"/>
      </w:rPr>
      <w:t>A2611</w:t>
    </w:r>
    <w:r>
      <w:t xml:space="preserve"> MURPHY</w:t>
    </w:r>
    <w:r w:rsidR="00250D69">
      <w:t xml:space="preserve">, </w:t>
    </w:r>
    <w:r w:rsidR="00250D69">
      <w:t>MOSQUERA</w:t>
    </w:r>
  </w:p>
  <w:p w:rsidR="002C4CB3" w:rsidRDefault="002C4CB3" w:rsidP="002C4CB3">
    <w:pPr>
      <w:pStyle w:val="bpuHeadSpon"/>
    </w:pPr>
    <w:r>
      <w:fldChar w:fldCharType="begin"/>
    </w:r>
    <w:r>
      <w:instrText xml:space="preserve"> PAGE  \* MERGEFORMAT </w:instrText>
    </w:r>
    <w:r>
      <w:fldChar w:fldCharType="separate"/>
    </w:r>
    <w:r w:rsidR="001B40FD">
      <w:rPr>
        <w:noProof/>
      </w:rPr>
      <w:t>5</w:t>
    </w:r>
    <w:r>
      <w:fldChar w:fldCharType="end"/>
    </w:r>
  </w:p>
  <w:p w:rsidR="002C4CB3" w:rsidRDefault="002C4CB3" w:rsidP="002C4C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4CB3" w:rsidRDefault="002C4CB3" w:rsidP="002C4CB3">
    <w:pPr>
      <w:pStyle w:val="bpuHeadSpon"/>
    </w:pPr>
    <w:r w:rsidRPr="002C4CB3">
      <w:rPr>
        <w:rStyle w:val="bpuHeadSponChar"/>
      </w:rPr>
      <w:t>A2611</w:t>
    </w:r>
    <w:r>
      <w:t xml:space="preserve"> MURPHY</w:t>
    </w:r>
    <w:r w:rsidR="00250D69">
      <w:t xml:space="preserve">, </w:t>
    </w:r>
    <w:r w:rsidR="00250D69">
      <w:t>MOSQUERA</w:t>
    </w:r>
  </w:p>
  <w:p w:rsidR="002C4CB3" w:rsidRDefault="002C4CB3" w:rsidP="002C4CB3">
    <w:pPr>
      <w:pStyle w:val="bpuHeadSpon"/>
    </w:pPr>
    <w:r>
      <w:fldChar w:fldCharType="begin"/>
    </w:r>
    <w:r>
      <w:instrText xml:space="preserve"> PAGE  \* MERGEFORMAT </w:instrText>
    </w:r>
    <w:r>
      <w:fldChar w:fldCharType="separate"/>
    </w:r>
    <w:r w:rsidR="001B40FD">
      <w:rPr>
        <w:noProof/>
      </w:rPr>
      <w:t>2</w:t>
    </w:r>
    <w:r>
      <w:fldChar w:fldCharType="end"/>
    </w:r>
  </w:p>
  <w:p w:rsidR="002C4CB3" w:rsidRDefault="002C4CB3" w:rsidP="002C4C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EAD"/>
    <w:rsid w:val="000051BD"/>
    <w:rsid w:val="000160A5"/>
    <w:rsid w:val="0002335B"/>
    <w:rsid w:val="0003549A"/>
    <w:rsid w:val="000367AE"/>
    <w:rsid w:val="00043B22"/>
    <w:rsid w:val="00054975"/>
    <w:rsid w:val="00057D20"/>
    <w:rsid w:val="0006197C"/>
    <w:rsid w:val="0006281F"/>
    <w:rsid w:val="00062B32"/>
    <w:rsid w:val="0008141C"/>
    <w:rsid w:val="00094A55"/>
    <w:rsid w:val="000A44A7"/>
    <w:rsid w:val="000A5A26"/>
    <w:rsid w:val="000B1054"/>
    <w:rsid w:val="000B3411"/>
    <w:rsid w:val="000C054C"/>
    <w:rsid w:val="000C12C2"/>
    <w:rsid w:val="000D11AF"/>
    <w:rsid w:val="000D6255"/>
    <w:rsid w:val="000D6262"/>
    <w:rsid w:val="000D7B4A"/>
    <w:rsid w:val="000E4006"/>
    <w:rsid w:val="000F3DA2"/>
    <w:rsid w:val="000F5FDE"/>
    <w:rsid w:val="000F7466"/>
    <w:rsid w:val="00113D0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0FD"/>
    <w:rsid w:val="001B4716"/>
    <w:rsid w:val="001B4EA4"/>
    <w:rsid w:val="001C7C52"/>
    <w:rsid w:val="001D25F3"/>
    <w:rsid w:val="001E15F1"/>
    <w:rsid w:val="001E16FA"/>
    <w:rsid w:val="001E6213"/>
    <w:rsid w:val="001F14C7"/>
    <w:rsid w:val="001F7405"/>
    <w:rsid w:val="00205533"/>
    <w:rsid w:val="00212B8D"/>
    <w:rsid w:val="00222983"/>
    <w:rsid w:val="002370D0"/>
    <w:rsid w:val="00250D69"/>
    <w:rsid w:val="00255958"/>
    <w:rsid w:val="00257FA2"/>
    <w:rsid w:val="0026574A"/>
    <w:rsid w:val="002660BB"/>
    <w:rsid w:val="002720E8"/>
    <w:rsid w:val="00273DE2"/>
    <w:rsid w:val="00275293"/>
    <w:rsid w:val="002776B0"/>
    <w:rsid w:val="00286C7E"/>
    <w:rsid w:val="002A1029"/>
    <w:rsid w:val="002A3A1A"/>
    <w:rsid w:val="002A4692"/>
    <w:rsid w:val="002A51BA"/>
    <w:rsid w:val="002B2E26"/>
    <w:rsid w:val="002B3FE6"/>
    <w:rsid w:val="002C2D81"/>
    <w:rsid w:val="002C461E"/>
    <w:rsid w:val="002C4CB3"/>
    <w:rsid w:val="002C6CEC"/>
    <w:rsid w:val="002E09CE"/>
    <w:rsid w:val="002E69D1"/>
    <w:rsid w:val="002F3BA6"/>
    <w:rsid w:val="00306411"/>
    <w:rsid w:val="00314381"/>
    <w:rsid w:val="00314F6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785"/>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009"/>
    <w:rsid w:val="00476DE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413"/>
    <w:rsid w:val="005651F3"/>
    <w:rsid w:val="00572184"/>
    <w:rsid w:val="00577A15"/>
    <w:rsid w:val="00580533"/>
    <w:rsid w:val="0059131D"/>
    <w:rsid w:val="005A6E6A"/>
    <w:rsid w:val="005B3F92"/>
    <w:rsid w:val="005B479C"/>
    <w:rsid w:val="005B561E"/>
    <w:rsid w:val="005B5895"/>
    <w:rsid w:val="005C07E4"/>
    <w:rsid w:val="005C2124"/>
    <w:rsid w:val="005C336F"/>
    <w:rsid w:val="005C7F3C"/>
    <w:rsid w:val="005E017C"/>
    <w:rsid w:val="005E50C6"/>
    <w:rsid w:val="005E6432"/>
    <w:rsid w:val="005F2A97"/>
    <w:rsid w:val="005F399B"/>
    <w:rsid w:val="006019F8"/>
    <w:rsid w:val="00605B20"/>
    <w:rsid w:val="006062A3"/>
    <w:rsid w:val="0061156F"/>
    <w:rsid w:val="00613FF5"/>
    <w:rsid w:val="006155A8"/>
    <w:rsid w:val="00621B94"/>
    <w:rsid w:val="00626239"/>
    <w:rsid w:val="00635316"/>
    <w:rsid w:val="00635449"/>
    <w:rsid w:val="006378C5"/>
    <w:rsid w:val="00645E6A"/>
    <w:rsid w:val="00647059"/>
    <w:rsid w:val="00665CBC"/>
    <w:rsid w:val="00667A5C"/>
    <w:rsid w:val="00677316"/>
    <w:rsid w:val="00686AEB"/>
    <w:rsid w:val="006A1048"/>
    <w:rsid w:val="006B7897"/>
    <w:rsid w:val="006B7FA7"/>
    <w:rsid w:val="006C086A"/>
    <w:rsid w:val="006C21C1"/>
    <w:rsid w:val="006C6B70"/>
    <w:rsid w:val="006C7327"/>
    <w:rsid w:val="006D00E5"/>
    <w:rsid w:val="006D099D"/>
    <w:rsid w:val="006D791B"/>
    <w:rsid w:val="006E2895"/>
    <w:rsid w:val="006F1360"/>
    <w:rsid w:val="006F180D"/>
    <w:rsid w:val="006F2A97"/>
    <w:rsid w:val="006F4334"/>
    <w:rsid w:val="006F47AF"/>
    <w:rsid w:val="006F6B8A"/>
    <w:rsid w:val="00707CD3"/>
    <w:rsid w:val="00716BB9"/>
    <w:rsid w:val="007256D1"/>
    <w:rsid w:val="007279FD"/>
    <w:rsid w:val="0073757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75A"/>
    <w:rsid w:val="00837109"/>
    <w:rsid w:val="00840365"/>
    <w:rsid w:val="008406A3"/>
    <w:rsid w:val="00841D2C"/>
    <w:rsid w:val="00845F3C"/>
    <w:rsid w:val="008461B8"/>
    <w:rsid w:val="008462F1"/>
    <w:rsid w:val="00847EF1"/>
    <w:rsid w:val="008538FA"/>
    <w:rsid w:val="008573B0"/>
    <w:rsid w:val="008576EF"/>
    <w:rsid w:val="00866563"/>
    <w:rsid w:val="00867AC2"/>
    <w:rsid w:val="0087056E"/>
    <w:rsid w:val="00875402"/>
    <w:rsid w:val="00884D51"/>
    <w:rsid w:val="008916EC"/>
    <w:rsid w:val="00891E4F"/>
    <w:rsid w:val="00897D75"/>
    <w:rsid w:val="008A31C5"/>
    <w:rsid w:val="008A4F9A"/>
    <w:rsid w:val="008B0A09"/>
    <w:rsid w:val="008B2850"/>
    <w:rsid w:val="008B3DE1"/>
    <w:rsid w:val="008C79B3"/>
    <w:rsid w:val="008D77BD"/>
    <w:rsid w:val="008E454C"/>
    <w:rsid w:val="008F1E5A"/>
    <w:rsid w:val="008F4FF9"/>
    <w:rsid w:val="00901BDA"/>
    <w:rsid w:val="009121D8"/>
    <w:rsid w:val="00916F7A"/>
    <w:rsid w:val="00917FE3"/>
    <w:rsid w:val="009318C7"/>
    <w:rsid w:val="00931C09"/>
    <w:rsid w:val="009348C2"/>
    <w:rsid w:val="009440D0"/>
    <w:rsid w:val="009523A3"/>
    <w:rsid w:val="00960958"/>
    <w:rsid w:val="00963A46"/>
    <w:rsid w:val="00965581"/>
    <w:rsid w:val="00966A3E"/>
    <w:rsid w:val="00971493"/>
    <w:rsid w:val="00971AD9"/>
    <w:rsid w:val="00973069"/>
    <w:rsid w:val="00973523"/>
    <w:rsid w:val="00980766"/>
    <w:rsid w:val="009835D4"/>
    <w:rsid w:val="009865D4"/>
    <w:rsid w:val="00997152"/>
    <w:rsid w:val="009972CD"/>
    <w:rsid w:val="009A0E9C"/>
    <w:rsid w:val="009A45DA"/>
    <w:rsid w:val="009B06D2"/>
    <w:rsid w:val="009B158F"/>
    <w:rsid w:val="009B34EC"/>
    <w:rsid w:val="009B5D67"/>
    <w:rsid w:val="009B5F1F"/>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D6F"/>
    <w:rsid w:val="00A305D6"/>
    <w:rsid w:val="00A30819"/>
    <w:rsid w:val="00A342C4"/>
    <w:rsid w:val="00A50F6B"/>
    <w:rsid w:val="00A52237"/>
    <w:rsid w:val="00A551D6"/>
    <w:rsid w:val="00A6251B"/>
    <w:rsid w:val="00A6754E"/>
    <w:rsid w:val="00A70290"/>
    <w:rsid w:val="00A70F58"/>
    <w:rsid w:val="00A72987"/>
    <w:rsid w:val="00A7346B"/>
    <w:rsid w:val="00A84C4F"/>
    <w:rsid w:val="00A932A1"/>
    <w:rsid w:val="00A96E06"/>
    <w:rsid w:val="00AA6197"/>
    <w:rsid w:val="00AA6C70"/>
    <w:rsid w:val="00AB1629"/>
    <w:rsid w:val="00AB16FD"/>
    <w:rsid w:val="00AB325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6C7"/>
    <w:rsid w:val="00BA2EA5"/>
    <w:rsid w:val="00BA364B"/>
    <w:rsid w:val="00BA7513"/>
    <w:rsid w:val="00BB1190"/>
    <w:rsid w:val="00BB31D0"/>
    <w:rsid w:val="00BB3A11"/>
    <w:rsid w:val="00BB4DDB"/>
    <w:rsid w:val="00BB5D79"/>
    <w:rsid w:val="00BB5F02"/>
    <w:rsid w:val="00BC7892"/>
    <w:rsid w:val="00BD2A57"/>
    <w:rsid w:val="00BE24D6"/>
    <w:rsid w:val="00BE7EFA"/>
    <w:rsid w:val="00BF06AD"/>
    <w:rsid w:val="00BF2C67"/>
    <w:rsid w:val="00BF38DB"/>
    <w:rsid w:val="00C0397E"/>
    <w:rsid w:val="00C04F4D"/>
    <w:rsid w:val="00C11D88"/>
    <w:rsid w:val="00C12E48"/>
    <w:rsid w:val="00C13D14"/>
    <w:rsid w:val="00C15F53"/>
    <w:rsid w:val="00C23F09"/>
    <w:rsid w:val="00C25356"/>
    <w:rsid w:val="00C328D0"/>
    <w:rsid w:val="00C46BC1"/>
    <w:rsid w:val="00C5235F"/>
    <w:rsid w:val="00C54CE2"/>
    <w:rsid w:val="00C66BF3"/>
    <w:rsid w:val="00C67F7D"/>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636"/>
    <w:rsid w:val="00CD0F93"/>
    <w:rsid w:val="00CD1BD1"/>
    <w:rsid w:val="00CD528D"/>
    <w:rsid w:val="00CE6EAD"/>
    <w:rsid w:val="00CE78BF"/>
    <w:rsid w:val="00CF65EB"/>
    <w:rsid w:val="00CF72AD"/>
    <w:rsid w:val="00D02441"/>
    <w:rsid w:val="00D039F4"/>
    <w:rsid w:val="00D10496"/>
    <w:rsid w:val="00D11173"/>
    <w:rsid w:val="00D1215F"/>
    <w:rsid w:val="00D16561"/>
    <w:rsid w:val="00D17FF8"/>
    <w:rsid w:val="00D268AC"/>
    <w:rsid w:val="00D274EF"/>
    <w:rsid w:val="00D27FF3"/>
    <w:rsid w:val="00D343D0"/>
    <w:rsid w:val="00D3664D"/>
    <w:rsid w:val="00D500E9"/>
    <w:rsid w:val="00D507BC"/>
    <w:rsid w:val="00D51357"/>
    <w:rsid w:val="00D6090A"/>
    <w:rsid w:val="00D62FA3"/>
    <w:rsid w:val="00D63B6F"/>
    <w:rsid w:val="00D64A90"/>
    <w:rsid w:val="00D87399"/>
    <w:rsid w:val="00D9410B"/>
    <w:rsid w:val="00D9695B"/>
    <w:rsid w:val="00DA2417"/>
    <w:rsid w:val="00DA5585"/>
    <w:rsid w:val="00DB02AC"/>
    <w:rsid w:val="00DB6AA2"/>
    <w:rsid w:val="00DE10D1"/>
    <w:rsid w:val="00DE1421"/>
    <w:rsid w:val="00DE2514"/>
    <w:rsid w:val="00DE6851"/>
    <w:rsid w:val="00DF03EE"/>
    <w:rsid w:val="00DF13AF"/>
    <w:rsid w:val="00DF493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8C5"/>
    <w:rsid w:val="00EA7C16"/>
    <w:rsid w:val="00EC5281"/>
    <w:rsid w:val="00EC791D"/>
    <w:rsid w:val="00EC7CA6"/>
    <w:rsid w:val="00ED2461"/>
    <w:rsid w:val="00ED3C5D"/>
    <w:rsid w:val="00ED4553"/>
    <w:rsid w:val="00EF0E20"/>
    <w:rsid w:val="00F00D08"/>
    <w:rsid w:val="00F023F0"/>
    <w:rsid w:val="00F02933"/>
    <w:rsid w:val="00F15583"/>
    <w:rsid w:val="00F200EE"/>
    <w:rsid w:val="00F22481"/>
    <w:rsid w:val="00F2542E"/>
    <w:rsid w:val="00F27278"/>
    <w:rsid w:val="00F344E3"/>
    <w:rsid w:val="00F34D58"/>
    <w:rsid w:val="00F41A9D"/>
    <w:rsid w:val="00F44314"/>
    <w:rsid w:val="00F53A9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B80EFC"/>
  <w15:docId w15:val="{FE788969-CCF3-4129-9319-C8D275DDA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062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62A3"/>
    <w:rPr>
      <w:rFonts w:ascii="Segoe UI" w:hAnsi="Segoe UI" w:cs="Segoe UI"/>
      <w:spacing w:val="4"/>
      <w:sz w:val="18"/>
      <w:szCs w:val="18"/>
    </w:rPr>
  </w:style>
  <w:style w:type="character" w:styleId="LineNumber">
    <w:name w:val="line number"/>
    <w:basedOn w:val="DefaultParagraphFont"/>
    <w:semiHidden/>
    <w:unhideWhenUsed/>
    <w:rsid w:val="002C4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1281</Words>
  <Characters>7127</Characters>
  <Application>Microsoft Office Word</Application>
  <DocSecurity>0</DocSecurity>
  <Lines>176</Lines>
  <Paragraphs>45</Paragraphs>
  <ScaleCrop>false</ScaleCrop>
  <HeadingPairs>
    <vt:vector size="2" baseType="variant">
      <vt:variant>
        <vt:lpstr>Title</vt:lpstr>
      </vt:variant>
      <vt:variant>
        <vt:i4>1</vt:i4>
      </vt:variant>
    </vt:vector>
  </HeadingPairs>
  <TitlesOfParts>
    <vt:vector size="1" baseType="lpstr">
      <vt:lpstr>A2611</vt:lpstr>
    </vt:vector>
  </TitlesOfParts>
  <Manager>R229</Manager>
  <Company>NJ Office of Legislative Services</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A2611</dc:title>
  <dc:subject/>
  <dc:creator>Assemblywoman  MURPHY</dc:creator>
  <cp:keywords>A2611|5|JU |284|54|103|F|0|</cp:keywords>
  <dc:description>INTRODUCED FEBRUARY 13, 2020</dc:description>
  <cp:lastModifiedBy>Todaro, Vivian</cp:lastModifiedBy>
  <cp:revision>2</cp:revision>
  <cp:lastPrinted>2020-02-19T19:44:00Z</cp:lastPrinted>
  <dcterms:created xsi:type="dcterms:W3CDTF">2020-02-19T19:45:00Z</dcterms:created>
  <dcterms:modified xsi:type="dcterms:W3CDTF">2020-02-19T19:45:00Z</dcterms:modified>
  <cp:category>s.2: C.2C:13-11.1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