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33CEA" w:rsidP="00ED5E27">
      <w:pPr>
        <w:pStyle w:val="TopofPage1"/>
      </w:pPr>
      <w:bookmarkStart w:id="0" w:name="_GoBack"/>
      <w:bookmarkEnd w:id="0"/>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33CEA"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2614</w:t>
      </w:r>
      <w:r w:rsidR="0063703D" w:rsidRPr="00ED5E27">
        <w:rPr>
          <w:b/>
          <w:sz w:val="36"/>
          <w:szCs w:val="36"/>
        </w:rPr>
        <w:t xml:space="preserve"> </w:t>
      </w:r>
    </w:p>
    <w:p w:rsidR="00D33CEA" w:rsidRDefault="00D33CEA" w:rsidP="00ED5E27">
      <w:pPr>
        <w:pStyle w:val="TopofPage1"/>
        <w:rPr>
          <w:sz w:val="24"/>
          <w:szCs w:val="36"/>
        </w:rPr>
      </w:pPr>
    </w:p>
    <w:p w:rsidR="00D33CEA" w:rsidRPr="00D33CEA" w:rsidRDefault="00D33CEA"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33CEA">
        <w:rPr>
          <w:caps/>
          <w:szCs w:val="24"/>
        </w:rPr>
        <w:t>OCTOBER 21, 2020</w:t>
      </w:r>
    </w:p>
    <w:p w:rsidR="004144CF" w:rsidRDefault="004144CF" w:rsidP="0083060A"/>
    <w:p w:rsidR="00E553E1" w:rsidRDefault="00E553E1" w:rsidP="00E553E1">
      <w:r>
        <w:tab/>
        <w:t>The Assembly Science, Innovation and Technology Committee reports favorably and with committee amendments Assembly Bill No. 2614.</w:t>
      </w:r>
    </w:p>
    <w:p w:rsidR="00E553E1" w:rsidRPr="00E553E1" w:rsidRDefault="00E553E1" w:rsidP="00E553E1">
      <w:r>
        <w:tab/>
        <w:t>As amended and reported, t</w:t>
      </w:r>
      <w:r w:rsidRPr="00E553E1">
        <w:t>his bill, titled the “21st</w:t>
      </w:r>
      <w:r w:rsidRPr="00E553E1">
        <w:rPr>
          <w:vertAlign w:val="superscript"/>
        </w:rPr>
        <w:t xml:space="preserve"> </w:t>
      </w:r>
      <w:r w:rsidRPr="00E553E1">
        <w:t>Century Integrated Digital Experience Act,” requires the Office of Information Technology and agencies in the Executive Branch of State Government to provide citizens with a modern, digital experience by updating the platforms through which these agencies provide services to business</w:t>
      </w:r>
      <w:r w:rsidR="00E3466F">
        <w:t>es</w:t>
      </w:r>
      <w:r w:rsidRPr="00E553E1">
        <w:t xml:space="preserve"> and members of the general public.  </w:t>
      </w:r>
    </w:p>
    <w:p w:rsidR="00E553E1" w:rsidRPr="00E553E1" w:rsidRDefault="00E553E1" w:rsidP="00E553E1">
      <w:r w:rsidRPr="00E553E1">
        <w:tab/>
        <w:t xml:space="preserve">The bill requires each Executive Branch agency </w:t>
      </w:r>
      <w:r w:rsidR="00403886" w:rsidRPr="00AC4627">
        <w:t>(agency)</w:t>
      </w:r>
      <w:r w:rsidR="00403886">
        <w:t xml:space="preserve"> </w:t>
      </w:r>
      <w:r w:rsidRPr="00E553E1">
        <w:t>to submit, within o</w:t>
      </w:r>
      <w:r w:rsidR="009A2288">
        <w:t>ne year following its enactment and every year thereafter,</w:t>
      </w:r>
      <w:r w:rsidRPr="00E553E1">
        <w:t xml:space="preserve"> an information technology modernization and improvement plan </w:t>
      </w:r>
      <w:r w:rsidR="00403886" w:rsidRPr="00AC4627">
        <w:t>(plan)</w:t>
      </w:r>
      <w:r w:rsidR="00403886">
        <w:t xml:space="preserve"> </w:t>
      </w:r>
      <w:r w:rsidRPr="00E553E1">
        <w:t>to the Chief Technology Offic</w:t>
      </w:r>
      <w:r w:rsidR="009A2288">
        <w:t>er and Chief Innovation Officer for the State of New Jersey.</w:t>
      </w:r>
      <w:r w:rsidRPr="00E553E1">
        <w:t xml:space="preserve"> The plan </w:t>
      </w:r>
      <w:r w:rsidR="009A2288">
        <w:t>is to</w:t>
      </w:r>
      <w:r w:rsidRPr="00E553E1">
        <w:t xml:space="preserve"> describe how each agency will improve the provision of digital services by leveraging data analytics and related tools to ensure an effective rendering of all publicly facing websites on mobile devices, increasing the use of data analytics to improve website operation, enhancing the delivery of digital services</w:t>
      </w:r>
      <w:r w:rsidR="009A2288">
        <w:t xml:space="preserve"> through the adoption of cloud computer services</w:t>
      </w:r>
      <w:r w:rsidRPr="00E553E1">
        <w:t>, and digitizing government processes and workflows.</w:t>
      </w:r>
      <w:r w:rsidR="009A2288">
        <w:t xml:space="preserve"> Additionally</w:t>
      </w:r>
      <w:r w:rsidR="009A2288" w:rsidRPr="009A2288">
        <w:t>, the plan is to outline ways to improve wireless connectivity Statewide, including underserved urban and rural communities, as well as recommendations to expedite the implementation of the necessary infrastructure for wireless connectivity.</w:t>
      </w:r>
    </w:p>
    <w:p w:rsidR="00E553E1" w:rsidRPr="00E553E1" w:rsidRDefault="00E553E1" w:rsidP="00E553E1">
      <w:r w:rsidRPr="00E553E1">
        <w:tab/>
        <w:t>The bill also requires the plan to outline a process to be utilized by the agency to ensure that each agency website intended for public use is mobile-friendly and accessible by persons with disabilities within one year following the submission of each age</w:t>
      </w:r>
      <w:r w:rsidR="00E3466F">
        <w:t>ncy’s plan.</w:t>
      </w:r>
      <w:r w:rsidRPr="00E553E1">
        <w:t xml:space="preserve"> Each agency’s plan is to be developed within the limits of fiscal and other </w:t>
      </w:r>
      <w:r w:rsidR="009A2288">
        <w:t>resources available. Each agency is to</w:t>
      </w:r>
      <w:r w:rsidRPr="00E553E1">
        <w:t xml:space="preserve"> make its plan available to the public electronically through a link displayed on its website.</w:t>
      </w:r>
    </w:p>
    <w:p w:rsidR="00E553E1" w:rsidRDefault="00E553E1" w:rsidP="00E553E1">
      <w:r w:rsidRPr="00E553E1">
        <w:tab/>
        <w:t>The bill requires the Chief Technology Officer to consult with the Chief Innovation Officer in condu</w:t>
      </w:r>
      <w:r w:rsidR="009A2288">
        <w:t>cting certain responsibilities.</w:t>
      </w:r>
      <w:r w:rsidRPr="00E553E1">
        <w:t xml:space="preserve"> The bill adds the following responsibilities to the role of Chief Technology </w:t>
      </w:r>
      <w:r w:rsidRPr="00E553E1">
        <w:lastRenderedPageBreak/>
        <w:t xml:space="preserve">Officer: </w:t>
      </w:r>
      <w:r w:rsidR="00403886" w:rsidRPr="00AC4627">
        <w:t>1)</w:t>
      </w:r>
      <w:r w:rsidRPr="00E553E1">
        <w:t xml:space="preserve"> to</w:t>
      </w:r>
      <w:r w:rsidR="009A2288">
        <w:t xml:space="preserve"> regularly</w:t>
      </w:r>
      <w:r w:rsidRPr="00E553E1">
        <w:t xml:space="preserve"> consult with the New Jersey Information Technology Project Review Board to evaluate the feasibility of u</w:t>
      </w:r>
      <w:r w:rsidR="009A2288">
        <w:t>sing artificial intelligence,</w:t>
      </w:r>
      <w:r w:rsidRPr="00E553E1">
        <w:t xml:space="preserve"> machine learning</w:t>
      </w:r>
      <w:r w:rsidR="009A2288">
        <w:t>, and commercial cloud computing, as well as other emerging technologies,</w:t>
      </w:r>
      <w:r w:rsidRPr="00E553E1">
        <w:t xml:space="preserve"> by agencies to provide public services and the development of data analytics capabilities to enable data-driven policy development by agencies; and </w:t>
      </w:r>
      <w:r w:rsidR="00403886" w:rsidRPr="00AC4627">
        <w:t>2)</w:t>
      </w:r>
      <w:r w:rsidR="00403886">
        <w:t xml:space="preserve"> </w:t>
      </w:r>
      <w:r w:rsidRPr="00E553E1">
        <w:t xml:space="preserve">to </w:t>
      </w:r>
      <w:r w:rsidR="009A2288" w:rsidRPr="009A2288">
        <w:t>develop a process to promulgate</w:t>
      </w:r>
      <w:r w:rsidR="009A2288">
        <w:t>,</w:t>
      </w:r>
      <w:r w:rsidR="009A2288" w:rsidRPr="009A2288">
        <w:t xml:space="preserve"> and update no less than every other year</w:t>
      </w:r>
      <w:r w:rsidR="009A2288">
        <w:t>,</w:t>
      </w:r>
      <w:r w:rsidR="009A2288" w:rsidRPr="009A2288">
        <w:t xml:space="preserve"> a set of metrics to assess each agency’s implementation of a modern digital experience. </w:t>
      </w:r>
      <w:r w:rsidR="00403886" w:rsidRPr="00AC4627">
        <w:t>The set of m</w:t>
      </w:r>
      <w:r w:rsidR="009A2288" w:rsidRPr="009A2288">
        <w:t xml:space="preserve">etrics </w:t>
      </w:r>
      <w:r w:rsidR="009A2288">
        <w:t>are to</w:t>
      </w:r>
      <w:r w:rsidR="009A2288" w:rsidRPr="009A2288">
        <w:t xml:space="preserve"> be reevaluated every three years</w:t>
      </w:r>
      <w:r w:rsidRPr="00E553E1">
        <w:t>.</w:t>
      </w:r>
    </w:p>
    <w:p w:rsidR="009A2288" w:rsidRDefault="009A2288" w:rsidP="00E553E1"/>
    <w:p w:rsidR="009A2288" w:rsidRDefault="009A2288" w:rsidP="00E553E1">
      <w:pPr>
        <w:rPr>
          <w:u w:val="double"/>
        </w:rPr>
      </w:pPr>
      <w:r>
        <w:rPr>
          <w:u w:val="double"/>
        </w:rPr>
        <w:t>COMMITTEE AMENDMENTS:</w:t>
      </w:r>
    </w:p>
    <w:p w:rsidR="006A4C35" w:rsidRDefault="009A2288" w:rsidP="00E553E1">
      <w:r>
        <w:tab/>
        <w:t xml:space="preserve">The committee amended the bill </w:t>
      </w:r>
      <w:r w:rsidR="009C05CB">
        <w:t>to</w:t>
      </w:r>
      <w:r w:rsidR="006A4C35" w:rsidRPr="00AC4627">
        <w:t>:</w:t>
      </w:r>
    </w:p>
    <w:p w:rsidR="006A4C35" w:rsidRDefault="006A4C35" w:rsidP="00E553E1">
      <w:r>
        <w:tab/>
      </w:r>
      <w:r w:rsidRPr="00AC4627">
        <w:t>1)</w:t>
      </w:r>
      <w:r w:rsidR="009C05CB">
        <w:t xml:space="preserve"> include a definition for “cloud computing services” and to include that term in certain requirements</w:t>
      </w:r>
      <w:r w:rsidRPr="00AC4627">
        <w:t>;</w:t>
      </w:r>
    </w:p>
    <w:p w:rsidR="006A4C35" w:rsidRDefault="006A4C35" w:rsidP="00E553E1">
      <w:r>
        <w:tab/>
      </w:r>
      <w:r w:rsidRPr="00AC4627">
        <w:t>2)</w:t>
      </w:r>
      <w:r w:rsidR="009A2288">
        <w:t xml:space="preserve"> require that </w:t>
      </w:r>
      <w:r w:rsidR="00DE4D6A" w:rsidRPr="00AC4627">
        <w:t>agency</w:t>
      </w:r>
      <w:r w:rsidR="00DE4D6A">
        <w:t xml:space="preserve"> </w:t>
      </w:r>
      <w:r w:rsidR="009A2288">
        <w:t xml:space="preserve">plans are to be submitted </w:t>
      </w:r>
      <w:r w:rsidR="001E771B">
        <w:t>annually</w:t>
      </w:r>
      <w:r w:rsidRPr="00AC4627">
        <w:t>;</w:t>
      </w:r>
    </w:p>
    <w:p w:rsidR="006A4C35" w:rsidRDefault="006A4C35" w:rsidP="00E553E1">
      <w:r>
        <w:tab/>
      </w:r>
      <w:r w:rsidRPr="00AC4627">
        <w:t>3)</w:t>
      </w:r>
      <w:r w:rsidR="009C05CB">
        <w:t xml:space="preserve"> require the plans</w:t>
      </w:r>
      <w:r w:rsidR="001E771B">
        <w:t xml:space="preserve"> to address improving wireless connectivity </w:t>
      </w:r>
      <w:r w:rsidR="00DE4D6A" w:rsidRPr="00AC4627">
        <w:t>Statewide, including</w:t>
      </w:r>
      <w:r w:rsidR="00DE4D6A" w:rsidRPr="00DE4D6A">
        <w:t xml:space="preserve"> </w:t>
      </w:r>
      <w:r w:rsidR="001E771B">
        <w:t>in underserved communities</w:t>
      </w:r>
      <w:r w:rsidRPr="00AC4627">
        <w:t>; and</w:t>
      </w:r>
    </w:p>
    <w:p w:rsidR="009A2288" w:rsidRPr="009A2288" w:rsidRDefault="006A4C35" w:rsidP="00E553E1">
      <w:r>
        <w:tab/>
      </w:r>
      <w:r w:rsidRPr="00AC4627">
        <w:t>4)</w:t>
      </w:r>
      <w:r w:rsidR="001E771B">
        <w:t xml:space="preserve"> require that the Chief Technology Officer is to develop a </w:t>
      </w:r>
      <w:r w:rsidR="005B0A92" w:rsidRPr="00AC4627">
        <w:t>process</w:t>
      </w:r>
      <w:r w:rsidR="001E771B">
        <w:t xml:space="preserve"> to promulgate </w:t>
      </w:r>
      <w:r w:rsidR="005B0A92" w:rsidRPr="00AC4627">
        <w:t>a set of</w:t>
      </w:r>
      <w:r w:rsidR="005B0A92">
        <w:t xml:space="preserve"> </w:t>
      </w:r>
      <w:r w:rsidR="001E771B">
        <w:t>metrics to assess the implementation of an improved digital experience</w:t>
      </w:r>
      <w:r w:rsidR="005B0A92" w:rsidRPr="00AC4627">
        <w:t>,</w:t>
      </w:r>
      <w:r w:rsidR="001E771B">
        <w:t xml:space="preserve"> and the </w:t>
      </w:r>
      <w:r w:rsidR="005B0A92" w:rsidRPr="00AC4627">
        <w:t>set of</w:t>
      </w:r>
      <w:r w:rsidR="005B0A92">
        <w:t xml:space="preserve"> </w:t>
      </w:r>
      <w:r w:rsidR="001E771B">
        <w:t>metrics are to be updated every three years.</w:t>
      </w:r>
    </w:p>
    <w:sectPr w:rsidR="009A2288" w:rsidRPr="009A228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CEA" w:rsidRDefault="00D33CEA">
      <w:r>
        <w:separator/>
      </w:r>
    </w:p>
  </w:endnote>
  <w:endnote w:type="continuationSeparator" w:id="0">
    <w:p w:rsidR="00D33CEA" w:rsidRDefault="00D33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CEA" w:rsidRDefault="00D33CEA">
      <w:r>
        <w:separator/>
      </w:r>
    </w:p>
  </w:footnote>
  <w:footnote w:type="continuationSeparator" w:id="0">
    <w:p w:rsidR="00D33CEA" w:rsidRDefault="00D33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548E9" w:rsidP="001548E9">
    <w:pPr>
      <w:pStyle w:val="HeaderPage2"/>
      <w:jc w:val="center"/>
    </w:pPr>
    <w:r>
      <w:fldChar w:fldCharType="begin"/>
    </w:r>
    <w:r>
      <w:instrText xml:space="preserve"> PAGE  \* MERGEFORMAT </w:instrText>
    </w:r>
    <w:r>
      <w:fldChar w:fldCharType="separate"/>
    </w:r>
    <w:r w:rsidR="00293370">
      <w:rPr>
        <w:noProof/>
      </w:rPr>
      <w:t>2</w:t>
    </w:r>
    <w:r>
      <w:fldChar w:fldCharType="end"/>
    </w:r>
  </w:p>
  <w:p w:rsidR="001548E9" w:rsidRDefault="001548E9" w:rsidP="001548E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CE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8E9"/>
    <w:rsid w:val="001561A5"/>
    <w:rsid w:val="0015788F"/>
    <w:rsid w:val="0016084D"/>
    <w:rsid w:val="00172814"/>
    <w:rsid w:val="0017383E"/>
    <w:rsid w:val="00177309"/>
    <w:rsid w:val="0019009B"/>
    <w:rsid w:val="00193E07"/>
    <w:rsid w:val="00194AA9"/>
    <w:rsid w:val="001952CB"/>
    <w:rsid w:val="001968DB"/>
    <w:rsid w:val="001A5566"/>
    <w:rsid w:val="001B46AC"/>
    <w:rsid w:val="001C5767"/>
    <w:rsid w:val="001C5A13"/>
    <w:rsid w:val="001D0158"/>
    <w:rsid w:val="001E11F2"/>
    <w:rsid w:val="001E771B"/>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370"/>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078"/>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886"/>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A92"/>
    <w:rsid w:val="005B0C35"/>
    <w:rsid w:val="005C1CB5"/>
    <w:rsid w:val="005C2E96"/>
    <w:rsid w:val="005C51A8"/>
    <w:rsid w:val="005D3B0E"/>
    <w:rsid w:val="005E3EC4"/>
    <w:rsid w:val="005E55CE"/>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4C35"/>
    <w:rsid w:val="006A5D7B"/>
    <w:rsid w:val="006B65A9"/>
    <w:rsid w:val="006B6C47"/>
    <w:rsid w:val="006C0835"/>
    <w:rsid w:val="006C0ED3"/>
    <w:rsid w:val="006C7CB4"/>
    <w:rsid w:val="006C7CC5"/>
    <w:rsid w:val="006D2DD5"/>
    <w:rsid w:val="006F4981"/>
    <w:rsid w:val="007022EA"/>
    <w:rsid w:val="00717104"/>
    <w:rsid w:val="0071764F"/>
    <w:rsid w:val="007459B6"/>
    <w:rsid w:val="007472F5"/>
    <w:rsid w:val="0075754A"/>
    <w:rsid w:val="00760429"/>
    <w:rsid w:val="0076634F"/>
    <w:rsid w:val="007762E8"/>
    <w:rsid w:val="007808FF"/>
    <w:rsid w:val="00784313"/>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2288"/>
    <w:rsid w:val="009A48E4"/>
    <w:rsid w:val="009A6AC9"/>
    <w:rsid w:val="009B1B63"/>
    <w:rsid w:val="009B5DEA"/>
    <w:rsid w:val="009B724F"/>
    <w:rsid w:val="009C05CB"/>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4627"/>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3CEA"/>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4D6A"/>
    <w:rsid w:val="00DF0469"/>
    <w:rsid w:val="00DF2305"/>
    <w:rsid w:val="00DF2BC2"/>
    <w:rsid w:val="00DF3423"/>
    <w:rsid w:val="00DF50EE"/>
    <w:rsid w:val="00E045B1"/>
    <w:rsid w:val="00E102B8"/>
    <w:rsid w:val="00E12FEF"/>
    <w:rsid w:val="00E3262F"/>
    <w:rsid w:val="00E3466F"/>
    <w:rsid w:val="00E35F08"/>
    <w:rsid w:val="00E44D5D"/>
    <w:rsid w:val="00E50BCB"/>
    <w:rsid w:val="00E550E6"/>
    <w:rsid w:val="00E553E1"/>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845"/>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7C1C347A-58BB-4001-A863-915CA4BBC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526</Words>
  <Characters>2983</Characters>
  <Application>Microsoft Office Word</Application>
  <DocSecurity>0</DocSecurity>
  <Lines>69</Lines>
  <Paragraphs>17</Paragraphs>
  <ScaleCrop>false</ScaleCrop>
  <HeadingPairs>
    <vt:vector size="2" baseType="variant">
      <vt:variant>
        <vt:lpstr>Title</vt:lpstr>
      </vt:variant>
      <vt:variant>
        <vt:i4>1</vt:i4>
      </vt:variant>
    </vt:vector>
  </HeadingPairs>
  <TitlesOfParts>
    <vt:vector size="1" baseType="lpstr">
      <vt:lpstr>A2614 AST Statement 10/21/20</vt:lpstr>
    </vt:vector>
  </TitlesOfParts>
  <Manager>R225</Manager>
  <Company>NJ OLS DMU</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A2614 AST Statement 10/21/20</dc:title>
  <dc:subject/>
  <dc:creator>Assembly AST</dc:creator>
  <cp:keywords>A2614|2|AU |269|0|0|!|0|</cp:keywords>
  <dc:description/>
  <cp:lastModifiedBy>Siracusa, Nicole</cp:lastModifiedBy>
  <cp:revision>2</cp:revision>
  <cp:lastPrinted>1999-09-30T17:29:00Z</cp:lastPrinted>
  <dcterms:created xsi:type="dcterms:W3CDTF">2020-10-23T18:10:00Z</dcterms:created>
  <dcterms:modified xsi:type="dcterms:W3CDTF">2020-10-23T18:10:00Z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