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21EF" w:rsidRDefault="00A621EF" w:rsidP="00A621EF">
      <w:pPr>
        <w:pStyle w:val="bpuBill"/>
      </w:pPr>
      <w:bookmarkStart w:id="0" w:name="bpuFrontPg"/>
      <w:bookmarkEnd w:id="0"/>
      <w:r>
        <w:t xml:space="preserve">ASSEMBLY, No. 2636 </w:t>
      </w:r>
    </w:p>
    <w:p w:rsidR="00A621EF" w:rsidRPr="009D38FF" w:rsidRDefault="00A621EF" w:rsidP="00A621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30029" r:id="rId8"/>
        </w:object>
      </w:r>
    </w:p>
    <w:p w:rsidR="00A621EF" w:rsidRDefault="00A621EF" w:rsidP="00A621EF">
      <w:pPr>
        <w:pStyle w:val="bpuState"/>
      </w:pPr>
      <w:r>
        <w:t>STATE OF NEW JERSEY</w:t>
      </w:r>
    </w:p>
    <w:p w:rsidR="00A621EF" w:rsidRDefault="00A621EF" w:rsidP="00A621EF">
      <w:pPr>
        <w:pStyle w:val="bpuLegislature"/>
      </w:pPr>
      <w:r>
        <w:t>219th LEGISLATURE</w:t>
      </w:r>
    </w:p>
    <w:p w:rsidR="00A621EF" w:rsidRDefault="00A621EF" w:rsidP="00A621EF">
      <w:pPr>
        <w:pStyle w:val="bpuWpGraphic"/>
      </w:pPr>
      <w:r>
        <w:object w:dxaOrig="8985" w:dyaOrig="255">
          <v:shape id="_x0000_i1026" type="#_x0000_t75" style="width:6in;height:12pt" o:ole="">
            <v:imagedata r:id="rId7" o:title=""/>
          </v:shape>
          <o:OLEObject Type="Embed" ProgID="WPWin6.1" ShapeID="_x0000_i1026" DrawAspect="Content" ObjectID="_1643630030" r:id="rId9"/>
        </w:object>
      </w:r>
      <w:r>
        <w:t xml:space="preserve">  </w:t>
      </w:r>
    </w:p>
    <w:p w:rsidR="00A621EF" w:rsidRDefault="00A621EF" w:rsidP="00A621EF">
      <w:pPr>
        <w:pStyle w:val="bpuIntro"/>
      </w:pPr>
      <w:r>
        <w:t>INTRODUCED FEBRUARY 13, 2020</w:t>
      </w:r>
    </w:p>
    <w:p w:rsidR="00A621EF" w:rsidRDefault="00A621EF" w:rsidP="00A621EF">
      <w:pPr>
        <w:pStyle w:val="bpuIntro"/>
      </w:pPr>
    </w:p>
    <w:p w:rsidR="00A621EF" w:rsidRDefault="00A621EF" w:rsidP="00A621EF">
      <w:pPr>
        <w:pStyle w:val="bpuIntro"/>
        <w:sectPr w:rsidR="00A621EF" w:rsidSect="006E2D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21EF" w:rsidRDefault="00A621EF" w:rsidP="00A621EF">
      <w:pPr>
        <w:pStyle w:val="bpuIntro"/>
      </w:pPr>
    </w:p>
    <w:p w:rsidR="00A621EF" w:rsidRDefault="00A621EF" w:rsidP="00A621EF">
      <w:pPr>
        <w:pStyle w:val="bpuSponsor"/>
      </w:pPr>
      <w:r>
        <w:t>Sponsored by:</w:t>
      </w:r>
    </w:p>
    <w:p w:rsidR="00A621EF" w:rsidRDefault="00A621EF" w:rsidP="00A621EF">
      <w:pPr>
        <w:pStyle w:val="bpuSponsor"/>
      </w:pPr>
      <w:r>
        <w:t>Assemblywoman  MILA M. JASEY</w:t>
      </w:r>
    </w:p>
    <w:p w:rsidR="00A621EF" w:rsidRDefault="00A621EF" w:rsidP="00A621EF">
      <w:pPr>
        <w:pStyle w:val="bpuSponsor"/>
      </w:pPr>
      <w:r>
        <w:t>District 27 (Essex and Morris)</w:t>
      </w:r>
    </w:p>
    <w:p w:rsidR="00A621EF" w:rsidRDefault="006E2D7F" w:rsidP="006E2D7F">
      <w:pPr>
        <w:pStyle w:val="bpuSponsor"/>
      </w:pPr>
      <w:r>
        <w:t>Assemblyman  BENJIE E. WIMBERLY</w:t>
      </w:r>
    </w:p>
    <w:p w:rsidR="006E2D7F" w:rsidRDefault="006E2D7F" w:rsidP="006E2D7F">
      <w:pPr>
        <w:pStyle w:val="bpuSponsor"/>
      </w:pPr>
      <w:r>
        <w:t>District 35 (Bergen and Passaic)</w:t>
      </w:r>
    </w:p>
    <w:p w:rsidR="006E2D7F" w:rsidRDefault="00DD07D4" w:rsidP="00DD07D4">
      <w:pPr>
        <w:pStyle w:val="bpuSponsor"/>
      </w:pPr>
      <w:r>
        <w:t>Assemblywoman  ANNETTE CHAPARRO</w:t>
      </w:r>
    </w:p>
    <w:p w:rsidR="00DD07D4" w:rsidRDefault="00DD07D4" w:rsidP="00DD07D4">
      <w:pPr>
        <w:pStyle w:val="bpuSponsor"/>
      </w:pPr>
      <w:r>
        <w:t>District 33 (Hudson)</w:t>
      </w:r>
    </w:p>
    <w:p w:rsidR="00DD07D4" w:rsidRPr="00DD07D4" w:rsidRDefault="00DD07D4" w:rsidP="00DD07D4">
      <w:pPr>
        <w:pStyle w:val="bpuSponsor"/>
      </w:pPr>
    </w:p>
    <w:p w:rsidR="00A621EF" w:rsidRDefault="00A621EF" w:rsidP="00A621EF">
      <w:pPr>
        <w:pStyle w:val="bpuSponsor"/>
      </w:pPr>
      <w:bookmarkStart w:id="1" w:name="_GoBack"/>
      <w:bookmarkEnd w:id="1"/>
    </w:p>
    <w:p w:rsidR="00A621EF" w:rsidRDefault="00A621EF" w:rsidP="00A621EF">
      <w:pPr>
        <w:pStyle w:val="bpuSponsor"/>
      </w:pPr>
    </w:p>
    <w:p w:rsidR="00A621EF" w:rsidRDefault="00A621EF" w:rsidP="00A621EF">
      <w:pPr>
        <w:pStyle w:val="bpuSponsor"/>
      </w:pPr>
    </w:p>
    <w:p w:rsidR="00A621EF" w:rsidRDefault="00A621EF" w:rsidP="00A621EF">
      <w:pPr>
        <w:pStyle w:val="bpuSponsor"/>
      </w:pPr>
      <w:r>
        <w:t>SYNOPSIS</w:t>
      </w:r>
    </w:p>
    <w:p w:rsidR="00A621EF" w:rsidRDefault="00A621EF" w:rsidP="00A621EF">
      <w:pPr>
        <w:pStyle w:val="bpuNormText"/>
      </w:pPr>
      <w:r>
        <w:tab/>
        <w:t xml:space="preserve">Concerns online marketing of affordable housing units. </w:t>
      </w:r>
    </w:p>
    <w:p w:rsidR="00A621EF" w:rsidRDefault="00A621EF" w:rsidP="00A621EF">
      <w:pPr>
        <w:pStyle w:val="bpuNormText"/>
      </w:pPr>
    </w:p>
    <w:p w:rsidR="00A621EF" w:rsidRDefault="00A621EF" w:rsidP="00A621EF">
      <w:pPr>
        <w:pStyle w:val="bpuSponsor"/>
      </w:pPr>
      <w:r>
        <w:t xml:space="preserve">CURRENT VERSION OF TEXT </w:t>
      </w:r>
    </w:p>
    <w:p w:rsidR="00A621EF" w:rsidRDefault="00A621EF" w:rsidP="00A621EF">
      <w:pPr>
        <w:pStyle w:val="bpuNormText"/>
      </w:pPr>
      <w:r>
        <w:tab/>
        <w:t>As introduced.</w:t>
      </w:r>
    </w:p>
    <w:p w:rsidR="00A621EF" w:rsidRDefault="00A621EF" w:rsidP="00A621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21EF" w:rsidRDefault="00A621EF" w:rsidP="008916EC">
      <w:pPr>
        <w:pStyle w:val="FronterPage"/>
        <w:tabs>
          <w:tab w:val="clear" w:pos="720"/>
          <w:tab w:val="clear" w:pos="1440"/>
          <w:tab w:val="clear" w:pos="2160"/>
          <w:tab w:val="clear" w:pos="2880"/>
          <w:tab w:val="clear" w:pos="3600"/>
          <w:tab w:val="clear" w:pos="4320"/>
          <w:tab w:val="clear" w:pos="5040"/>
        </w:tabs>
        <w:sectPr w:rsidR="00A621EF" w:rsidSect="00A621EF">
          <w:type w:val="continuous"/>
          <w:pgSz w:w="12240" w:h="20160" w:code="5"/>
          <w:pgMar w:top="1440" w:right="2275" w:bottom="1440" w:left="2275" w:header="72" w:footer="720" w:gutter="0"/>
          <w:pgNumType w:start="1"/>
          <w:cols w:space="720"/>
          <w:docGrid w:linePitch="360"/>
        </w:sectPr>
      </w:pPr>
    </w:p>
    <w:p w:rsidR="00686AEB" w:rsidRPr="00677316" w:rsidRDefault="00B712D4" w:rsidP="003E47BA">
      <w:pPr>
        <w:pStyle w:val="HangingAnAct"/>
        <w:rPr>
          <w:rStyle w:val="HangingAnActChar"/>
        </w:rPr>
      </w:pPr>
      <w:r>
        <w:rPr>
          <w:rStyle w:val="BillHead"/>
        </w:rPr>
        <w:lastRenderedPageBreak/>
        <w:t>An Act</w:t>
      </w:r>
      <w:r w:rsidR="00686AEB" w:rsidRPr="006B7FA7">
        <w:rPr>
          <w:rStyle w:val="HangingAnActChar"/>
        </w:rPr>
        <w:t xml:space="preserve"> </w:t>
      </w:r>
      <w:r w:rsidR="00114325" w:rsidRPr="00114325">
        <w:rPr>
          <w:rStyle w:val="HangingAnActChar"/>
        </w:rPr>
        <w:t>concerning online marketing of affordable housing u</w:t>
      </w:r>
      <w:r w:rsidR="00EA5FF9">
        <w:rPr>
          <w:rStyle w:val="HangingAnActChar"/>
        </w:rPr>
        <w:t>nits and</w:t>
      </w:r>
      <w:r w:rsidR="00114325" w:rsidRPr="00114325">
        <w:rPr>
          <w:rStyle w:val="HangingAnActChar"/>
        </w:rPr>
        <w:t xml:space="preserve"> supplementing P.L.1985, c.222 (C.52:27D-301 et al.).</w:t>
      </w:r>
    </w:p>
    <w:p w:rsidR="000B1054" w:rsidRPr="00D71D68" w:rsidRDefault="000B1054" w:rsidP="000B1054"/>
    <w:p w:rsidR="00686AEB" w:rsidRPr="00AA7880" w:rsidRDefault="00686AEB" w:rsidP="00686AEB">
      <w:r>
        <w:tab/>
      </w:r>
      <w:r w:rsidR="00B712D4">
        <w:rPr>
          <w:rStyle w:val="BillHeading2"/>
        </w:rPr>
        <w:t>Be It Enacted</w:t>
      </w:r>
      <w:r>
        <w:rPr>
          <w:rStyle w:val="BillHeading2"/>
        </w:rPr>
        <w:t xml:space="preserve"> </w:t>
      </w:r>
      <w:r w:rsidR="00B712D4">
        <w:rPr>
          <w:rStyle w:val="BillLanguage"/>
        </w:rPr>
        <w:t>by the Senate and General Assembly of the State of New Jersey:</w:t>
      </w:r>
    </w:p>
    <w:p w:rsidR="00686AEB" w:rsidRPr="00D71D68" w:rsidRDefault="00686AEB" w:rsidP="00686AEB"/>
    <w:p w:rsidR="00603B0A" w:rsidRPr="003F4D0E" w:rsidRDefault="00603B0A" w:rsidP="00686AEB">
      <w:r>
        <w:tab/>
      </w:r>
      <w:r w:rsidR="00B32260">
        <w:t>1.</w:t>
      </w:r>
      <w:r w:rsidR="00B32260">
        <w:tab/>
      </w:r>
      <w:r w:rsidRPr="003F4D0E">
        <w:t xml:space="preserve">The Legislature finds and declares that: </w:t>
      </w:r>
    </w:p>
    <w:p w:rsidR="00603B0A" w:rsidRPr="003F4D0E" w:rsidRDefault="00B32260" w:rsidP="00686AEB">
      <w:r>
        <w:tab/>
        <w:t>a.</w:t>
      </w:r>
      <w:r>
        <w:tab/>
      </w:r>
      <w:r w:rsidR="00603B0A" w:rsidRPr="003F4D0E">
        <w:t xml:space="preserve">In recent years, housing costs in New Jersey have increased dramatically at rates that have outpaced rises in income, making </w:t>
      </w:r>
      <w:r w:rsidR="00F24C0C">
        <w:t xml:space="preserve">the </w:t>
      </w:r>
      <w:r w:rsidR="00603B0A" w:rsidRPr="003F4D0E">
        <w:t xml:space="preserve">State the sixth most expensive in the United States and growing </w:t>
      </w:r>
      <w:r w:rsidR="00F24C0C">
        <w:t xml:space="preserve">the </w:t>
      </w:r>
      <w:r w:rsidR="00603B0A" w:rsidRPr="003F4D0E">
        <w:t xml:space="preserve">number of renters and homeowners </w:t>
      </w:r>
      <w:r w:rsidR="00F24C0C">
        <w:t xml:space="preserve">that </w:t>
      </w:r>
      <w:r w:rsidR="00603B0A" w:rsidRPr="003F4D0E">
        <w:t xml:space="preserve">are housing cost-burdened, spending a disproportionate percentage of their income on high rent </w:t>
      </w:r>
      <w:r w:rsidR="00E62AD7">
        <w:t>or</w:t>
      </w:r>
      <w:r w:rsidR="00DE2A34">
        <w:t xml:space="preserve"> mortgage payments;</w:t>
      </w:r>
    </w:p>
    <w:p w:rsidR="00603B0A" w:rsidRPr="003F4D0E" w:rsidRDefault="00B32260" w:rsidP="00686AEB">
      <w:r>
        <w:tab/>
        <w:t>b.</w:t>
      </w:r>
      <w:r>
        <w:tab/>
      </w:r>
      <w:r w:rsidR="00F24C0C">
        <w:t>To address the S</w:t>
      </w:r>
      <w:r w:rsidR="00603B0A" w:rsidRPr="003F4D0E">
        <w:t>tatewide shortage in affordable housing, tens of thousands of affordable housing units have been and will be made available to very low-, low-</w:t>
      </w:r>
      <w:r w:rsidR="00161227">
        <w:t>,</w:t>
      </w:r>
      <w:r w:rsidR="00603B0A" w:rsidRPr="003F4D0E">
        <w:t xml:space="preserve"> and moderate-income families, the elderly, and persons with disabilities in New Jersey through a wide variety of federal and State programs, including those implemented under the "Fair Housing Act," P.L.19</w:t>
      </w:r>
      <w:r w:rsidR="00DE2A34">
        <w:t>85, c.222 (C.52:27D-301 et al.);</w:t>
      </w:r>
    </w:p>
    <w:p w:rsidR="00603B0A" w:rsidRPr="003F4D0E" w:rsidRDefault="00B32260" w:rsidP="00686AEB">
      <w:r>
        <w:tab/>
        <w:t>c.</w:t>
      </w:r>
      <w:r>
        <w:tab/>
      </w:r>
      <w:r w:rsidR="004A01E9" w:rsidRPr="003F4D0E">
        <w:t xml:space="preserve">Current rules designed to implement the </w:t>
      </w:r>
      <w:r w:rsidR="00436010">
        <w:t>“</w:t>
      </w:r>
      <w:r w:rsidR="004A01E9" w:rsidRPr="003F4D0E">
        <w:t>Fair Housing Act</w:t>
      </w:r>
      <w:r w:rsidR="00436010">
        <w:t>”</w:t>
      </w:r>
      <w:r w:rsidR="004A01E9" w:rsidRPr="003F4D0E">
        <w:t xml:space="preserve"> require that the developer or administrative agent of the affordable units affirmatively market their units through newspaper and radio or television, but digital marke</w:t>
      </w:r>
      <w:r w:rsidR="00DE2A34">
        <w:t>ting is not explicitly required;</w:t>
      </w:r>
    </w:p>
    <w:p w:rsidR="003266D7" w:rsidRPr="003F4D0E" w:rsidRDefault="00B32260" w:rsidP="00686AEB">
      <w:r>
        <w:tab/>
        <w:t>d.</w:t>
      </w:r>
      <w:r>
        <w:tab/>
      </w:r>
      <w:r w:rsidR="003266D7" w:rsidRPr="003F4D0E">
        <w:t>Due to the fragmentation of information consumption and the advent of housing search websites, an increasing number of residents are conducting their housi</w:t>
      </w:r>
      <w:r w:rsidR="00DE2A34">
        <w:t>ng searches online;</w:t>
      </w:r>
    </w:p>
    <w:p w:rsidR="0079141F" w:rsidRPr="003F4D0E" w:rsidRDefault="00B32260" w:rsidP="00686AEB">
      <w:r>
        <w:tab/>
        <w:t>e.</w:t>
      </w:r>
      <w:r>
        <w:tab/>
      </w:r>
      <w:r w:rsidR="0079141F" w:rsidRPr="003F4D0E">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w:t>
      </w:r>
      <w:r w:rsidR="00BF143E">
        <w:t xml:space="preserve">ches of affordable housing for </w:t>
      </w:r>
      <w:r w:rsidR="0079141F" w:rsidRPr="003F4D0E">
        <w:t>very low-, low-, and moderate-income residents of New Jersey in the furtherance of the "Fair Housing Act</w:t>
      </w:r>
      <w:r w:rsidR="00436010">
        <w:t>"</w:t>
      </w:r>
      <w:r w:rsidR="00DE2A34">
        <w:t>;</w:t>
      </w:r>
    </w:p>
    <w:p w:rsidR="00DE123A" w:rsidRDefault="00B32260" w:rsidP="00686AEB">
      <w:r>
        <w:tab/>
        <w:t>f.</w:t>
      </w:r>
      <w:r>
        <w:tab/>
      </w:r>
      <w:r w:rsidR="00DE123A" w:rsidRPr="003F4D0E">
        <w:t xml:space="preserve">An infrastructure for hosting the increased </w:t>
      </w:r>
      <w:r w:rsidR="00D44311" w:rsidRPr="00F34E06">
        <w:t>postings</w:t>
      </w:r>
      <w:r w:rsidR="00D44311">
        <w:t xml:space="preserve"> </w:t>
      </w:r>
      <w:r w:rsidR="00DE123A" w:rsidRPr="003F4D0E">
        <w:t>already exists as the New Jersey Housing Resource Center, an affordable housing listing portal overseen by the New Jersey Hous</w:t>
      </w:r>
      <w:r w:rsidR="00DE2A34">
        <w:t>ing and Mortgage Finance Agency; and</w:t>
      </w:r>
    </w:p>
    <w:p w:rsidR="00DE2A34" w:rsidRPr="003F4D0E" w:rsidRDefault="00B32260" w:rsidP="00686AEB">
      <w:r>
        <w:tab/>
        <w:t>g.</w:t>
      </w:r>
      <w:r>
        <w:tab/>
      </w:r>
      <w:r w:rsidR="00DE2A34">
        <w:t xml:space="preserve">It </w:t>
      </w:r>
      <w:r w:rsidR="00DE2A34" w:rsidRPr="00903024">
        <w:t>is, therefore, in the interest of the residents of the State</w:t>
      </w:r>
      <w:r w:rsidR="00F7015B" w:rsidRPr="00903024">
        <w:t>,</w:t>
      </w:r>
      <w:r w:rsidR="00DE2A34" w:rsidRPr="00903024">
        <w:t xml:space="preserve"> and necessary for ensuring that the State’s municipalities are compliant with their constitutional responsibility to affirmatively afford a reasonable opportunity for low- and moderate-income families to reside in their boundaries</w:t>
      </w:r>
      <w:r w:rsidR="001B09C0">
        <w:t>,</w:t>
      </w:r>
      <w:r w:rsidR="00DE2A34" w:rsidRPr="00903024">
        <w:t xml:space="preserve"> </w:t>
      </w:r>
      <w:r w:rsidR="00F7015B" w:rsidRPr="00903024">
        <w:t>that the agency, developers, and municipalities comply with</w:t>
      </w:r>
      <w:r w:rsidR="00F71595" w:rsidRPr="00903024">
        <w:t xml:space="preserve"> </w:t>
      </w:r>
      <w:r w:rsidR="00F61ABF" w:rsidRPr="00F61ABF">
        <w:t xml:space="preserve">P.L.    , c.   (C.        ) </w:t>
      </w:r>
      <w:r w:rsidR="00F71595" w:rsidRPr="00903024">
        <w:t>(pending before the Legislature as this bill).</w:t>
      </w:r>
    </w:p>
    <w:p w:rsidR="00005670" w:rsidRPr="003F4D0E" w:rsidRDefault="00005670" w:rsidP="00686AEB"/>
    <w:p w:rsidR="00005670" w:rsidRPr="003F4D0E" w:rsidRDefault="00B32260" w:rsidP="00686AEB">
      <w:r>
        <w:tab/>
        <w:t>2.</w:t>
      </w:r>
      <w:r>
        <w:tab/>
      </w:r>
      <w:r w:rsidR="00005670" w:rsidRPr="003F4D0E">
        <w:t xml:space="preserve">As used in </w:t>
      </w:r>
      <w:r w:rsidR="00F61ABF" w:rsidRPr="00F61ABF">
        <w:t xml:space="preserve">P.L.    , c.   (C.        ) </w:t>
      </w:r>
      <w:r w:rsidR="00005670" w:rsidRPr="003F4D0E">
        <w:t>(</w:t>
      </w:r>
      <w:r w:rsidR="00F71595">
        <w:t>p</w:t>
      </w:r>
      <w:r w:rsidR="00005670" w:rsidRPr="003F4D0E">
        <w:t>ending before</w:t>
      </w:r>
      <w:r w:rsidR="00971A7B">
        <w:t xml:space="preserve"> the Legislature as </w:t>
      </w:r>
      <w:r w:rsidR="00005670" w:rsidRPr="003F4D0E">
        <w:t>this bill):</w:t>
      </w:r>
    </w:p>
    <w:p w:rsidR="00005670" w:rsidRPr="003F4D0E" w:rsidRDefault="00005670" w:rsidP="00686AEB">
      <w:r w:rsidRPr="003F4D0E">
        <w:tab/>
        <w:t xml:space="preserve">“Affirmative marketing plan” means a regional marketing strategy designed to attract buyers, renters, or both to housing units which are being marketed by a developer or </w:t>
      </w:r>
      <w:r w:rsidR="000F4AF2">
        <w:t xml:space="preserve">sponsor of affordable housing. </w:t>
      </w:r>
      <w:r w:rsidRPr="003F4D0E">
        <w:t xml:space="preserve">An affirmative marketing plan </w:t>
      </w:r>
      <w:r w:rsidR="00055BC7">
        <w:t>shall</w:t>
      </w:r>
      <w:r w:rsidRPr="003F4D0E">
        <w:t xml:space="preserve"> target eligible persons who are least likely to apply for affordable units in the region. </w:t>
      </w:r>
    </w:p>
    <w:p w:rsidR="00005670" w:rsidRPr="003F4D0E" w:rsidRDefault="00005670" w:rsidP="00686AEB">
      <w:r w:rsidRPr="003F4D0E">
        <w:tab/>
        <w:t>"Agency" means the Housing and Mortgage Finance Agency established pursuant to section 4 of the "New Jersey Housing and Mortgage Finance Agency Law of 1983," P.L.1983, c.530 (C.55:14K-4).</w:t>
      </w:r>
    </w:p>
    <w:p w:rsidR="00005670" w:rsidRPr="003F4D0E" w:rsidRDefault="00005670" w:rsidP="00686AEB">
      <w:pPr>
        <w:rPr>
          <w:iCs/>
          <w:lang w:val="en"/>
        </w:rPr>
      </w:pPr>
      <w:r w:rsidRPr="003F4D0E">
        <w:tab/>
      </w:r>
      <w:r w:rsidRPr="003F4D0E">
        <w:rPr>
          <w:iCs/>
          <w:lang w:val="en"/>
        </w:rPr>
        <w:t>“Development" means any residential development in which h</w:t>
      </w:r>
      <w:r w:rsidR="000041EC">
        <w:rPr>
          <w:iCs/>
          <w:lang w:val="en"/>
        </w:rPr>
        <w:t xml:space="preserve">ousing for very low-, low-, </w:t>
      </w:r>
      <w:r w:rsidRPr="003F4D0E">
        <w:rPr>
          <w:iCs/>
          <w:lang w:val="en"/>
        </w:rPr>
        <w:t>or moderate-income households is required, including developments r</w:t>
      </w:r>
      <w:r w:rsidR="00F7015B">
        <w:rPr>
          <w:iCs/>
          <w:lang w:val="en"/>
        </w:rPr>
        <w:t>eceiving credit in a municipal h</w:t>
      </w:r>
      <w:r w:rsidRPr="003F4D0E">
        <w:rPr>
          <w:iCs/>
          <w:lang w:val="en"/>
        </w:rPr>
        <w:t>o</w:t>
      </w:r>
      <w:r w:rsidR="00F7015B">
        <w:rPr>
          <w:iCs/>
          <w:lang w:val="en"/>
        </w:rPr>
        <w:t>using element and fair s</w:t>
      </w:r>
      <w:r w:rsidRPr="003F4D0E">
        <w:rPr>
          <w:iCs/>
          <w:lang w:val="en"/>
        </w:rPr>
        <w:t xml:space="preserve">hare </w:t>
      </w:r>
      <w:r w:rsidR="00F7015B">
        <w:rPr>
          <w:iCs/>
          <w:lang w:val="en"/>
        </w:rPr>
        <w:t>p</w:t>
      </w:r>
      <w:r w:rsidRPr="003F4D0E">
        <w:rPr>
          <w:iCs/>
          <w:lang w:val="en"/>
        </w:rPr>
        <w:t>lan or otherwise app</w:t>
      </w:r>
      <w:r w:rsidR="000041EC">
        <w:rPr>
          <w:iCs/>
          <w:lang w:val="en"/>
        </w:rPr>
        <w:t xml:space="preserve">roved by the </w:t>
      </w:r>
      <w:r w:rsidR="00741F89">
        <w:rPr>
          <w:iCs/>
          <w:lang w:val="en"/>
        </w:rPr>
        <w:t>c</w:t>
      </w:r>
      <w:r w:rsidR="000041EC">
        <w:rPr>
          <w:iCs/>
          <w:lang w:val="en"/>
        </w:rPr>
        <w:t xml:space="preserve">ouncil or court, </w:t>
      </w:r>
      <w:r w:rsidRPr="003F4D0E">
        <w:rPr>
          <w:iCs/>
          <w:lang w:val="en"/>
        </w:rPr>
        <w:t>or in which su</w:t>
      </w:r>
      <w:r w:rsidR="00025282">
        <w:rPr>
          <w:iCs/>
          <w:lang w:val="en"/>
        </w:rPr>
        <w:t xml:space="preserve">ch housing is required via land </w:t>
      </w:r>
      <w:r w:rsidRPr="003F4D0E">
        <w:rPr>
          <w:iCs/>
          <w:lang w:val="en"/>
        </w:rPr>
        <w:t>use ap</w:t>
      </w:r>
      <w:r w:rsidR="000041EC">
        <w:rPr>
          <w:iCs/>
          <w:lang w:val="en"/>
        </w:rPr>
        <w:t>provals from any municipal land</w:t>
      </w:r>
      <w:r w:rsidR="00485DEE">
        <w:rPr>
          <w:iCs/>
          <w:lang w:val="en"/>
        </w:rPr>
        <w:t xml:space="preserve"> </w:t>
      </w:r>
      <w:r w:rsidRPr="003F4D0E">
        <w:rPr>
          <w:iCs/>
          <w:lang w:val="en"/>
        </w:rPr>
        <w:t>use board.</w:t>
      </w:r>
    </w:p>
    <w:p w:rsidR="00005670" w:rsidRPr="003F4D0E" w:rsidRDefault="00005670" w:rsidP="00686AEB">
      <w:pPr>
        <w:rPr>
          <w:iCs/>
          <w:lang w:val="en"/>
        </w:rPr>
      </w:pPr>
    </w:p>
    <w:p w:rsidR="00005670" w:rsidRPr="003F4D0E" w:rsidRDefault="003F4D0E" w:rsidP="003F4D0E">
      <w:r w:rsidRPr="003F4D0E">
        <w:rPr>
          <w:iCs/>
          <w:lang w:val="en"/>
        </w:rPr>
        <w:tab/>
      </w:r>
      <w:r w:rsidR="00AD6B18">
        <w:rPr>
          <w:iCs/>
          <w:lang w:val="en"/>
        </w:rPr>
        <w:t>3.</w:t>
      </w:r>
      <w:r w:rsidR="00B32260">
        <w:rPr>
          <w:iCs/>
          <w:lang w:val="en"/>
        </w:rPr>
        <w:tab/>
      </w:r>
      <w:r w:rsidR="000041EC">
        <w:t>The a</w:t>
      </w:r>
      <w:r w:rsidR="00005670" w:rsidRPr="003F4D0E">
        <w:t>gency shall administer the Housing Resource Center, or a designated successor, as an online portal for income-restricted housing listings and searches.</w:t>
      </w:r>
    </w:p>
    <w:p w:rsidR="003F4D0E" w:rsidRPr="003F4D0E" w:rsidRDefault="003F4D0E" w:rsidP="003F4D0E"/>
    <w:p w:rsidR="003F4D0E" w:rsidRPr="003F4D0E" w:rsidRDefault="003F4D0E" w:rsidP="003F4D0E">
      <w:r w:rsidRPr="003F4D0E">
        <w:tab/>
      </w:r>
      <w:r w:rsidR="00B32260">
        <w:t>4.</w:t>
      </w:r>
      <w:r w:rsidR="00B32260">
        <w:tab/>
        <w:t xml:space="preserve">a. </w:t>
      </w:r>
      <w:r w:rsidRPr="003F4D0E">
        <w:t>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w:t>
      </w:r>
      <w:r w:rsidR="00421E36">
        <w:t>, on or before the earlier of:</w:t>
      </w:r>
      <w:r w:rsidR="00B15767">
        <w:t xml:space="preserve"> (1)</w:t>
      </w:r>
      <w:r w:rsidRPr="003F4D0E">
        <w:t xml:space="preserve"> at least 60 days prior to conduct</w:t>
      </w:r>
      <w:r w:rsidR="00B15767">
        <w:t>ing a lottery of the applicants;</w:t>
      </w:r>
      <w:r w:rsidRPr="003F4D0E">
        <w:t xml:space="preserve"> or </w:t>
      </w:r>
      <w:r w:rsidR="00B15767">
        <w:t xml:space="preserve">(2) </w:t>
      </w:r>
      <w:r w:rsidRPr="003F4D0E">
        <w:t xml:space="preserve">within one day </w:t>
      </w:r>
      <w:r w:rsidR="00DE3A99">
        <w:t xml:space="preserve">following </w:t>
      </w:r>
      <w:r w:rsidRPr="003F4D0E">
        <w:t xml:space="preserve">when the owner, developer, property manager, or other administrative entity provides any information </w:t>
      </w:r>
      <w:r w:rsidR="00C12AAF">
        <w:t>regarding</w:t>
      </w:r>
      <w:r w:rsidRPr="003F4D0E">
        <w:t xml:space="preserve"> how to apply for units to prospective applicants or solicits any applications from potential applicants through any other means</w:t>
      </w:r>
      <w:r w:rsidR="000F4AF2">
        <w:t xml:space="preserve">. </w:t>
      </w:r>
      <w:r w:rsidRPr="003F4D0E">
        <w:t>The posting shall include, at a minimum, the date that the affordable housing units</w:t>
      </w:r>
      <w:r w:rsidR="00255EFD">
        <w:t xml:space="preserve"> are expected to</w:t>
      </w:r>
      <w:r w:rsidRPr="003F4D0E">
        <w:t xml:space="preserve"> be completed, the date of the lottery, the number of affordable housing units</w:t>
      </w:r>
      <w:r w:rsidR="002070AA">
        <w:t xml:space="preserve">, </w:t>
      </w:r>
      <w:r w:rsidRPr="003F4D0E">
        <w:t>an accounting of how many of the affordable housing units will be available to very low-, low-, a</w:t>
      </w:r>
      <w:r w:rsidR="002070AA">
        <w:t>nd moderate-income households, and</w:t>
      </w:r>
      <w:r w:rsidRPr="003F4D0E">
        <w:t xml:space="preserve"> each bedroom size that will be available.</w:t>
      </w:r>
    </w:p>
    <w:p w:rsidR="003F4D0E" w:rsidRPr="003F4D0E" w:rsidRDefault="003F4D0E" w:rsidP="003F4D0E">
      <w:r w:rsidRPr="003F4D0E">
        <w:tab/>
      </w:r>
      <w:r w:rsidR="00AD6B18">
        <w:t xml:space="preserve">b. </w:t>
      </w:r>
      <w:r w:rsidRPr="003F4D0E">
        <w:t xml:space="preserve">The owner, developer, property manager, or other administrative entity required to implement the affirmative marketing plan of an existing development where one or more affordable housing units becomes available shall post vacancies and waitlist openings </w:t>
      </w:r>
      <w:r w:rsidR="007D7DA3">
        <w:t xml:space="preserve">for any such unit </w:t>
      </w:r>
      <w:r w:rsidRPr="003F4D0E">
        <w:t>o</w:t>
      </w:r>
      <w:r w:rsidR="007D7DA3">
        <w:t>n</w:t>
      </w:r>
      <w:r w:rsidRPr="003F4D0E">
        <w:t xml:space="preserve"> the Housing Resource Center</w:t>
      </w:r>
      <w:r w:rsidR="00043226">
        <w:t xml:space="preserve"> </w:t>
      </w:r>
      <w:r w:rsidRPr="003F4D0E">
        <w:t>and the requirements set forth in the affirmative marketing plan of the municipality where the devel</w:t>
      </w:r>
      <w:r w:rsidR="000F4AF2">
        <w:t>opment is located.</w:t>
      </w:r>
      <w:r w:rsidRPr="003F4D0E">
        <w:t xml:space="preserve"> The posting </w:t>
      </w:r>
      <w:r w:rsidR="00043226">
        <w:t>shall</w:t>
      </w:r>
      <w:r w:rsidRPr="003F4D0E">
        <w:t xml:space="preserve"> be made within one day of accepting applications and shall include, at a minimum, the expected date that the affordable housing units will become available, the number </w:t>
      </w:r>
      <w:r w:rsidR="00B220AC">
        <w:t xml:space="preserve">of affordable housing units, </w:t>
      </w:r>
      <w:r w:rsidRPr="003F4D0E">
        <w:t>an accounting of how many of the affordable housing units will be available to very low-, low-, an</w:t>
      </w:r>
      <w:r w:rsidR="00B220AC">
        <w:t xml:space="preserve">d moderate-income households, and </w:t>
      </w:r>
      <w:r w:rsidRPr="003F4D0E">
        <w:t>each bedroom size that will be available.</w:t>
      </w:r>
    </w:p>
    <w:p w:rsidR="003F4D0E" w:rsidRPr="003F4D0E" w:rsidRDefault="00B32260" w:rsidP="003F4D0E">
      <w:r>
        <w:tab/>
        <w:t>c.</w:t>
      </w:r>
      <w:r>
        <w:tab/>
      </w:r>
      <w:r w:rsidR="003F4D0E" w:rsidRPr="003F4D0E">
        <w:t xml:space="preserve">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 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w:t>
      </w:r>
      <w:r w:rsidR="00C12AAF">
        <w:t>regarding</w:t>
      </w:r>
      <w:r w:rsidR="003F4D0E" w:rsidRPr="003F4D0E">
        <w:t xml:space="preserve"> how to apply for the lottery to prospective applicants or solicits any applications from potential applicants through any other means, whichever is earlier.</w:t>
      </w:r>
    </w:p>
    <w:p w:rsidR="003F4D0E" w:rsidRPr="003F4D0E" w:rsidRDefault="003F4D0E" w:rsidP="003F4D0E">
      <w:r w:rsidRPr="003F4D0E">
        <w:tab/>
      </w:r>
      <w:r w:rsidR="00B32260">
        <w:t>d.</w:t>
      </w:r>
      <w:r w:rsidR="00B32260">
        <w:tab/>
      </w:r>
      <w:r w:rsidRPr="003F4D0E">
        <w:t>The owner, developer, property manager, or other administrative entity shall submit evidence of the listing of their available units and waitlist openings, as required by this section, to the administrative agent for the municipality.</w:t>
      </w:r>
    </w:p>
    <w:p w:rsidR="003F4D0E" w:rsidRPr="003F4D0E" w:rsidRDefault="003F4D0E" w:rsidP="003F4D0E">
      <w:r w:rsidRPr="003F4D0E">
        <w:tab/>
      </w:r>
      <w:r w:rsidR="00B32260">
        <w:t>e.</w:t>
      </w:r>
      <w:r w:rsidR="00B32260">
        <w:tab/>
      </w:r>
      <w:r w:rsidR="00F43B95">
        <w:t>T</w:t>
      </w:r>
      <w:r w:rsidRPr="003F4D0E">
        <w:t xml:space="preserve">he administrative agent for the municipality </w:t>
      </w:r>
      <w:r w:rsidR="00562D03">
        <w:t>shall</w:t>
      </w:r>
      <w:r w:rsidRPr="003F4D0E">
        <w:t xml:space="preserve"> ensure</w:t>
      </w:r>
      <w:r w:rsidR="00994968">
        <w:t xml:space="preserve"> compliance with </w:t>
      </w:r>
      <w:r w:rsidR="000B3236">
        <w:t xml:space="preserve">the provisions of </w:t>
      </w:r>
      <w:r w:rsidR="00994968">
        <w:t>this section</w:t>
      </w:r>
      <w:r w:rsidRPr="003F4D0E">
        <w:t>. The administrative agent shall have the authority to require the owner, developer, property manager, or administrative entity to conduct a new lottery if the provisions of this section are not implemented properly.</w:t>
      </w:r>
    </w:p>
    <w:p w:rsidR="003F4D0E" w:rsidRPr="003F4D0E" w:rsidRDefault="003F4D0E" w:rsidP="003F4D0E">
      <w:r w:rsidRPr="003F4D0E">
        <w:tab/>
      </w:r>
      <w:r w:rsidR="00B32260">
        <w:t>f.</w:t>
      </w:r>
      <w:r w:rsidR="00B32260">
        <w:tab/>
      </w:r>
      <w:r w:rsidR="00F2460B">
        <w:t>If a municipality</w:t>
      </w:r>
      <w:r w:rsidR="00886BC8">
        <w:t xml:space="preserve"> f</w:t>
      </w:r>
      <w:r w:rsidR="00F2460B">
        <w:t>ails</w:t>
      </w:r>
      <w:r w:rsidRPr="003F4D0E">
        <w:t xml:space="preserve"> to comply with the provisions of this section</w:t>
      </w:r>
      <w:r w:rsidR="00730C43">
        <w:t>, the</w:t>
      </w:r>
      <w:r w:rsidR="00A83726">
        <w:t>n the</w:t>
      </w:r>
      <w:r w:rsidR="00730C43">
        <w:t xml:space="preserve"> municipality</w:t>
      </w:r>
      <w:r w:rsidRPr="003F4D0E">
        <w:t xml:space="preserve"> shall be </w:t>
      </w:r>
      <w:r w:rsidR="00F33F9A">
        <w:t xml:space="preserve">considered </w:t>
      </w:r>
      <w:r w:rsidR="00CD0231">
        <w:t>non-compliant</w:t>
      </w:r>
      <w:r w:rsidRPr="003F4D0E">
        <w:t xml:space="preserve"> with the affirmative marketing </w:t>
      </w:r>
      <w:r w:rsidR="00CD0231">
        <w:t xml:space="preserve">plan </w:t>
      </w:r>
      <w:r w:rsidRPr="003F4D0E">
        <w:t xml:space="preserve">requirements, except in cases </w:t>
      </w:r>
      <w:r w:rsidR="00CD0231">
        <w:t>in which</w:t>
      </w:r>
      <w:r w:rsidRPr="003F4D0E">
        <w:t xml:space="preserve"> the municipality takes appropriate corrective action pursuant to this section that such corrective action shall be construed as remaining in compliance.</w:t>
      </w:r>
    </w:p>
    <w:p w:rsidR="00603B0A" w:rsidRDefault="00603B0A" w:rsidP="00686AEB"/>
    <w:p w:rsidR="00686AEB" w:rsidRPr="00AA7880" w:rsidRDefault="00686AEB" w:rsidP="00686AEB">
      <w:r>
        <w:tab/>
      </w:r>
      <w:r w:rsidR="00AD6B18">
        <w:t>5</w:t>
      </w:r>
      <w:r w:rsidR="00B32260">
        <w:t>.</w:t>
      </w:r>
      <w:r w:rsidR="00B32260">
        <w:tab/>
      </w:r>
      <w:r w:rsidR="00B712D4">
        <w:t>This act shall take effect</w:t>
      </w:r>
      <w:r w:rsidR="00AD6B18">
        <w:t xml:space="preserve"> </w:t>
      </w:r>
      <w:r w:rsidR="00AD6B18" w:rsidRPr="009E58A9">
        <w:rPr>
          <w:sz w:val="23"/>
          <w:szCs w:val="23"/>
        </w:rPr>
        <w:t xml:space="preserve">on the first day of the fourth month </w:t>
      </w:r>
      <w:r w:rsidR="00CD0231">
        <w:rPr>
          <w:sz w:val="23"/>
          <w:szCs w:val="23"/>
        </w:rPr>
        <w:t xml:space="preserve">next following the date of </w:t>
      </w:r>
      <w:r w:rsidR="00AD6B18" w:rsidRPr="009E58A9">
        <w:rPr>
          <w:sz w:val="23"/>
          <w:szCs w:val="23"/>
        </w:rPr>
        <w:t>enactment.</w:t>
      </w:r>
    </w:p>
    <w:p w:rsidR="00686AEB" w:rsidRDefault="00686AEB" w:rsidP="00686AEB"/>
    <w:p w:rsidR="00BF143E" w:rsidRPr="00CE7BD8" w:rsidRDefault="00BF143E" w:rsidP="00686AEB"/>
    <w:p w:rsidR="00686AEB" w:rsidRPr="00AA7880" w:rsidRDefault="00686AEB" w:rsidP="00686AEB">
      <w:pPr>
        <w:jc w:val="center"/>
      </w:pPr>
      <w:r w:rsidRPr="00D71D68">
        <w:t>STATEMENT</w:t>
      </w:r>
    </w:p>
    <w:p w:rsidR="00686AEB" w:rsidRDefault="00686AEB" w:rsidP="00686AEB"/>
    <w:p w:rsidR="00BF143E" w:rsidRPr="003F4D0E" w:rsidRDefault="00BF143E" w:rsidP="00BF143E">
      <w:r>
        <w:tab/>
      </w:r>
      <w:r w:rsidRPr="003F4D0E">
        <w:t xml:space="preserve">Current rules designed to implement the </w:t>
      </w:r>
      <w:r w:rsidR="00DA4A0A" w:rsidRPr="003F4D0E">
        <w:t>"Fair Housing Act," P.L.19</w:t>
      </w:r>
      <w:r w:rsidR="00DA4A0A">
        <w:t xml:space="preserve">85, c.222 (C.52:27D-301 et al.) </w:t>
      </w:r>
      <w:r w:rsidRPr="003F4D0E">
        <w:t>require that the developer or administrative agent of the affordable units affirmatively market their units through newspaper and radio or television, but digital marketing is not explicitly required.</w:t>
      </w:r>
    </w:p>
    <w:p w:rsidR="00D44311" w:rsidRDefault="00BF143E" w:rsidP="00686AEB">
      <w:r w:rsidRPr="003F4D0E">
        <w:tab/>
        <w:t>Due to the fragmentation of information consumption and the advent of housing search websites, an increasing number of residents are conducting their housing searches online.</w:t>
      </w:r>
    </w:p>
    <w:p w:rsidR="00BF143E" w:rsidRDefault="00D44311" w:rsidP="00686AEB">
      <w:r>
        <w:tab/>
      </w:r>
      <w:r w:rsidR="00BF143E" w:rsidRPr="003F4D0E">
        <w:t xml:space="preserve">An infrastructure for hosting the increased </w:t>
      </w:r>
      <w:r w:rsidRPr="00576191">
        <w:t>postings</w:t>
      </w:r>
      <w:r>
        <w:t xml:space="preserve"> </w:t>
      </w:r>
      <w:r w:rsidR="00BF143E" w:rsidRPr="003F4D0E">
        <w:t xml:space="preserve">already exists as the New Jersey Housing Resource Center, an </w:t>
      </w:r>
      <w:r w:rsidR="00CD0231">
        <w:t xml:space="preserve">online </w:t>
      </w:r>
      <w:r w:rsidR="00BF143E" w:rsidRPr="003F4D0E">
        <w:t>affordable housing listing portal overseen by the New Jersey Housing and Mortgage Finance Agency.</w:t>
      </w:r>
    </w:p>
    <w:p w:rsidR="00D44311" w:rsidRDefault="00D44311" w:rsidP="00686AEB">
      <w:r>
        <w:tab/>
      </w:r>
      <w:r w:rsidR="007D7DA3">
        <w:t>Under the bill, t</w:t>
      </w:r>
      <w:r w:rsidR="007D7DA3" w:rsidRPr="007D7DA3">
        <w:t xml:space="preserve">he owner, developer, property manager, or other administrative entity required to implement the affirmative marketing plan of a newly constructed development where affordable housing units will be leased or sold for the first time </w:t>
      </w:r>
      <w:r w:rsidR="007D7DA3">
        <w:t>is</w:t>
      </w:r>
      <w:r w:rsidR="007D7DA3" w:rsidRPr="007D7DA3">
        <w:t xml:space="preserve"> required to post a listing on the Housing Resource Center</w:t>
      </w:r>
      <w:r w:rsidR="007D7DA3">
        <w:t>.</w:t>
      </w:r>
      <w:r w:rsidR="000041EC">
        <w:t xml:space="preserve">  </w:t>
      </w:r>
      <w:r w:rsidR="000041EC" w:rsidRPr="003F4D0E">
        <w:t>All municipalities seeking substantive certification or a judgment of repose of their Housing Element and Fair Share Plan are required to adopt an affirmative marketing plan and to require conformance to that plan from any developer constructing affordable housing within the municipality.</w:t>
      </w:r>
    </w:p>
    <w:p w:rsidR="007D7DA3" w:rsidRDefault="007D7DA3" w:rsidP="00686AEB">
      <w:r>
        <w:tab/>
      </w:r>
      <w:r w:rsidRPr="007D7DA3">
        <w:t xml:space="preserve">The owner, developer, property manager, or other administrative entity required to implement the affirmative marketing plan of an existing development where one or more affordable housing units becomes available </w:t>
      </w:r>
      <w:r>
        <w:t xml:space="preserve">is </w:t>
      </w:r>
      <w:r w:rsidRPr="007D7DA3">
        <w:t xml:space="preserve"> required to post vacancies and waitli</w:t>
      </w:r>
      <w:r>
        <w:t>st openings for any such unit on</w:t>
      </w:r>
      <w:r w:rsidRPr="007D7DA3">
        <w:t xml:space="preserve"> the Housing Resource Center</w:t>
      </w:r>
      <w:r>
        <w:t xml:space="preserve">.  </w:t>
      </w:r>
      <w:r w:rsidR="009612C0">
        <w:t xml:space="preserve">From time to time, a </w:t>
      </w:r>
      <w:r w:rsidR="009612C0" w:rsidRPr="009612C0">
        <w:t xml:space="preserve">new lottery </w:t>
      </w:r>
      <w:r w:rsidR="009612C0">
        <w:t xml:space="preserve">may be conducted </w:t>
      </w:r>
      <w:r w:rsidR="009612C0" w:rsidRPr="009612C0">
        <w:t>to generate or expand the pool of applicants, provided that applicants already on a waitlist for a particular unit type are not displaced from their place in the queue in the lottery.</w:t>
      </w:r>
    </w:p>
    <w:p w:rsidR="009612C0" w:rsidRDefault="009612C0" w:rsidP="00686AEB">
      <w:r>
        <w:tab/>
      </w:r>
      <w:r w:rsidR="00AB38FD" w:rsidRPr="00AB38FD">
        <w:t xml:space="preserve">The owner, developer, property manager, </w:t>
      </w:r>
      <w:r w:rsidR="00AB38FD">
        <w:t xml:space="preserve">or other administrative entity is required to </w:t>
      </w:r>
      <w:r w:rsidR="00AB38FD" w:rsidRPr="00AB38FD">
        <w:t>submit evidence of the listing of their available units and waitlist openings</w:t>
      </w:r>
      <w:r w:rsidR="009F06DD">
        <w:t xml:space="preserve"> </w:t>
      </w:r>
      <w:r w:rsidR="00AB38FD" w:rsidRPr="00AB38FD">
        <w:t>to the administrative agent for the municipality.</w:t>
      </w:r>
    </w:p>
    <w:p w:rsidR="00034586" w:rsidRPr="00F00957" w:rsidRDefault="00AB38FD" w:rsidP="00686AEB">
      <w:pPr>
        <w:rPr>
          <w:sz w:val="23"/>
          <w:szCs w:val="23"/>
        </w:rPr>
      </w:pPr>
      <w:r>
        <w:tab/>
      </w:r>
      <w:r w:rsidR="00915EC5">
        <w:t>The bill</w:t>
      </w:r>
      <w:r w:rsidR="00034586">
        <w:t xml:space="preserve"> </w:t>
      </w:r>
      <w:r w:rsidR="00F00957">
        <w:t>requires</w:t>
      </w:r>
      <w:r>
        <w:rPr>
          <w:sz w:val="23"/>
          <w:szCs w:val="23"/>
        </w:rPr>
        <w:t xml:space="preserve"> the administrative agent for the municipality to ensure that the provisions of </w:t>
      </w:r>
      <w:r w:rsidR="00F00957">
        <w:rPr>
          <w:sz w:val="23"/>
          <w:szCs w:val="23"/>
        </w:rPr>
        <w:t>the</w:t>
      </w:r>
      <w:r>
        <w:rPr>
          <w:sz w:val="23"/>
          <w:szCs w:val="23"/>
        </w:rPr>
        <w:t xml:space="preserve"> bill are </w:t>
      </w:r>
      <w:r w:rsidR="00F00957">
        <w:rPr>
          <w:sz w:val="23"/>
          <w:szCs w:val="23"/>
        </w:rPr>
        <w:t>properly implemented</w:t>
      </w:r>
      <w:r>
        <w:rPr>
          <w:sz w:val="23"/>
          <w:szCs w:val="23"/>
        </w:rPr>
        <w:t>.</w:t>
      </w:r>
      <w:r w:rsidR="00F00957">
        <w:rPr>
          <w:sz w:val="23"/>
          <w:szCs w:val="23"/>
        </w:rPr>
        <w:t xml:space="preserve">  </w:t>
      </w:r>
      <w:r w:rsidR="00DB1FD3">
        <w:t>If a municipality fails</w:t>
      </w:r>
      <w:r w:rsidR="00536C4B">
        <w:t xml:space="preserve"> to comply with those provisions</w:t>
      </w:r>
      <w:r w:rsidR="00DB1FD3">
        <w:t>, then the municipality</w:t>
      </w:r>
      <w:r w:rsidR="00DB1FD3" w:rsidRPr="003F4D0E">
        <w:t xml:space="preserve"> shall be </w:t>
      </w:r>
      <w:r w:rsidR="00DB1FD3">
        <w:t>considered non-compliant</w:t>
      </w:r>
      <w:r w:rsidR="00DB1FD3" w:rsidRPr="003F4D0E">
        <w:t xml:space="preserve"> with the affirmative marketing </w:t>
      </w:r>
      <w:r w:rsidR="00DB1FD3">
        <w:t xml:space="preserve">plan </w:t>
      </w:r>
      <w:r w:rsidR="00DB1FD3" w:rsidRPr="003F4D0E">
        <w:t xml:space="preserve">requirements, except in cases </w:t>
      </w:r>
      <w:r w:rsidR="00DB1FD3">
        <w:t>in which</w:t>
      </w:r>
      <w:r w:rsidR="00DB1FD3" w:rsidRPr="003F4D0E">
        <w:t xml:space="preserve"> </w:t>
      </w:r>
      <w:r w:rsidR="00717FE8">
        <w:t xml:space="preserve">the municipality takes </w:t>
      </w:r>
      <w:r w:rsidR="00DB1FD3" w:rsidRPr="003F4D0E">
        <w:t>appropriate corrective action.</w:t>
      </w:r>
    </w:p>
    <w:sectPr w:rsidR="00034586" w:rsidRPr="00F00957" w:rsidSect="00A621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52C" w:rsidRDefault="00EF352C">
      <w:r>
        <w:separator/>
      </w:r>
    </w:p>
  </w:endnote>
  <w:endnote w:type="continuationSeparator" w:id="0">
    <w:p w:rsidR="00EF352C" w:rsidRDefault="00EF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D7F" w:rsidRDefault="006E2D7F" w:rsidP="006E2D7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52C" w:rsidRDefault="00EF352C">
      <w:r>
        <w:separator/>
      </w:r>
    </w:p>
  </w:footnote>
  <w:footnote w:type="continuationSeparator" w:id="0">
    <w:p w:rsidR="00EF352C" w:rsidRDefault="00EF3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3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21EF" w:rsidRDefault="00A621EF" w:rsidP="00A621EF">
    <w:pPr>
      <w:pStyle w:val="bpuHeadSpon"/>
    </w:pPr>
    <w:r w:rsidRPr="00A621EF">
      <w:rPr>
        <w:rStyle w:val="bpuHeadSponChar"/>
      </w:rPr>
      <w:t>A2636</w:t>
    </w:r>
    <w:r>
      <w:t xml:space="preserve"> JASEY</w:t>
    </w:r>
    <w:r w:rsidR="006E2D7F">
      <w:t xml:space="preserve">, </w:t>
    </w:r>
    <w:r w:rsidR="006E2D7F">
      <w:t>WIMBERLY</w:t>
    </w:r>
  </w:p>
  <w:p w:rsidR="00A621EF" w:rsidRDefault="00A621EF" w:rsidP="00A621EF">
    <w:pPr>
      <w:pStyle w:val="bpuHeadSpon"/>
    </w:pPr>
    <w:r>
      <w:fldChar w:fldCharType="begin"/>
    </w:r>
    <w:r>
      <w:instrText xml:space="preserve"> PAGE  \* MERGEFORMAT </w:instrText>
    </w:r>
    <w:r>
      <w:fldChar w:fldCharType="separate"/>
    </w:r>
    <w:r w:rsidR="009B318D">
      <w:rPr>
        <w:noProof/>
      </w:rPr>
      <w:t>5</w:t>
    </w:r>
    <w:r>
      <w:fldChar w:fldCharType="end"/>
    </w:r>
  </w:p>
  <w:p w:rsidR="00A621EF" w:rsidRDefault="00A621EF" w:rsidP="00A621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21EF" w:rsidRDefault="00A621EF" w:rsidP="00A621EF">
    <w:pPr>
      <w:pStyle w:val="bpuHeadSpon"/>
    </w:pPr>
    <w:r w:rsidRPr="00A621EF">
      <w:rPr>
        <w:rStyle w:val="bpuHeadSponChar"/>
      </w:rPr>
      <w:t>A2636</w:t>
    </w:r>
    <w:r>
      <w:t xml:space="preserve"> JASEY</w:t>
    </w:r>
    <w:r w:rsidR="006E2D7F">
      <w:t xml:space="preserve">, </w:t>
    </w:r>
    <w:r w:rsidR="006E2D7F">
      <w:t>WIMBERLY</w:t>
    </w:r>
  </w:p>
  <w:p w:rsidR="00A621EF" w:rsidRDefault="00A621EF" w:rsidP="00A621EF">
    <w:pPr>
      <w:pStyle w:val="bpuHeadSpon"/>
    </w:pPr>
    <w:r>
      <w:fldChar w:fldCharType="begin"/>
    </w:r>
    <w:r>
      <w:instrText xml:space="preserve"> PAGE  \* MERGEFORMAT </w:instrText>
    </w:r>
    <w:r>
      <w:fldChar w:fldCharType="separate"/>
    </w:r>
    <w:r w:rsidR="009B318D">
      <w:rPr>
        <w:noProof/>
      </w:rPr>
      <w:t>2</w:t>
    </w:r>
    <w:r>
      <w:fldChar w:fldCharType="end"/>
    </w:r>
  </w:p>
  <w:p w:rsidR="00A621EF" w:rsidRDefault="00A621EF" w:rsidP="00A621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F3763"/>
    <w:multiLevelType w:val="hybridMultilevel"/>
    <w:tmpl w:val="8B4A0CDC"/>
    <w:lvl w:ilvl="0" w:tplc="B8D2DECA">
      <w:start w:val="1"/>
      <w:numFmt w:val="decimal"/>
      <w:lvlText w:val="%1."/>
      <w:lvlJc w:val="left"/>
      <w:pPr>
        <w:ind w:left="34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2C"/>
    <w:rsid w:val="000041EC"/>
    <w:rsid w:val="000051BD"/>
    <w:rsid w:val="00005670"/>
    <w:rsid w:val="000160A5"/>
    <w:rsid w:val="0002335B"/>
    <w:rsid w:val="00025282"/>
    <w:rsid w:val="00034586"/>
    <w:rsid w:val="0003549A"/>
    <w:rsid w:val="000367AE"/>
    <w:rsid w:val="00043226"/>
    <w:rsid w:val="00043B22"/>
    <w:rsid w:val="00054975"/>
    <w:rsid w:val="00055BC7"/>
    <w:rsid w:val="00057D20"/>
    <w:rsid w:val="0006197C"/>
    <w:rsid w:val="0006281F"/>
    <w:rsid w:val="00076185"/>
    <w:rsid w:val="0008141C"/>
    <w:rsid w:val="00082B3F"/>
    <w:rsid w:val="00094A55"/>
    <w:rsid w:val="000A44A7"/>
    <w:rsid w:val="000B1054"/>
    <w:rsid w:val="000B3236"/>
    <w:rsid w:val="000B3411"/>
    <w:rsid w:val="000C054C"/>
    <w:rsid w:val="000C12C2"/>
    <w:rsid w:val="000D11AF"/>
    <w:rsid w:val="000D6255"/>
    <w:rsid w:val="000D6262"/>
    <w:rsid w:val="000D7B4A"/>
    <w:rsid w:val="000E4006"/>
    <w:rsid w:val="000F3DA2"/>
    <w:rsid w:val="000F4AF2"/>
    <w:rsid w:val="000F5FDE"/>
    <w:rsid w:val="000F7466"/>
    <w:rsid w:val="00100986"/>
    <w:rsid w:val="00114325"/>
    <w:rsid w:val="0013000E"/>
    <w:rsid w:val="00130E22"/>
    <w:rsid w:val="00133F81"/>
    <w:rsid w:val="00135943"/>
    <w:rsid w:val="00161227"/>
    <w:rsid w:val="001645FB"/>
    <w:rsid w:val="00170EC0"/>
    <w:rsid w:val="00173D2B"/>
    <w:rsid w:val="00177281"/>
    <w:rsid w:val="00181676"/>
    <w:rsid w:val="00183603"/>
    <w:rsid w:val="0019318C"/>
    <w:rsid w:val="00194E78"/>
    <w:rsid w:val="0019707B"/>
    <w:rsid w:val="00197E8B"/>
    <w:rsid w:val="00197FA4"/>
    <w:rsid w:val="001A161A"/>
    <w:rsid w:val="001A3B79"/>
    <w:rsid w:val="001A66B6"/>
    <w:rsid w:val="001B09C0"/>
    <w:rsid w:val="001B4716"/>
    <w:rsid w:val="001B4EA4"/>
    <w:rsid w:val="001C7C52"/>
    <w:rsid w:val="001D25F3"/>
    <w:rsid w:val="001E15F1"/>
    <w:rsid w:val="001E16FA"/>
    <w:rsid w:val="001E17EB"/>
    <w:rsid w:val="001E6213"/>
    <w:rsid w:val="001E7F6A"/>
    <w:rsid w:val="001F14C7"/>
    <w:rsid w:val="001F7405"/>
    <w:rsid w:val="00205533"/>
    <w:rsid w:val="002070AA"/>
    <w:rsid w:val="00212B8D"/>
    <w:rsid w:val="0021601F"/>
    <w:rsid w:val="00222983"/>
    <w:rsid w:val="002370D0"/>
    <w:rsid w:val="00255958"/>
    <w:rsid w:val="00255EF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31E"/>
    <w:rsid w:val="002E09CE"/>
    <w:rsid w:val="002E69D1"/>
    <w:rsid w:val="002F3BA6"/>
    <w:rsid w:val="00315320"/>
    <w:rsid w:val="003167AA"/>
    <w:rsid w:val="00325776"/>
    <w:rsid w:val="00325E27"/>
    <w:rsid w:val="003266D7"/>
    <w:rsid w:val="00330395"/>
    <w:rsid w:val="00333704"/>
    <w:rsid w:val="00336624"/>
    <w:rsid w:val="003377DA"/>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052"/>
    <w:rsid w:val="003F3B37"/>
    <w:rsid w:val="003F4D0E"/>
    <w:rsid w:val="0040195A"/>
    <w:rsid w:val="00402DC0"/>
    <w:rsid w:val="00416C4B"/>
    <w:rsid w:val="0041751E"/>
    <w:rsid w:val="004211E5"/>
    <w:rsid w:val="00421E36"/>
    <w:rsid w:val="00422091"/>
    <w:rsid w:val="0043386C"/>
    <w:rsid w:val="00434116"/>
    <w:rsid w:val="00436010"/>
    <w:rsid w:val="00436F2D"/>
    <w:rsid w:val="00436F5D"/>
    <w:rsid w:val="00441B42"/>
    <w:rsid w:val="0045118A"/>
    <w:rsid w:val="00455D51"/>
    <w:rsid w:val="00456BF9"/>
    <w:rsid w:val="00461057"/>
    <w:rsid w:val="004704A8"/>
    <w:rsid w:val="00471102"/>
    <w:rsid w:val="00471F18"/>
    <w:rsid w:val="00484144"/>
    <w:rsid w:val="00484C19"/>
    <w:rsid w:val="00485866"/>
    <w:rsid w:val="00485DEE"/>
    <w:rsid w:val="00492076"/>
    <w:rsid w:val="00493B1D"/>
    <w:rsid w:val="00497037"/>
    <w:rsid w:val="004A01E9"/>
    <w:rsid w:val="004A3009"/>
    <w:rsid w:val="004A30F4"/>
    <w:rsid w:val="004A6940"/>
    <w:rsid w:val="004A77A4"/>
    <w:rsid w:val="004B0129"/>
    <w:rsid w:val="004C742C"/>
    <w:rsid w:val="004E1F3E"/>
    <w:rsid w:val="004F21BD"/>
    <w:rsid w:val="004F4F1D"/>
    <w:rsid w:val="004F74DD"/>
    <w:rsid w:val="00501317"/>
    <w:rsid w:val="0050495C"/>
    <w:rsid w:val="00505DC9"/>
    <w:rsid w:val="00506E1E"/>
    <w:rsid w:val="00513C81"/>
    <w:rsid w:val="00523FD5"/>
    <w:rsid w:val="00527BFB"/>
    <w:rsid w:val="00532A32"/>
    <w:rsid w:val="00536C4B"/>
    <w:rsid w:val="00540B0B"/>
    <w:rsid w:val="0054460F"/>
    <w:rsid w:val="005536CD"/>
    <w:rsid w:val="00554051"/>
    <w:rsid w:val="00557240"/>
    <w:rsid w:val="00562D03"/>
    <w:rsid w:val="005651F3"/>
    <w:rsid w:val="00572184"/>
    <w:rsid w:val="0057619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B0A"/>
    <w:rsid w:val="00605B20"/>
    <w:rsid w:val="0061156F"/>
    <w:rsid w:val="00613FF5"/>
    <w:rsid w:val="006155A8"/>
    <w:rsid w:val="00621B94"/>
    <w:rsid w:val="00626239"/>
    <w:rsid w:val="00635316"/>
    <w:rsid w:val="00635449"/>
    <w:rsid w:val="006378C5"/>
    <w:rsid w:val="00640D95"/>
    <w:rsid w:val="00645E6A"/>
    <w:rsid w:val="00652003"/>
    <w:rsid w:val="00665CBC"/>
    <w:rsid w:val="00667A5C"/>
    <w:rsid w:val="00677316"/>
    <w:rsid w:val="00686AEB"/>
    <w:rsid w:val="006B7897"/>
    <w:rsid w:val="006B7FA7"/>
    <w:rsid w:val="006C086A"/>
    <w:rsid w:val="006C21C1"/>
    <w:rsid w:val="006C7327"/>
    <w:rsid w:val="006D00E5"/>
    <w:rsid w:val="006D791B"/>
    <w:rsid w:val="006E2895"/>
    <w:rsid w:val="006E2D7F"/>
    <w:rsid w:val="006F180D"/>
    <w:rsid w:val="006F4334"/>
    <w:rsid w:val="006F47AF"/>
    <w:rsid w:val="006F6B8A"/>
    <w:rsid w:val="007043D3"/>
    <w:rsid w:val="00707C25"/>
    <w:rsid w:val="00707CD3"/>
    <w:rsid w:val="00716BB9"/>
    <w:rsid w:val="00717FE8"/>
    <w:rsid w:val="007256D1"/>
    <w:rsid w:val="007279FD"/>
    <w:rsid w:val="00730C43"/>
    <w:rsid w:val="00741F89"/>
    <w:rsid w:val="00744E69"/>
    <w:rsid w:val="007502CB"/>
    <w:rsid w:val="00752D79"/>
    <w:rsid w:val="00752E20"/>
    <w:rsid w:val="00756EDE"/>
    <w:rsid w:val="007608ED"/>
    <w:rsid w:val="00781B4D"/>
    <w:rsid w:val="007824BF"/>
    <w:rsid w:val="00783B8D"/>
    <w:rsid w:val="0079141F"/>
    <w:rsid w:val="00794B94"/>
    <w:rsid w:val="00794BD4"/>
    <w:rsid w:val="007A028E"/>
    <w:rsid w:val="007A2F73"/>
    <w:rsid w:val="007A3061"/>
    <w:rsid w:val="007A5A0B"/>
    <w:rsid w:val="007C0E14"/>
    <w:rsid w:val="007C7DE4"/>
    <w:rsid w:val="007D40CB"/>
    <w:rsid w:val="007D5796"/>
    <w:rsid w:val="007D59C0"/>
    <w:rsid w:val="007D7D9C"/>
    <w:rsid w:val="007D7DA3"/>
    <w:rsid w:val="007F304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F8F"/>
    <w:rsid w:val="00875402"/>
    <w:rsid w:val="00884D51"/>
    <w:rsid w:val="00886BC8"/>
    <w:rsid w:val="008916EC"/>
    <w:rsid w:val="00891E4F"/>
    <w:rsid w:val="008A31C5"/>
    <w:rsid w:val="008A4F9A"/>
    <w:rsid w:val="008B2850"/>
    <w:rsid w:val="008B2DAE"/>
    <w:rsid w:val="008C79B3"/>
    <w:rsid w:val="008D77BD"/>
    <w:rsid w:val="008E454C"/>
    <w:rsid w:val="008F1E5A"/>
    <w:rsid w:val="00901BDA"/>
    <w:rsid w:val="00903024"/>
    <w:rsid w:val="009121D8"/>
    <w:rsid w:val="00914386"/>
    <w:rsid w:val="00915EC5"/>
    <w:rsid w:val="00916F7A"/>
    <w:rsid w:val="00917FE3"/>
    <w:rsid w:val="0092249E"/>
    <w:rsid w:val="009318C7"/>
    <w:rsid w:val="00931C09"/>
    <w:rsid w:val="009348C2"/>
    <w:rsid w:val="009440D0"/>
    <w:rsid w:val="009523A3"/>
    <w:rsid w:val="00960958"/>
    <w:rsid w:val="009612C0"/>
    <w:rsid w:val="00963A46"/>
    <w:rsid w:val="00966A3E"/>
    <w:rsid w:val="00971493"/>
    <w:rsid w:val="00971A7B"/>
    <w:rsid w:val="00971AD9"/>
    <w:rsid w:val="00973069"/>
    <w:rsid w:val="00973523"/>
    <w:rsid w:val="00980766"/>
    <w:rsid w:val="009835D4"/>
    <w:rsid w:val="009865D4"/>
    <w:rsid w:val="00994968"/>
    <w:rsid w:val="00997152"/>
    <w:rsid w:val="009972CD"/>
    <w:rsid w:val="009A0E9C"/>
    <w:rsid w:val="009A45DA"/>
    <w:rsid w:val="009B06D2"/>
    <w:rsid w:val="009B318D"/>
    <w:rsid w:val="009B34EC"/>
    <w:rsid w:val="009B5D67"/>
    <w:rsid w:val="009B6176"/>
    <w:rsid w:val="009C0D22"/>
    <w:rsid w:val="009C2DD9"/>
    <w:rsid w:val="009C3E09"/>
    <w:rsid w:val="009C5630"/>
    <w:rsid w:val="009D0E5D"/>
    <w:rsid w:val="009D0F63"/>
    <w:rsid w:val="009D4B51"/>
    <w:rsid w:val="009D7934"/>
    <w:rsid w:val="009D7CCF"/>
    <w:rsid w:val="009E5961"/>
    <w:rsid w:val="009F06DD"/>
    <w:rsid w:val="009F17D8"/>
    <w:rsid w:val="009F4FAC"/>
    <w:rsid w:val="00A017C0"/>
    <w:rsid w:val="00A019DC"/>
    <w:rsid w:val="00A11228"/>
    <w:rsid w:val="00A175B4"/>
    <w:rsid w:val="00A222C2"/>
    <w:rsid w:val="00A305D6"/>
    <w:rsid w:val="00A342C4"/>
    <w:rsid w:val="00A50F6B"/>
    <w:rsid w:val="00A52237"/>
    <w:rsid w:val="00A551D6"/>
    <w:rsid w:val="00A621EF"/>
    <w:rsid w:val="00A6251B"/>
    <w:rsid w:val="00A6754E"/>
    <w:rsid w:val="00A70F58"/>
    <w:rsid w:val="00A72987"/>
    <w:rsid w:val="00A7346B"/>
    <w:rsid w:val="00A83726"/>
    <w:rsid w:val="00A84C4F"/>
    <w:rsid w:val="00A932A1"/>
    <w:rsid w:val="00A96E06"/>
    <w:rsid w:val="00AA4ACE"/>
    <w:rsid w:val="00AA6197"/>
    <w:rsid w:val="00AA6C70"/>
    <w:rsid w:val="00AB16FD"/>
    <w:rsid w:val="00AB38FD"/>
    <w:rsid w:val="00AB4813"/>
    <w:rsid w:val="00AC6466"/>
    <w:rsid w:val="00AC7639"/>
    <w:rsid w:val="00AD08BB"/>
    <w:rsid w:val="00AD0EC0"/>
    <w:rsid w:val="00AD6B18"/>
    <w:rsid w:val="00AD70D6"/>
    <w:rsid w:val="00AD75BC"/>
    <w:rsid w:val="00AD7BB0"/>
    <w:rsid w:val="00AD7BC9"/>
    <w:rsid w:val="00AE1871"/>
    <w:rsid w:val="00AF188E"/>
    <w:rsid w:val="00AF1A8C"/>
    <w:rsid w:val="00AF29D9"/>
    <w:rsid w:val="00B0116D"/>
    <w:rsid w:val="00B01173"/>
    <w:rsid w:val="00B02F35"/>
    <w:rsid w:val="00B05A3C"/>
    <w:rsid w:val="00B07100"/>
    <w:rsid w:val="00B1138C"/>
    <w:rsid w:val="00B15767"/>
    <w:rsid w:val="00B220AC"/>
    <w:rsid w:val="00B2574A"/>
    <w:rsid w:val="00B32260"/>
    <w:rsid w:val="00B35D8A"/>
    <w:rsid w:val="00B45B34"/>
    <w:rsid w:val="00B51B5D"/>
    <w:rsid w:val="00B57047"/>
    <w:rsid w:val="00B61D86"/>
    <w:rsid w:val="00B6342D"/>
    <w:rsid w:val="00B712D4"/>
    <w:rsid w:val="00B726BD"/>
    <w:rsid w:val="00B732BC"/>
    <w:rsid w:val="00B83B9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43E"/>
    <w:rsid w:val="00BF2C67"/>
    <w:rsid w:val="00C02BA1"/>
    <w:rsid w:val="00C04F4D"/>
    <w:rsid w:val="00C12AAF"/>
    <w:rsid w:val="00C12E48"/>
    <w:rsid w:val="00C13D14"/>
    <w:rsid w:val="00C15F53"/>
    <w:rsid w:val="00C23F09"/>
    <w:rsid w:val="00C25356"/>
    <w:rsid w:val="00C328D0"/>
    <w:rsid w:val="00C46BC1"/>
    <w:rsid w:val="00C5235F"/>
    <w:rsid w:val="00C54CE2"/>
    <w:rsid w:val="00C66BF3"/>
    <w:rsid w:val="00C70140"/>
    <w:rsid w:val="00C73A2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231"/>
    <w:rsid w:val="00CD0F93"/>
    <w:rsid w:val="00CD1BD1"/>
    <w:rsid w:val="00CD528D"/>
    <w:rsid w:val="00CE78BF"/>
    <w:rsid w:val="00CF65EB"/>
    <w:rsid w:val="00CF72AD"/>
    <w:rsid w:val="00CF7A14"/>
    <w:rsid w:val="00D02441"/>
    <w:rsid w:val="00D039F4"/>
    <w:rsid w:val="00D10496"/>
    <w:rsid w:val="00D11113"/>
    <w:rsid w:val="00D11173"/>
    <w:rsid w:val="00D1215F"/>
    <w:rsid w:val="00D16561"/>
    <w:rsid w:val="00D17FF8"/>
    <w:rsid w:val="00D268AC"/>
    <w:rsid w:val="00D27FF3"/>
    <w:rsid w:val="00D343D0"/>
    <w:rsid w:val="00D3664D"/>
    <w:rsid w:val="00D41DC8"/>
    <w:rsid w:val="00D44311"/>
    <w:rsid w:val="00D47BEB"/>
    <w:rsid w:val="00D500E9"/>
    <w:rsid w:val="00D507BC"/>
    <w:rsid w:val="00D6090A"/>
    <w:rsid w:val="00D62FA3"/>
    <w:rsid w:val="00D63B6F"/>
    <w:rsid w:val="00D64A90"/>
    <w:rsid w:val="00D9410B"/>
    <w:rsid w:val="00D9695B"/>
    <w:rsid w:val="00DA2417"/>
    <w:rsid w:val="00DA4A0A"/>
    <w:rsid w:val="00DA5585"/>
    <w:rsid w:val="00DB02AC"/>
    <w:rsid w:val="00DB1FD3"/>
    <w:rsid w:val="00DB6AA2"/>
    <w:rsid w:val="00DC696E"/>
    <w:rsid w:val="00DD07D4"/>
    <w:rsid w:val="00DE10D1"/>
    <w:rsid w:val="00DE123A"/>
    <w:rsid w:val="00DE2514"/>
    <w:rsid w:val="00DE2A34"/>
    <w:rsid w:val="00DE3A99"/>
    <w:rsid w:val="00DE6851"/>
    <w:rsid w:val="00DF03EE"/>
    <w:rsid w:val="00E01B71"/>
    <w:rsid w:val="00E05CC9"/>
    <w:rsid w:val="00E15573"/>
    <w:rsid w:val="00E20B84"/>
    <w:rsid w:val="00E25A5B"/>
    <w:rsid w:val="00E373C7"/>
    <w:rsid w:val="00E4267B"/>
    <w:rsid w:val="00E42F13"/>
    <w:rsid w:val="00E452DF"/>
    <w:rsid w:val="00E543CF"/>
    <w:rsid w:val="00E546FD"/>
    <w:rsid w:val="00E608F1"/>
    <w:rsid w:val="00E6094C"/>
    <w:rsid w:val="00E611B9"/>
    <w:rsid w:val="00E62AD7"/>
    <w:rsid w:val="00E7144F"/>
    <w:rsid w:val="00E73D74"/>
    <w:rsid w:val="00E76A79"/>
    <w:rsid w:val="00E80692"/>
    <w:rsid w:val="00E80C24"/>
    <w:rsid w:val="00E93836"/>
    <w:rsid w:val="00EA5FF9"/>
    <w:rsid w:val="00EA6B98"/>
    <w:rsid w:val="00EA7C16"/>
    <w:rsid w:val="00EC5281"/>
    <w:rsid w:val="00EC791D"/>
    <w:rsid w:val="00EC7CA6"/>
    <w:rsid w:val="00ED3C5D"/>
    <w:rsid w:val="00ED4553"/>
    <w:rsid w:val="00EF352C"/>
    <w:rsid w:val="00F00957"/>
    <w:rsid w:val="00F00D08"/>
    <w:rsid w:val="00F15583"/>
    <w:rsid w:val="00F200EE"/>
    <w:rsid w:val="00F22481"/>
    <w:rsid w:val="00F2460B"/>
    <w:rsid w:val="00F24C0C"/>
    <w:rsid w:val="00F2542E"/>
    <w:rsid w:val="00F27278"/>
    <w:rsid w:val="00F33F9A"/>
    <w:rsid w:val="00F344E3"/>
    <w:rsid w:val="00F348A4"/>
    <w:rsid w:val="00F34D58"/>
    <w:rsid w:val="00F34E06"/>
    <w:rsid w:val="00F41A9D"/>
    <w:rsid w:val="00F43B95"/>
    <w:rsid w:val="00F44314"/>
    <w:rsid w:val="00F54B9C"/>
    <w:rsid w:val="00F56E96"/>
    <w:rsid w:val="00F573DD"/>
    <w:rsid w:val="00F61ABF"/>
    <w:rsid w:val="00F61E59"/>
    <w:rsid w:val="00F63D99"/>
    <w:rsid w:val="00F6426B"/>
    <w:rsid w:val="00F7015B"/>
    <w:rsid w:val="00F709B3"/>
    <w:rsid w:val="00F71595"/>
    <w:rsid w:val="00F71A5E"/>
    <w:rsid w:val="00F853F3"/>
    <w:rsid w:val="00F8583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50EB08"/>
  <w15:docId w15:val="{6B790E85-49FF-44BE-9BF6-A26A519BA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0567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3" w:line="285" w:lineRule="auto"/>
      <w:ind w:left="720" w:right="670" w:hanging="10"/>
      <w:contextualSpacing/>
    </w:pPr>
    <w:rPr>
      <w:color w:val="000000"/>
      <w:spacing w:val="0"/>
      <w:szCs w:val="22"/>
    </w:rPr>
  </w:style>
  <w:style w:type="paragraph" w:styleId="BalloonText">
    <w:name w:val="Balloon Text"/>
    <w:basedOn w:val="Normal"/>
    <w:link w:val="BalloonTextChar"/>
    <w:semiHidden/>
    <w:unhideWhenUsed/>
    <w:rsid w:val="00D47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7BEB"/>
    <w:rPr>
      <w:rFonts w:ascii="Segoe UI" w:hAnsi="Segoe UI" w:cs="Segoe UI"/>
      <w:spacing w:val="4"/>
      <w:sz w:val="18"/>
      <w:szCs w:val="18"/>
    </w:rPr>
  </w:style>
  <w:style w:type="character" w:styleId="LineNumber">
    <w:name w:val="line number"/>
    <w:basedOn w:val="DefaultParagraphFont"/>
    <w:semiHidden/>
    <w:unhideWhenUsed/>
    <w:rsid w:val="00A62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575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1557</Words>
  <Characters>8694</Characters>
  <Application>Microsoft Office Word</Application>
  <DocSecurity>0</DocSecurity>
  <Lines>202</Lines>
  <Paragraphs>45</Paragraphs>
  <ScaleCrop>false</ScaleCrop>
  <HeadingPairs>
    <vt:vector size="2" baseType="variant">
      <vt:variant>
        <vt:lpstr>Title</vt:lpstr>
      </vt:variant>
      <vt:variant>
        <vt:i4>1</vt:i4>
      </vt:variant>
    </vt:vector>
  </HeadingPairs>
  <TitlesOfParts>
    <vt:vector size="1" baseType="lpstr">
      <vt:lpstr>A2636</vt:lpstr>
    </vt:vector>
  </TitlesOfParts>
  <Manager>R229</Manager>
  <Company>NJ Office of Legislative Services</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A2636</dc:title>
  <dc:subject/>
  <dc:creator>Assemblywoman  JASEY</dc:creator>
  <cp:keywords>A2636|5|LG |317|264|252|N|0|</cp:keywords>
  <dc:description>INTRODUCED FEBRUARY 13, 2020</dc:description>
  <cp:lastModifiedBy>Todaro, Vivian</cp:lastModifiedBy>
  <cp:revision>2</cp:revision>
  <cp:lastPrinted>2020-02-19T20:06:00Z</cp:lastPrinted>
  <dcterms:created xsi:type="dcterms:W3CDTF">2020-02-19T20:07:00Z</dcterms:created>
  <dcterms:modified xsi:type="dcterms:W3CDTF">2020-02-19T20:07:00Z</dcterms:modified>
  <cp:category>ss.1-4: 52:27D-321.3 et seq.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