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6DCD"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6DC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2669</w:t>
      </w:r>
      <w:r w:rsidR="0063703D" w:rsidRPr="00ED5E27">
        <w:rPr>
          <w:b/>
          <w:sz w:val="36"/>
          <w:szCs w:val="36"/>
        </w:rPr>
        <w:t xml:space="preserve"> </w:t>
      </w:r>
    </w:p>
    <w:p w:rsidR="00D03212" w:rsidRPr="00F5151E" w:rsidRDefault="00D03212" w:rsidP="00ED5E27">
      <w:pPr>
        <w:pStyle w:val="TopofPage1"/>
        <w:rPr>
          <w:b/>
          <w:sz w:val="24"/>
          <w:szCs w:val="24"/>
        </w:rPr>
      </w:pPr>
    </w:p>
    <w:p w:rsidR="00D03212" w:rsidRDefault="00D03212" w:rsidP="00D03212">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6DCD">
        <w:rPr>
          <w:caps/>
          <w:szCs w:val="24"/>
        </w:rPr>
        <w:t>MARCH 5, 2020</w:t>
      </w:r>
    </w:p>
    <w:p w:rsidR="004144CF" w:rsidRDefault="004144CF" w:rsidP="0083060A"/>
    <w:p w:rsidR="00761415" w:rsidRDefault="00761415" w:rsidP="0083060A">
      <w:r>
        <w:tab/>
        <w:t>The Assembly Consumer Affairs Committee reports favorably and with committee amendments Assembly Bill No. 2669.</w:t>
      </w:r>
    </w:p>
    <w:p w:rsidR="004663A5" w:rsidRDefault="00E71BED" w:rsidP="00E71BED">
      <w:pPr>
        <w:rPr>
          <w:spacing w:val="4"/>
          <w:szCs w:val="24"/>
        </w:rPr>
      </w:pPr>
      <w:r>
        <w:tab/>
        <w:t xml:space="preserve">As </w:t>
      </w:r>
      <w:r w:rsidR="004663A5">
        <w:t xml:space="preserve">amended and </w:t>
      </w:r>
      <w:r>
        <w:t>reported by the c</w:t>
      </w:r>
      <w:r w:rsidR="00761415">
        <w:t>ommittee, this bill</w:t>
      </w:r>
      <w:r>
        <w:t xml:space="preserve"> </w:t>
      </w:r>
      <w:r w:rsidRPr="00E71BED">
        <w:rPr>
          <w:spacing w:val="4"/>
          <w:szCs w:val="24"/>
        </w:rPr>
        <w:t xml:space="preserve">expands the definition of “motor vehicle ancillary production product” to include motor vehicle key fobs that have become lost or stolen, leased motor vehicle excess wear and use protection, and other services that may be approved by the director. </w:t>
      </w:r>
      <w:r w:rsidR="004663A5">
        <w:rPr>
          <w:spacing w:val="4"/>
          <w:szCs w:val="24"/>
        </w:rPr>
        <w:t xml:space="preserve"> </w:t>
      </w:r>
      <w:r w:rsidRPr="00E71BED">
        <w:rPr>
          <w:spacing w:val="4"/>
          <w:szCs w:val="24"/>
        </w:rPr>
        <w:t xml:space="preserve">The bill defines </w:t>
      </w:r>
      <w:r w:rsidR="00630ED2">
        <w:rPr>
          <w:spacing w:val="4"/>
          <w:szCs w:val="24"/>
        </w:rPr>
        <w:t>“</w:t>
      </w:r>
      <w:r w:rsidRPr="00E71BED">
        <w:rPr>
          <w:spacing w:val="4"/>
          <w:szCs w:val="24"/>
        </w:rPr>
        <w:t>leased motor vehicle excess wear and use protection</w:t>
      </w:r>
      <w:r w:rsidR="00630ED2">
        <w:rPr>
          <w:spacing w:val="4"/>
          <w:szCs w:val="24"/>
        </w:rPr>
        <w:t>”</w:t>
      </w:r>
      <w:r w:rsidRPr="00E71BED">
        <w:rPr>
          <w:spacing w:val="4"/>
          <w:szCs w:val="24"/>
        </w:rPr>
        <w:t xml:space="preserve"> as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w:t>
      </w:r>
      <w:r w:rsidR="004663A5">
        <w:rPr>
          <w:spacing w:val="4"/>
          <w:szCs w:val="24"/>
        </w:rPr>
        <w:t xml:space="preserve">sor under a motor vehicle lease.  </w:t>
      </w:r>
    </w:p>
    <w:p w:rsidR="001D3B35" w:rsidRDefault="004663A5" w:rsidP="00E71BED">
      <w:pPr>
        <w:rPr>
          <w:spacing w:val="4"/>
          <w:szCs w:val="24"/>
        </w:rPr>
      </w:pPr>
      <w:r>
        <w:rPr>
          <w:spacing w:val="4"/>
          <w:szCs w:val="24"/>
        </w:rPr>
        <w:tab/>
        <w:t xml:space="preserve">The bill provides that in the case of a service contract that covers leased motor vehicle excess wear and use protection, a payment under the contract </w:t>
      </w:r>
      <w:r w:rsidR="00DD3255">
        <w:rPr>
          <w:spacing w:val="4"/>
          <w:szCs w:val="24"/>
        </w:rPr>
        <w:t>is</w:t>
      </w:r>
      <w:r>
        <w:rPr>
          <w:spacing w:val="4"/>
          <w:szCs w:val="24"/>
        </w:rPr>
        <w:t xml:space="preserve"> not </w:t>
      </w:r>
      <w:r w:rsidR="00DD3255">
        <w:rPr>
          <w:spacing w:val="4"/>
          <w:szCs w:val="24"/>
        </w:rPr>
        <w:t xml:space="preserve">to </w:t>
      </w:r>
      <w:r>
        <w:rPr>
          <w:spacing w:val="4"/>
          <w:szCs w:val="24"/>
        </w:rPr>
        <w:t xml:space="preserve">exceed the purchase price of the vehicle.  </w:t>
      </w:r>
    </w:p>
    <w:p w:rsidR="0072658F" w:rsidRPr="00E71BED" w:rsidRDefault="0072658F" w:rsidP="00E71BED">
      <w:pPr>
        <w:rPr>
          <w:spacing w:val="4"/>
          <w:szCs w:val="24"/>
        </w:rPr>
      </w:pPr>
    </w:p>
    <w:p w:rsidR="001D3B35" w:rsidRPr="001D3B35" w:rsidRDefault="004663A5" w:rsidP="001D3B35">
      <w:pPr>
        <w:autoSpaceDE w:val="0"/>
        <w:autoSpaceDN w:val="0"/>
        <w:adjustRightInd w:val="0"/>
        <w:spacing w:line="276" w:lineRule="auto"/>
        <w:rPr>
          <w:color w:val="000000"/>
          <w:szCs w:val="24"/>
          <w:u w:val="double"/>
        </w:rPr>
      </w:pPr>
      <w:r w:rsidRPr="004663A5">
        <w:rPr>
          <w:color w:val="000000"/>
          <w:szCs w:val="24"/>
          <w:u w:val="double"/>
        </w:rPr>
        <w:t>COMMITTEE AMENDMENTS:</w:t>
      </w:r>
    </w:p>
    <w:p w:rsidR="001D3B35" w:rsidRDefault="001D3B35" w:rsidP="001D3B35">
      <w:pPr>
        <w:rPr>
          <w:spacing w:val="4"/>
          <w:szCs w:val="24"/>
        </w:rPr>
      </w:pPr>
      <w:r>
        <w:rPr>
          <w:spacing w:val="4"/>
          <w:szCs w:val="24"/>
        </w:rPr>
        <w:tab/>
        <w:t xml:space="preserve">The committee amended the bill to make the effective date the first day of the third month following enactment.  As introduced, the bill would have been effective immediately.  </w:t>
      </w:r>
    </w:p>
    <w:sectPr w:rsidR="001D3B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DCD" w:rsidRDefault="00426DCD">
      <w:r>
        <w:separator/>
      </w:r>
    </w:p>
  </w:endnote>
  <w:endnote w:type="continuationSeparator" w:id="0">
    <w:p w:rsidR="00426DCD" w:rsidRDefault="0042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DCD" w:rsidRDefault="00426DCD">
      <w:r>
        <w:separator/>
      </w:r>
    </w:p>
  </w:footnote>
  <w:footnote w:type="continuationSeparator" w:id="0">
    <w:p w:rsidR="00426DCD" w:rsidRDefault="00426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151E" w:rsidP="00F5151E">
    <w:pPr>
      <w:pStyle w:val="HeaderPage2"/>
      <w:jc w:val="center"/>
    </w:pPr>
    <w:r>
      <w:fldChar w:fldCharType="begin"/>
    </w:r>
    <w:r>
      <w:instrText xml:space="preserve"> PAGE  \* MERGEFORMAT </w:instrText>
    </w:r>
    <w:r>
      <w:fldChar w:fldCharType="separate"/>
    </w:r>
    <w:r>
      <w:rPr>
        <w:noProof/>
      </w:rPr>
      <w:t>2</w:t>
    </w:r>
    <w:r>
      <w:fldChar w:fldCharType="end"/>
    </w:r>
  </w:p>
  <w:p w:rsidR="00F5151E" w:rsidRDefault="00F5151E" w:rsidP="00F515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D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088"/>
    <w:rsid w:val="000C45B4"/>
    <w:rsid w:val="000C5D65"/>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B3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D0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DCD"/>
    <w:rsid w:val="00436B31"/>
    <w:rsid w:val="00437670"/>
    <w:rsid w:val="00440C7E"/>
    <w:rsid w:val="00450A12"/>
    <w:rsid w:val="00451A68"/>
    <w:rsid w:val="004540C9"/>
    <w:rsid w:val="004653E7"/>
    <w:rsid w:val="004663A5"/>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ED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0BE"/>
    <w:rsid w:val="00702D46"/>
    <w:rsid w:val="00717104"/>
    <w:rsid w:val="0071764F"/>
    <w:rsid w:val="0072658F"/>
    <w:rsid w:val="007459B6"/>
    <w:rsid w:val="007472F5"/>
    <w:rsid w:val="0075754A"/>
    <w:rsid w:val="00760429"/>
    <w:rsid w:val="00761415"/>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A06"/>
    <w:rsid w:val="00937F0A"/>
    <w:rsid w:val="00941936"/>
    <w:rsid w:val="009521CE"/>
    <w:rsid w:val="00953D76"/>
    <w:rsid w:val="0095413F"/>
    <w:rsid w:val="00967405"/>
    <w:rsid w:val="009701CF"/>
    <w:rsid w:val="009768FB"/>
    <w:rsid w:val="00980123"/>
    <w:rsid w:val="00983A48"/>
    <w:rsid w:val="00983A52"/>
    <w:rsid w:val="00992CC6"/>
    <w:rsid w:val="00995D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212"/>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25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BE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151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871"/>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2334066-2776-4B37-9116-5E3B0043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14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4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1269</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A2669 ACO Statement 3/5/20</vt:lpstr>
    </vt:vector>
  </TitlesOfParts>
  <Manager>R225</Manager>
  <Company>NJ OLS DMU</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A2669 ACO Statement 3/5/20</dc:title>
  <dc:subject/>
  <dc:creator>Assembly ACO</dc:creator>
  <cp:keywords>A2669|1|LP |301|0|0|!|0|</cp:keywords>
  <dc:description/>
  <cp:lastModifiedBy>Siracusa, Nicole</cp:lastModifiedBy>
  <cp:revision>2</cp:revision>
  <cp:lastPrinted>2020-03-04T21:00:00Z</cp:lastPrinted>
  <dcterms:created xsi:type="dcterms:W3CDTF">2020-03-06T19:25:00Z</dcterms:created>
  <dcterms:modified xsi:type="dcterms:W3CDTF">2020-03-06T19:25:00Z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