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AF1" w:rsidRDefault="00333AF1" w:rsidP="00333AF1">
      <w:pPr>
        <w:pStyle w:val="bpuBill"/>
      </w:pPr>
      <w:bookmarkStart w:id="0" w:name="bpuFrontPg"/>
      <w:bookmarkStart w:id="1" w:name="_GoBack"/>
      <w:bookmarkEnd w:id="0"/>
      <w:bookmarkEnd w:id="1"/>
      <w:r>
        <w:t xml:space="preserve">ASSEMBLY, No. 2679 </w:t>
      </w:r>
    </w:p>
    <w:p w:rsidR="00333AF1" w:rsidRPr="009D38FF" w:rsidRDefault="00333AF1" w:rsidP="00333A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424" r:id="rId7"/>
        </w:object>
      </w:r>
    </w:p>
    <w:p w:rsidR="00333AF1" w:rsidRDefault="00333AF1" w:rsidP="00333AF1">
      <w:pPr>
        <w:pStyle w:val="bpuState"/>
      </w:pPr>
      <w:r>
        <w:t>STATE OF NEW JERSEY</w:t>
      </w:r>
    </w:p>
    <w:p w:rsidR="00333AF1" w:rsidRDefault="00333AF1" w:rsidP="00333AF1">
      <w:pPr>
        <w:pStyle w:val="bpuLegislature"/>
      </w:pPr>
      <w:r>
        <w:t>219th LEGISLATURE</w:t>
      </w:r>
    </w:p>
    <w:p w:rsidR="00333AF1" w:rsidRDefault="00333AF1" w:rsidP="00333AF1">
      <w:pPr>
        <w:pStyle w:val="bpuWpGraphic"/>
      </w:pPr>
      <w:r>
        <w:object w:dxaOrig="8985" w:dyaOrig="255">
          <v:shape id="_x0000_i1026" type="#_x0000_t75" style="width:6in;height:12pt" o:ole="">
            <v:imagedata r:id="rId6" o:title=""/>
          </v:shape>
          <o:OLEObject Type="Embed" ProgID="WPWin6.1" ShapeID="_x0000_i1026" DrawAspect="Content" ObjectID="_1643177425" r:id="rId8"/>
        </w:object>
      </w:r>
      <w:r>
        <w:t xml:space="preserve">  </w:t>
      </w:r>
    </w:p>
    <w:p w:rsidR="00333AF1" w:rsidRDefault="00333AF1" w:rsidP="00333AF1">
      <w:pPr>
        <w:pStyle w:val="bpuIntro"/>
      </w:pPr>
      <w:r>
        <w:t>INTRODUCED FEBRUARY 13, 2020</w:t>
      </w:r>
    </w:p>
    <w:p w:rsidR="00333AF1" w:rsidRDefault="00333AF1" w:rsidP="00333AF1">
      <w:pPr>
        <w:pStyle w:val="bpuIntro"/>
      </w:pPr>
    </w:p>
    <w:p w:rsidR="00333AF1" w:rsidRDefault="00333AF1" w:rsidP="00333AF1">
      <w:pPr>
        <w:pStyle w:val="bpuIntro"/>
        <w:sectPr w:rsidR="00333AF1" w:rsidSect="00333AF1">
          <w:headerReference w:type="even" r:id="rId9"/>
          <w:headerReference w:type="default" r:id="rId10"/>
          <w:pgSz w:w="12240" w:h="20160" w:code="5"/>
          <w:pgMar w:top="2160" w:right="1440" w:bottom="1440" w:left="1440" w:header="72" w:footer="720" w:gutter="0"/>
          <w:pgNumType w:start="1"/>
          <w:cols w:space="720"/>
          <w:docGrid w:linePitch="360"/>
        </w:sectPr>
      </w:pPr>
    </w:p>
    <w:p w:rsidR="00333AF1" w:rsidRDefault="00333AF1" w:rsidP="00333AF1">
      <w:pPr>
        <w:pStyle w:val="bpuIntro"/>
      </w:pPr>
    </w:p>
    <w:p w:rsidR="00333AF1" w:rsidRDefault="00333AF1" w:rsidP="00333AF1">
      <w:pPr>
        <w:pStyle w:val="bpuSponsor"/>
      </w:pPr>
      <w:r>
        <w:t>Sponsored by:</w:t>
      </w:r>
    </w:p>
    <w:p w:rsidR="00333AF1" w:rsidRDefault="00333AF1" w:rsidP="00333AF1">
      <w:pPr>
        <w:pStyle w:val="bpuSponsor"/>
      </w:pPr>
      <w:r>
        <w:t>Assemblyman  BENJIE E. WIMBERLY</w:t>
      </w:r>
    </w:p>
    <w:p w:rsidR="00333AF1" w:rsidRDefault="00333AF1" w:rsidP="00333AF1">
      <w:pPr>
        <w:pStyle w:val="bpuSponsor"/>
      </w:pPr>
      <w:r>
        <w:t>District 35 (Bergen and Passaic)</w:t>
      </w:r>
    </w:p>
    <w:p w:rsidR="00333AF1" w:rsidRDefault="00333AF1" w:rsidP="00333AF1">
      <w:pPr>
        <w:pStyle w:val="bpuSponsor"/>
      </w:pPr>
    </w:p>
    <w:p w:rsidR="00333AF1" w:rsidRDefault="00333AF1" w:rsidP="00333AF1">
      <w:pPr>
        <w:pStyle w:val="bpuSponsor"/>
      </w:pPr>
    </w:p>
    <w:p w:rsidR="00333AF1" w:rsidRDefault="00333AF1" w:rsidP="00333AF1">
      <w:pPr>
        <w:pStyle w:val="bpuSponsor"/>
      </w:pPr>
    </w:p>
    <w:p w:rsidR="00333AF1" w:rsidRDefault="00333AF1" w:rsidP="00333AF1">
      <w:pPr>
        <w:pStyle w:val="bpuSponsor"/>
      </w:pPr>
    </w:p>
    <w:p w:rsidR="00333AF1" w:rsidRDefault="00333AF1" w:rsidP="00333AF1">
      <w:pPr>
        <w:pStyle w:val="bpuSponsor"/>
      </w:pPr>
      <w:r>
        <w:t>SYNOPSIS</w:t>
      </w:r>
    </w:p>
    <w:p w:rsidR="00333AF1" w:rsidRDefault="00333AF1" w:rsidP="00333AF1">
      <w:pPr>
        <w:pStyle w:val="bpuNormText"/>
      </w:pPr>
      <w:r>
        <w:tab/>
        <w:t xml:space="preserve">Allows person on police officer or firefighter eligible list who is unable to complete requirements for employment due to certain military service to have name placed on subsequent eligible list. </w:t>
      </w:r>
    </w:p>
    <w:p w:rsidR="00333AF1" w:rsidRDefault="00333AF1" w:rsidP="00333AF1">
      <w:pPr>
        <w:pStyle w:val="bpuNormText"/>
      </w:pPr>
    </w:p>
    <w:p w:rsidR="00333AF1" w:rsidRDefault="00333AF1" w:rsidP="00333AF1">
      <w:pPr>
        <w:pStyle w:val="bpuSponsor"/>
      </w:pPr>
      <w:r>
        <w:t xml:space="preserve">CURRENT VERSION OF TEXT </w:t>
      </w:r>
    </w:p>
    <w:p w:rsidR="00333AF1" w:rsidRDefault="00333AF1" w:rsidP="00333AF1">
      <w:pPr>
        <w:pStyle w:val="bpuNormText"/>
      </w:pPr>
      <w:r>
        <w:tab/>
        <w:t>As introduced.</w:t>
      </w:r>
    </w:p>
    <w:p w:rsidR="00333AF1" w:rsidRDefault="00333AF1" w:rsidP="00333A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3AF1" w:rsidRDefault="00333AF1" w:rsidP="008916EC">
      <w:pPr>
        <w:pStyle w:val="FronterPage"/>
        <w:tabs>
          <w:tab w:val="clear" w:pos="720"/>
          <w:tab w:val="clear" w:pos="1440"/>
          <w:tab w:val="clear" w:pos="2160"/>
          <w:tab w:val="clear" w:pos="2880"/>
          <w:tab w:val="clear" w:pos="3600"/>
          <w:tab w:val="clear" w:pos="4320"/>
          <w:tab w:val="clear" w:pos="5040"/>
        </w:tabs>
        <w:sectPr w:rsidR="00333AF1" w:rsidSect="00333AF1">
          <w:type w:val="continuous"/>
          <w:pgSz w:w="12240" w:h="20160" w:code="5"/>
          <w:pgMar w:top="1440" w:right="2275" w:bottom="1440" w:left="2275" w:header="72" w:footer="720" w:gutter="0"/>
          <w:pgNumType w:start="1"/>
          <w:cols w:space="720"/>
          <w:docGrid w:linePitch="360"/>
        </w:sectPr>
      </w:pPr>
    </w:p>
    <w:p w:rsidR="00F37708" w:rsidRDefault="00F37708" w:rsidP="00F37708">
      <w:pPr>
        <w:pStyle w:val="HangingAnAct"/>
      </w:pPr>
      <w:r w:rsidRPr="00F37708">
        <w:rPr>
          <w:rStyle w:val="BillHead"/>
        </w:rPr>
        <w:lastRenderedPageBreak/>
        <w:t>An Act</w:t>
      </w:r>
      <w:r>
        <w:t xml:space="preserve"> concerning certain civil service lists for the position of police officer or firefighter and supplementing Title 11A of the New Jersey Statutes.</w:t>
      </w:r>
    </w:p>
    <w:p w:rsidR="00F37708" w:rsidRDefault="00F37708" w:rsidP="00F37708">
      <w:pPr>
        <w:widowControl w:val="0"/>
        <w:tabs>
          <w:tab w:val="left" w:pos="-1440"/>
          <w:tab w:val="left" w:pos="-720"/>
          <w:tab w:val="left" w:pos="0"/>
        </w:tabs>
        <w:spacing w:line="287" w:lineRule="auto"/>
      </w:pPr>
    </w:p>
    <w:p w:rsidR="00F37708" w:rsidRDefault="00F37708" w:rsidP="00F3770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37708" w:rsidRDefault="00F37708" w:rsidP="00F37708">
      <w:pPr>
        <w:widowControl w:val="0"/>
        <w:tabs>
          <w:tab w:val="left" w:pos="-1440"/>
          <w:tab w:val="left" w:pos="-720"/>
          <w:tab w:val="left" w:pos="0"/>
        </w:tabs>
        <w:spacing w:line="287" w:lineRule="auto"/>
      </w:pPr>
    </w:p>
    <w:p w:rsidR="00F37708" w:rsidRPr="003B6982" w:rsidRDefault="00F37708" w:rsidP="00F37708">
      <w:pPr>
        <w:tabs>
          <w:tab w:val="left" w:pos="3780"/>
        </w:tabs>
      </w:pPr>
      <w:r>
        <w:tab/>
      </w:r>
      <w:r w:rsidRPr="003B6982">
        <w:t>1.</w:t>
      </w:r>
      <w:r w:rsidRPr="003B6982">
        <w:tab/>
        <w:t xml:space="preserve">Notwithstanding the provisions of any other law or rule or regulation to the contrary, any person who heretofore received or hereafter receives a passing score on an open competitive examination for the position of police officer or firefighter and whose name appeared or appears on an eligible list for that position but who was unable or is unable to complete any other requirements for employment because of active duty of at least 30 </w:t>
      </w:r>
      <w:r w:rsidRPr="008C0CE4">
        <w:t xml:space="preserve">days’ </w:t>
      </w:r>
      <w:r w:rsidRPr="003B6982">
        <w:t xml:space="preserve">continuous duration in the National Guard or a reserve component of the Armed Forces of the United States, on or after September 11, 2001 and </w:t>
      </w:r>
      <w:r w:rsidRPr="008C0CE4">
        <w:t>on or before December 28, 2014, known as Operation Enduring Freedom, and on or after January 1, 2015 and on or before</w:t>
      </w:r>
      <w:r w:rsidRPr="000A420E">
        <w:t xml:space="preserve"> </w:t>
      </w:r>
      <w:r w:rsidRPr="003B6982">
        <w:t xml:space="preserve">the date designated by the President of the United States or the United States Secretary of Defense as the termination date of  </w:t>
      </w:r>
      <w:r w:rsidRPr="008C0CE4">
        <w:t>Operation Freedom’s Sentinel,</w:t>
      </w:r>
      <w:r>
        <w:t xml:space="preserve"> </w:t>
      </w:r>
      <w:r w:rsidRPr="003B6982">
        <w:t xml:space="preserve">shall, following expiration of that list, have the person's name placed in order by score on a subsequent eligible list, designated by the person, for the same type of position. Any such person who shall have met the maximum age requirement for a position at the announced closing date of the civil service examination from which the first list of </w:t>
      </w:r>
      <w:proofErr w:type="spellStart"/>
      <w:r w:rsidRPr="003B6982">
        <w:t>eligibles</w:t>
      </w:r>
      <w:proofErr w:type="spellEnd"/>
      <w:r w:rsidRPr="003B6982">
        <w:t xml:space="preserve"> is or was compiled shall be deemed to have met such maximum age requirement on the date that the person's name is placed on a subsequent eligible list.</w:t>
      </w:r>
    </w:p>
    <w:p w:rsidR="00F37708" w:rsidRDefault="00F37708" w:rsidP="00F37708">
      <w:pPr>
        <w:widowControl w:val="0"/>
        <w:tabs>
          <w:tab w:val="left" w:pos="-1440"/>
          <w:tab w:val="left" w:pos="-720"/>
          <w:tab w:val="left" w:pos="0"/>
        </w:tabs>
        <w:spacing w:line="287" w:lineRule="auto"/>
      </w:pPr>
    </w:p>
    <w:p w:rsidR="00F37708" w:rsidRDefault="00F37708" w:rsidP="00F37708">
      <w:pPr>
        <w:widowControl w:val="0"/>
        <w:tabs>
          <w:tab w:val="left" w:pos="-1440"/>
          <w:tab w:val="left" w:pos="-720"/>
          <w:tab w:val="left" w:pos="0"/>
        </w:tabs>
        <w:spacing w:line="287" w:lineRule="auto"/>
      </w:pPr>
      <w:r>
        <w:tab/>
        <w:t>2.</w:t>
      </w:r>
      <w:r>
        <w:tab/>
        <w:t>This act shall take effect immediately.</w:t>
      </w:r>
    </w:p>
    <w:p w:rsidR="00F37708" w:rsidRDefault="00F37708" w:rsidP="00F37708"/>
    <w:p w:rsidR="00F37708" w:rsidRDefault="00F37708" w:rsidP="00F37708"/>
    <w:p w:rsidR="00F37708" w:rsidRDefault="00F37708" w:rsidP="00F37708">
      <w:pPr>
        <w:widowControl w:val="0"/>
        <w:tabs>
          <w:tab w:val="left" w:pos="-1440"/>
          <w:tab w:val="left" w:pos="-720"/>
          <w:tab w:val="left" w:pos="0"/>
        </w:tabs>
        <w:spacing w:line="287" w:lineRule="auto"/>
        <w:jc w:val="center"/>
      </w:pPr>
      <w:r>
        <w:t>STATEMENT</w:t>
      </w:r>
    </w:p>
    <w:p w:rsidR="00F37708" w:rsidRDefault="00F37708" w:rsidP="00F37708">
      <w:pPr>
        <w:widowControl w:val="0"/>
        <w:tabs>
          <w:tab w:val="left" w:pos="-1440"/>
          <w:tab w:val="left" w:pos="-720"/>
          <w:tab w:val="left" w:pos="0"/>
        </w:tabs>
        <w:spacing w:line="287" w:lineRule="auto"/>
      </w:pPr>
    </w:p>
    <w:p w:rsidR="00F37708" w:rsidRDefault="00F37708" w:rsidP="00F37708">
      <w:pPr>
        <w:widowControl w:val="0"/>
        <w:tabs>
          <w:tab w:val="left" w:pos="-1440"/>
          <w:tab w:val="left" w:pos="-720"/>
          <w:tab w:val="left" w:pos="0"/>
        </w:tabs>
        <w:spacing w:line="287" w:lineRule="auto"/>
      </w:pPr>
      <w:r>
        <w:tab/>
        <w:t xml:space="preserve">The purpose of this bill is to offer a second opportunity for employment to a member of the National Guard or the Reserves who could not accept a position as a police officer or firefighter because of service to the nation.  It allows a person who previously passed or subsequently passes a civil service examination for the position of police officer or firefighter, but who was unable or is unable to complete any other requirements for employment because of active duty in the National Guard or the Reserves, to have the person's name placed in order by score on a subsequent eligible list (designated by the person) for the same type of position.  This privilege would be available to Guardsmen and Reservists called to at least 30 days of continuous active duty after </w:t>
      </w:r>
      <w:smartTag w:uri="urn:schemas-microsoft-com:office:smarttags" w:element="date">
        <w:smartTagPr>
          <w:attr w:name="Month" w:val="9"/>
          <w:attr w:name="Day" w:val="11"/>
          <w:attr w:name="Year" w:val="2001"/>
        </w:smartTagPr>
        <w:r>
          <w:t>September 11, 2001</w:t>
        </w:r>
      </w:smartTag>
      <w:r>
        <w:t xml:space="preserve"> and prior to the termination of operation "Enduring Freedom."  Any such person who met the maximum age requirement for a position at the announced closing date of the civil service examination on which the first list of </w:t>
      </w:r>
      <w:proofErr w:type="spellStart"/>
      <w:r>
        <w:t>eligibles</w:t>
      </w:r>
      <w:proofErr w:type="spellEnd"/>
      <w:r>
        <w:t xml:space="preserve"> is based will be deemed to have met such maximum age requirement on the date that the person's name is placed on a subsequent eligible list.</w:t>
      </w:r>
    </w:p>
    <w:sectPr w:rsidR="00F37708" w:rsidSect="00333A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4E9" w:rsidRDefault="002914E9">
      <w:r>
        <w:separator/>
      </w:r>
    </w:p>
  </w:endnote>
  <w:endnote w:type="continuationSeparator" w:id="0">
    <w:p w:rsidR="002914E9" w:rsidRDefault="00291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4E9" w:rsidRDefault="002914E9">
      <w:r>
        <w:separator/>
      </w:r>
    </w:p>
  </w:footnote>
  <w:footnote w:type="continuationSeparator" w:id="0">
    <w:p w:rsidR="002914E9" w:rsidRDefault="00291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47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3AF1" w:rsidRDefault="00333AF1" w:rsidP="00333AF1">
    <w:pPr>
      <w:pStyle w:val="bpuHeadSpon"/>
    </w:pPr>
    <w:r w:rsidRPr="00333AF1">
      <w:rPr>
        <w:rStyle w:val="bpuHeadSponChar"/>
      </w:rPr>
      <w:t>A2679</w:t>
    </w:r>
    <w:r>
      <w:t xml:space="preserve"> WIMBERLY</w:t>
    </w:r>
  </w:p>
  <w:p w:rsidR="00333AF1" w:rsidRDefault="00333AF1" w:rsidP="00333AF1">
    <w:pPr>
      <w:pStyle w:val="bpuHeadSpon"/>
    </w:pPr>
    <w:r>
      <w:fldChar w:fldCharType="begin"/>
    </w:r>
    <w:r>
      <w:instrText xml:space="preserve"> PAGE  \* MERGEFORMAT </w:instrText>
    </w:r>
    <w:r>
      <w:fldChar w:fldCharType="separate"/>
    </w:r>
    <w:r w:rsidR="00284780">
      <w:rPr>
        <w:noProof/>
      </w:rPr>
      <w:t>3</w:t>
    </w:r>
    <w:r>
      <w:fldChar w:fldCharType="end"/>
    </w:r>
  </w:p>
  <w:p w:rsidR="00333AF1" w:rsidRDefault="00333AF1" w:rsidP="00333A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3AF1" w:rsidRDefault="00333AF1" w:rsidP="00333AF1">
    <w:pPr>
      <w:pStyle w:val="bpuHeadSpon"/>
    </w:pPr>
    <w:r w:rsidRPr="00333AF1">
      <w:rPr>
        <w:rStyle w:val="bpuHeadSponChar"/>
      </w:rPr>
      <w:t>A2679</w:t>
    </w:r>
    <w:r>
      <w:t xml:space="preserve"> WIMBERLY</w:t>
    </w:r>
  </w:p>
  <w:p w:rsidR="00333AF1" w:rsidRDefault="00333AF1" w:rsidP="00333AF1">
    <w:pPr>
      <w:pStyle w:val="bpuHeadSpon"/>
    </w:pPr>
    <w:r>
      <w:fldChar w:fldCharType="begin"/>
    </w:r>
    <w:r>
      <w:instrText xml:space="preserve"> PAGE  \* MERGEFORMAT </w:instrText>
    </w:r>
    <w:r>
      <w:fldChar w:fldCharType="separate"/>
    </w:r>
    <w:r w:rsidR="00284780">
      <w:rPr>
        <w:noProof/>
      </w:rPr>
      <w:t>2</w:t>
    </w:r>
    <w:r>
      <w:fldChar w:fldCharType="end"/>
    </w:r>
  </w:p>
  <w:p w:rsidR="00333AF1" w:rsidRDefault="00333AF1" w:rsidP="00333A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4E9"/>
    <w:rsid w:val="000051BD"/>
    <w:rsid w:val="000160A5"/>
    <w:rsid w:val="0002335B"/>
    <w:rsid w:val="0003549A"/>
    <w:rsid w:val="000367AE"/>
    <w:rsid w:val="00043B22"/>
    <w:rsid w:val="00054975"/>
    <w:rsid w:val="00057D20"/>
    <w:rsid w:val="0006197C"/>
    <w:rsid w:val="0006281F"/>
    <w:rsid w:val="00066E0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780"/>
    <w:rsid w:val="00286C7E"/>
    <w:rsid w:val="002914E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AF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8D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0C1"/>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81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78"/>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3A1"/>
    <w:rsid w:val="00F344E3"/>
    <w:rsid w:val="00F34D58"/>
    <w:rsid w:val="00F3770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F9A923-4A85-400F-AD14-B5DF7F86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3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2680</Characters>
  <Application>Microsoft Office Word</Application>
  <DocSecurity>0</DocSecurity>
  <Lines>78</Lines>
  <Paragraphs>17</Paragraphs>
  <ScaleCrop>false</ScaleCrop>
  <HeadingPairs>
    <vt:vector size="2" baseType="variant">
      <vt:variant>
        <vt:lpstr>Title</vt:lpstr>
      </vt:variant>
      <vt:variant>
        <vt:i4>1</vt:i4>
      </vt:variant>
    </vt:vector>
  </HeadingPairs>
  <TitlesOfParts>
    <vt:vector size="1" baseType="lpstr">
      <vt:lpstr>A2679</vt:lpstr>
    </vt:vector>
  </TitlesOfParts>
  <Manager>R224</Manager>
  <Company>NJ Office of Legislative Services</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A2679</dc:title>
  <dc:subject/>
  <dc:creator>Assemblyman  WIMBERLY</dc:creator>
  <cp:keywords>A2679|3|SG |216|0|216|N|0|</cp:keywords>
  <dc:description>INTRODUCED FEBRUARY 13, 2020</dc:description>
  <cp:lastModifiedBy>Franks, Denise</cp:lastModifiedBy>
  <cp:revision>2</cp:revision>
  <cp:lastPrinted>2005-10-12T19:02:00Z</cp:lastPrinted>
  <dcterms:created xsi:type="dcterms:W3CDTF">2020-02-14T14:23:00Z</dcterms:created>
  <dcterms:modified xsi:type="dcterms:W3CDTF">2020-02-14T14:23:00Z</dcterms:modified>
  <cp:category>11A:4-5.1_x000d_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