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3E17A" w14:textId="77777777" w:rsidR="00A24B5D" w:rsidRPr="00413A76" w:rsidRDefault="00A24B5D" w:rsidP="00413A76">
      <w:pPr>
        <w:spacing w:after="0" w:line="240" w:lineRule="auto"/>
        <w:ind w:right="0" w:firstLine="0"/>
        <w:contextualSpacing/>
        <w:jc w:val="center"/>
        <w:rPr>
          <w:b/>
          <w:bCs/>
          <w:szCs w:val="24"/>
        </w:rPr>
      </w:pPr>
      <w:r w:rsidRPr="00413A76">
        <w:rPr>
          <w:b/>
          <w:bCs/>
          <w:szCs w:val="24"/>
        </w:rPr>
        <w:t xml:space="preserve">ASSEMBLY BILL NO. </w:t>
      </w:r>
      <w:r w:rsidR="003D4AAF" w:rsidRPr="00413A76">
        <w:rPr>
          <w:b/>
          <w:bCs/>
          <w:szCs w:val="24"/>
        </w:rPr>
        <w:t>2685</w:t>
      </w:r>
    </w:p>
    <w:p w14:paraId="6E7DE513" w14:textId="77777777" w:rsidR="00A24B5D" w:rsidRPr="00413A76" w:rsidRDefault="00A24B5D" w:rsidP="00413A76">
      <w:pPr>
        <w:spacing w:after="0" w:line="240" w:lineRule="auto"/>
        <w:ind w:right="0" w:firstLine="0"/>
        <w:contextualSpacing/>
        <w:jc w:val="center"/>
        <w:rPr>
          <w:szCs w:val="24"/>
        </w:rPr>
      </w:pPr>
    </w:p>
    <w:p w14:paraId="6ECA0F59" w14:textId="77777777" w:rsidR="00A24B5D" w:rsidRPr="00413A76" w:rsidRDefault="00A24B5D" w:rsidP="00413A76">
      <w:pPr>
        <w:spacing w:after="0" w:line="240" w:lineRule="auto"/>
        <w:ind w:right="0" w:firstLine="0"/>
        <w:contextualSpacing/>
        <w:jc w:val="center"/>
        <w:rPr>
          <w:szCs w:val="24"/>
        </w:rPr>
      </w:pPr>
    </w:p>
    <w:p w14:paraId="58BBB680" w14:textId="77777777" w:rsidR="00601B93" w:rsidRPr="00413A76" w:rsidRDefault="00601B93" w:rsidP="00F9619C">
      <w:pPr>
        <w:ind w:right="0" w:firstLine="0"/>
        <w:rPr>
          <w:szCs w:val="24"/>
        </w:rPr>
      </w:pPr>
      <w:r w:rsidRPr="00413A76">
        <w:rPr>
          <w:szCs w:val="24"/>
        </w:rPr>
        <w:t>To the General Assembly:</w:t>
      </w:r>
    </w:p>
    <w:p w14:paraId="34553F5E" w14:textId="39243067" w:rsidR="00601B93" w:rsidRPr="00413A76" w:rsidRDefault="00601B93" w:rsidP="00F9619C">
      <w:pPr>
        <w:ind w:right="0"/>
        <w:rPr>
          <w:szCs w:val="24"/>
        </w:rPr>
      </w:pPr>
      <w:r w:rsidRPr="00413A76">
        <w:rPr>
          <w:szCs w:val="24"/>
        </w:rPr>
        <w:tab/>
        <w:t xml:space="preserve">Pursuant to Article V, Section I, Paragraph 14 of the New Jersey Constitution, I am </w:t>
      </w:r>
      <w:r w:rsidR="00413A76" w:rsidRPr="00413A76">
        <w:rPr>
          <w:szCs w:val="24"/>
        </w:rPr>
        <w:t xml:space="preserve">herewith </w:t>
      </w:r>
      <w:r w:rsidRPr="00413A76">
        <w:rPr>
          <w:szCs w:val="24"/>
        </w:rPr>
        <w:t>returning Assembly</w:t>
      </w:r>
      <w:r w:rsidR="00E771DC" w:rsidRPr="00413A76">
        <w:rPr>
          <w:szCs w:val="24"/>
        </w:rPr>
        <w:t xml:space="preserve"> </w:t>
      </w:r>
      <w:r w:rsidRPr="00413A76">
        <w:rPr>
          <w:szCs w:val="24"/>
        </w:rPr>
        <w:t>Bill No.</w:t>
      </w:r>
      <w:r w:rsidR="00E771DC" w:rsidRPr="00413A76">
        <w:rPr>
          <w:szCs w:val="24"/>
        </w:rPr>
        <w:t xml:space="preserve"> 2685</w:t>
      </w:r>
      <w:r w:rsidRPr="00413A76">
        <w:rPr>
          <w:szCs w:val="24"/>
        </w:rPr>
        <w:t xml:space="preserve"> with my recommendations for reconsideration.</w:t>
      </w:r>
    </w:p>
    <w:p w14:paraId="456CBE15" w14:textId="48F260ED" w:rsidR="00601B93" w:rsidRPr="00413A76" w:rsidRDefault="00233D0A" w:rsidP="00F9619C">
      <w:pPr>
        <w:ind w:right="0" w:firstLine="0"/>
        <w:rPr>
          <w:szCs w:val="24"/>
        </w:rPr>
      </w:pPr>
      <w:r w:rsidRPr="00413A76">
        <w:rPr>
          <w:szCs w:val="24"/>
        </w:rPr>
        <w:tab/>
        <w:t xml:space="preserve">Assembly Bill No. 2685 </w:t>
      </w:r>
      <w:r w:rsidR="00676E94" w:rsidRPr="00413A76">
        <w:rPr>
          <w:szCs w:val="24"/>
        </w:rPr>
        <w:t xml:space="preserve">amends a provision of the </w:t>
      </w:r>
      <w:r w:rsidR="000741B7" w:rsidRPr="00413A76">
        <w:rPr>
          <w:szCs w:val="24"/>
        </w:rPr>
        <w:t>New Jersey Consumer Fraud Act</w:t>
      </w:r>
      <w:r w:rsidR="007A5280" w:rsidRPr="00413A76">
        <w:rPr>
          <w:szCs w:val="24"/>
        </w:rPr>
        <w:t xml:space="preserve"> (the “Act”)</w:t>
      </w:r>
      <w:r w:rsidR="000741B7" w:rsidRPr="00413A76">
        <w:rPr>
          <w:szCs w:val="24"/>
        </w:rPr>
        <w:t xml:space="preserve"> that shields</w:t>
      </w:r>
      <w:r w:rsidR="00946248" w:rsidRPr="00413A76">
        <w:rPr>
          <w:szCs w:val="24"/>
        </w:rPr>
        <w:t xml:space="preserve"> licensed</w:t>
      </w:r>
      <w:r w:rsidR="000741B7" w:rsidRPr="00413A76">
        <w:rPr>
          <w:szCs w:val="24"/>
        </w:rPr>
        <w:t xml:space="preserve"> real estate </w:t>
      </w:r>
      <w:r w:rsidR="00636DF3" w:rsidRPr="00413A76">
        <w:rPr>
          <w:szCs w:val="24"/>
        </w:rPr>
        <w:t xml:space="preserve">brokers, broker-salespersons, and salespersons </w:t>
      </w:r>
      <w:r w:rsidR="00946248" w:rsidRPr="00413A76">
        <w:rPr>
          <w:szCs w:val="24"/>
        </w:rPr>
        <w:t>(“</w:t>
      </w:r>
      <w:r w:rsidR="00505D2F" w:rsidRPr="00413A76">
        <w:rPr>
          <w:szCs w:val="24"/>
        </w:rPr>
        <w:t xml:space="preserve">real estate </w:t>
      </w:r>
      <w:r w:rsidR="00946248" w:rsidRPr="00413A76">
        <w:rPr>
          <w:szCs w:val="24"/>
        </w:rPr>
        <w:t xml:space="preserve">licensees”) </w:t>
      </w:r>
      <w:r w:rsidR="00636DF3" w:rsidRPr="00413A76">
        <w:rPr>
          <w:szCs w:val="24"/>
        </w:rPr>
        <w:t>from</w:t>
      </w:r>
      <w:r w:rsidR="007A5280" w:rsidRPr="00413A76">
        <w:rPr>
          <w:szCs w:val="24"/>
        </w:rPr>
        <w:t xml:space="preserve"> </w:t>
      </w:r>
      <w:r w:rsidR="00B20EDB" w:rsidRPr="00413A76">
        <w:rPr>
          <w:szCs w:val="24"/>
        </w:rPr>
        <w:t xml:space="preserve">possible civil liability </w:t>
      </w:r>
      <w:r w:rsidR="007A5280" w:rsidRPr="00413A76">
        <w:rPr>
          <w:szCs w:val="24"/>
        </w:rPr>
        <w:t>under the Act</w:t>
      </w:r>
      <w:r w:rsidR="00CE233C" w:rsidRPr="00413A76">
        <w:rPr>
          <w:szCs w:val="24"/>
        </w:rPr>
        <w:t xml:space="preserve"> </w:t>
      </w:r>
      <w:r w:rsidR="00C143A8" w:rsidRPr="00413A76">
        <w:rPr>
          <w:szCs w:val="24"/>
        </w:rPr>
        <w:t>for communicating false</w:t>
      </w:r>
      <w:r w:rsidR="00443E1C" w:rsidRPr="00413A76">
        <w:rPr>
          <w:szCs w:val="24"/>
        </w:rPr>
        <w:t xml:space="preserve">, </w:t>
      </w:r>
      <w:r w:rsidR="002D7CAE" w:rsidRPr="00413A76">
        <w:rPr>
          <w:szCs w:val="24"/>
        </w:rPr>
        <w:t>misleading,</w:t>
      </w:r>
      <w:r w:rsidR="00443E1C" w:rsidRPr="00413A76">
        <w:rPr>
          <w:szCs w:val="24"/>
        </w:rPr>
        <w:t xml:space="preserve"> or deceptive information that was provided by or on behalf of </w:t>
      </w:r>
      <w:r w:rsidR="00324974" w:rsidRPr="00413A76">
        <w:rPr>
          <w:szCs w:val="24"/>
        </w:rPr>
        <w:t>a</w:t>
      </w:r>
      <w:r w:rsidR="00482CFB" w:rsidRPr="00413A76">
        <w:rPr>
          <w:szCs w:val="24"/>
        </w:rPr>
        <w:t xml:space="preserve"> property</w:t>
      </w:r>
      <w:r w:rsidR="00443E1C" w:rsidRPr="00413A76">
        <w:rPr>
          <w:szCs w:val="24"/>
        </w:rPr>
        <w:t xml:space="preserve"> seller</w:t>
      </w:r>
      <w:r w:rsidR="004F153B" w:rsidRPr="00413A76">
        <w:rPr>
          <w:szCs w:val="24"/>
        </w:rPr>
        <w:t xml:space="preserve">. </w:t>
      </w:r>
      <w:r w:rsidR="005B693B" w:rsidRPr="00413A76">
        <w:rPr>
          <w:szCs w:val="24"/>
        </w:rPr>
        <w:t xml:space="preserve"> </w:t>
      </w:r>
      <w:r w:rsidR="008878BE" w:rsidRPr="00413A76">
        <w:rPr>
          <w:szCs w:val="24"/>
          <w:u w:val="single"/>
        </w:rPr>
        <w:t>See</w:t>
      </w:r>
      <w:r w:rsidR="008878BE" w:rsidRPr="00413A76">
        <w:rPr>
          <w:szCs w:val="24"/>
        </w:rPr>
        <w:t xml:space="preserve"> </w:t>
      </w:r>
      <w:r w:rsidR="008878BE" w:rsidRPr="00F9619C">
        <w:rPr>
          <w:szCs w:val="24"/>
          <w:u w:val="single"/>
        </w:rPr>
        <w:t>N.J.S.</w:t>
      </w:r>
      <w:r w:rsidR="008878BE" w:rsidRPr="00413A76">
        <w:rPr>
          <w:szCs w:val="24"/>
        </w:rPr>
        <w:t xml:space="preserve"> 56:8-19.1.</w:t>
      </w:r>
      <w:r w:rsidR="00A11618" w:rsidRPr="00413A76">
        <w:rPr>
          <w:szCs w:val="24"/>
        </w:rPr>
        <w:t xml:space="preserve">  </w:t>
      </w:r>
      <w:r w:rsidR="008907DB" w:rsidRPr="00413A76">
        <w:rPr>
          <w:szCs w:val="24"/>
        </w:rPr>
        <w:t>For this immunity provision to apply</w:t>
      </w:r>
      <w:r w:rsidR="00A5740D" w:rsidRPr="00413A76">
        <w:rPr>
          <w:szCs w:val="24"/>
        </w:rPr>
        <w:t xml:space="preserve">, </w:t>
      </w:r>
      <w:r w:rsidR="008878BE" w:rsidRPr="00413A76">
        <w:rPr>
          <w:szCs w:val="24"/>
        </w:rPr>
        <w:t xml:space="preserve">the </w:t>
      </w:r>
      <w:r w:rsidR="009D033E">
        <w:rPr>
          <w:szCs w:val="24"/>
        </w:rPr>
        <w:t xml:space="preserve">real estate </w:t>
      </w:r>
      <w:r w:rsidR="008878BE" w:rsidRPr="00413A76">
        <w:rPr>
          <w:szCs w:val="24"/>
        </w:rPr>
        <w:t>licensee</w:t>
      </w:r>
      <w:r w:rsidR="00F532BF" w:rsidRPr="00413A76">
        <w:rPr>
          <w:szCs w:val="24"/>
        </w:rPr>
        <w:t xml:space="preserve"> must, among other things,</w:t>
      </w:r>
      <w:r w:rsidR="008878BE" w:rsidRPr="00413A76">
        <w:rPr>
          <w:szCs w:val="24"/>
        </w:rPr>
        <w:t xml:space="preserve"> </w:t>
      </w:r>
      <w:r w:rsidR="00F532BF" w:rsidRPr="00413A76">
        <w:rPr>
          <w:szCs w:val="24"/>
        </w:rPr>
        <w:t xml:space="preserve">have </w:t>
      </w:r>
      <w:r w:rsidR="0029597F" w:rsidRPr="00413A76">
        <w:rPr>
          <w:szCs w:val="24"/>
        </w:rPr>
        <w:t xml:space="preserve">obtained a property condition disclosure statement </w:t>
      </w:r>
      <w:r w:rsidR="00FF5037" w:rsidRPr="00413A76">
        <w:rPr>
          <w:szCs w:val="24"/>
        </w:rPr>
        <w:t xml:space="preserve">from the </w:t>
      </w:r>
      <w:r w:rsidR="00482CFB" w:rsidRPr="00413A76">
        <w:rPr>
          <w:szCs w:val="24"/>
        </w:rPr>
        <w:t>seller</w:t>
      </w:r>
      <w:r w:rsidR="00FF5037" w:rsidRPr="00413A76">
        <w:rPr>
          <w:szCs w:val="24"/>
        </w:rPr>
        <w:t xml:space="preserve"> and communicated </w:t>
      </w:r>
      <w:r w:rsidR="00417095" w:rsidRPr="00413A76">
        <w:rPr>
          <w:szCs w:val="24"/>
        </w:rPr>
        <w:t xml:space="preserve">the information in the statement to the </w:t>
      </w:r>
      <w:r w:rsidR="00482CFB" w:rsidRPr="00413A76">
        <w:rPr>
          <w:szCs w:val="24"/>
        </w:rPr>
        <w:t>buyer</w:t>
      </w:r>
      <w:r w:rsidR="00417095" w:rsidRPr="00413A76">
        <w:rPr>
          <w:szCs w:val="24"/>
        </w:rPr>
        <w:t>.</w:t>
      </w:r>
      <w:r w:rsidR="002870F7" w:rsidRPr="00413A76">
        <w:rPr>
          <w:szCs w:val="24"/>
        </w:rPr>
        <w:t xml:space="preserve"> </w:t>
      </w:r>
      <w:r w:rsidR="005B693B" w:rsidRPr="00413A76">
        <w:rPr>
          <w:szCs w:val="24"/>
        </w:rPr>
        <w:t xml:space="preserve"> </w:t>
      </w:r>
      <w:r w:rsidR="002870F7" w:rsidRPr="00F9619C">
        <w:rPr>
          <w:szCs w:val="24"/>
          <w:u w:val="single"/>
        </w:rPr>
        <w:t>N.J.S.</w:t>
      </w:r>
      <w:r w:rsidR="002870F7" w:rsidRPr="00413A76">
        <w:rPr>
          <w:szCs w:val="24"/>
        </w:rPr>
        <w:t xml:space="preserve"> 56:8-19.1(b</w:t>
      </w:r>
      <w:r w:rsidR="00822746" w:rsidRPr="00413A76">
        <w:rPr>
          <w:szCs w:val="24"/>
        </w:rPr>
        <w:t>)(</w:t>
      </w:r>
      <w:r w:rsidR="002870F7" w:rsidRPr="00413A76">
        <w:rPr>
          <w:szCs w:val="24"/>
        </w:rPr>
        <w:t>3).</w:t>
      </w:r>
      <w:r w:rsidR="00814705" w:rsidRPr="00413A76">
        <w:rPr>
          <w:szCs w:val="24"/>
        </w:rPr>
        <w:t xml:space="preserve"> </w:t>
      </w:r>
      <w:r w:rsidR="005B693B" w:rsidRPr="00413A76">
        <w:rPr>
          <w:szCs w:val="24"/>
        </w:rPr>
        <w:t xml:space="preserve"> </w:t>
      </w:r>
      <w:r w:rsidR="00814705" w:rsidRPr="00413A76">
        <w:rPr>
          <w:szCs w:val="24"/>
        </w:rPr>
        <w:t>Assembly Bill No. 268</w:t>
      </w:r>
      <w:r w:rsidR="00941980" w:rsidRPr="00413A76">
        <w:rPr>
          <w:szCs w:val="24"/>
        </w:rPr>
        <w:t>5</w:t>
      </w:r>
      <w:r w:rsidR="00755569" w:rsidRPr="00413A76">
        <w:rPr>
          <w:szCs w:val="24"/>
        </w:rPr>
        <w:t xml:space="preserve"> </w:t>
      </w:r>
      <w:r w:rsidR="00822746" w:rsidRPr="00413A76">
        <w:rPr>
          <w:szCs w:val="24"/>
        </w:rPr>
        <w:t xml:space="preserve">supplements this provision by adding language </w:t>
      </w:r>
      <w:r w:rsidR="00755569" w:rsidRPr="00413A76">
        <w:rPr>
          <w:szCs w:val="24"/>
        </w:rPr>
        <w:t>direct</w:t>
      </w:r>
      <w:r w:rsidR="00822746" w:rsidRPr="00413A76">
        <w:rPr>
          <w:szCs w:val="24"/>
        </w:rPr>
        <w:t>ing</w:t>
      </w:r>
      <w:r w:rsidR="00755569" w:rsidRPr="00413A76">
        <w:rPr>
          <w:szCs w:val="24"/>
        </w:rPr>
        <w:t xml:space="preserve"> the </w:t>
      </w:r>
      <w:r w:rsidR="00822746" w:rsidRPr="00413A76">
        <w:rPr>
          <w:szCs w:val="24"/>
        </w:rPr>
        <w:t>D</w:t>
      </w:r>
      <w:r w:rsidR="00755569" w:rsidRPr="00413A76">
        <w:rPr>
          <w:szCs w:val="24"/>
        </w:rPr>
        <w:t xml:space="preserve">irector of the Division of Consumer Affairs </w:t>
      </w:r>
      <w:r w:rsidR="00A5654E" w:rsidRPr="00413A76">
        <w:rPr>
          <w:szCs w:val="24"/>
        </w:rPr>
        <w:t xml:space="preserve">(“Director” and “Division”) </w:t>
      </w:r>
      <w:r w:rsidR="00755569" w:rsidRPr="00413A76">
        <w:rPr>
          <w:szCs w:val="24"/>
        </w:rPr>
        <w:t>in the Department of Law and Public Safety</w:t>
      </w:r>
      <w:r w:rsidR="00C6331B" w:rsidRPr="00413A76">
        <w:rPr>
          <w:szCs w:val="24"/>
        </w:rPr>
        <w:t xml:space="preserve"> </w:t>
      </w:r>
      <w:r w:rsidR="00755569" w:rsidRPr="00413A76">
        <w:rPr>
          <w:szCs w:val="24"/>
        </w:rPr>
        <w:t xml:space="preserve">to </w:t>
      </w:r>
      <w:r w:rsidR="00946CDD" w:rsidRPr="00413A76">
        <w:rPr>
          <w:szCs w:val="24"/>
        </w:rPr>
        <w:t xml:space="preserve">require </w:t>
      </w:r>
      <w:r w:rsidR="00822746" w:rsidRPr="00413A76">
        <w:rPr>
          <w:szCs w:val="24"/>
        </w:rPr>
        <w:t xml:space="preserve">real estate </w:t>
      </w:r>
      <w:r w:rsidR="00946CDD" w:rsidRPr="00413A76">
        <w:rPr>
          <w:szCs w:val="24"/>
        </w:rPr>
        <w:t>licensees to refer buyers to the “Mold Guidelines for New Jersey Residents” published by the Department of Health (“DOH”)</w:t>
      </w:r>
      <w:r w:rsidR="00822746" w:rsidRPr="00413A76">
        <w:rPr>
          <w:szCs w:val="24"/>
        </w:rPr>
        <w:t xml:space="preserve"> – or </w:t>
      </w:r>
      <w:r w:rsidR="00E013D6" w:rsidRPr="00413A76">
        <w:rPr>
          <w:szCs w:val="24"/>
        </w:rPr>
        <w:t xml:space="preserve">other guidelines deemed appropriate by the </w:t>
      </w:r>
      <w:r w:rsidR="00476C0E" w:rsidRPr="00413A76">
        <w:rPr>
          <w:szCs w:val="24"/>
        </w:rPr>
        <w:t>D</w:t>
      </w:r>
      <w:r w:rsidR="00E013D6" w:rsidRPr="00413A76">
        <w:rPr>
          <w:szCs w:val="24"/>
        </w:rPr>
        <w:t>irector</w:t>
      </w:r>
      <w:r w:rsidR="00822746" w:rsidRPr="00413A76">
        <w:rPr>
          <w:szCs w:val="24"/>
        </w:rPr>
        <w:t xml:space="preserve"> – when </w:t>
      </w:r>
      <w:r w:rsidR="00946CDD" w:rsidRPr="00413A76">
        <w:rPr>
          <w:szCs w:val="24"/>
        </w:rPr>
        <w:t>a property condition</w:t>
      </w:r>
      <w:r w:rsidR="00FC1BC7" w:rsidRPr="00413A76">
        <w:rPr>
          <w:szCs w:val="24"/>
        </w:rPr>
        <w:t xml:space="preserve"> disclosure statement indicates </w:t>
      </w:r>
      <w:r w:rsidR="00F56145" w:rsidRPr="00413A76">
        <w:rPr>
          <w:szCs w:val="24"/>
        </w:rPr>
        <w:t>a</w:t>
      </w:r>
      <w:r w:rsidR="00FC1BC7" w:rsidRPr="00413A76">
        <w:rPr>
          <w:szCs w:val="24"/>
        </w:rPr>
        <w:t xml:space="preserve"> seller is aware of “water </w:t>
      </w:r>
      <w:r w:rsidR="00941980" w:rsidRPr="00413A76">
        <w:rPr>
          <w:szCs w:val="24"/>
        </w:rPr>
        <w:t>leakage, accumulation or dampness, the presence of mold or other similar natural substance, or repairs or other attempts to control any water or dampness problem on the real property</w:t>
      </w:r>
      <w:r w:rsidR="00946CDD" w:rsidRPr="00413A76">
        <w:rPr>
          <w:szCs w:val="24"/>
        </w:rPr>
        <w:t>.</w:t>
      </w:r>
      <w:r w:rsidR="00941980" w:rsidRPr="00413A76">
        <w:rPr>
          <w:szCs w:val="24"/>
        </w:rPr>
        <w:t xml:space="preserve">” </w:t>
      </w:r>
    </w:p>
    <w:p w14:paraId="77C509A9" w14:textId="2303849D" w:rsidR="00601B93" w:rsidRPr="00413A76" w:rsidRDefault="002936F6" w:rsidP="00F9619C">
      <w:pPr>
        <w:ind w:right="0" w:firstLine="0"/>
        <w:rPr>
          <w:szCs w:val="24"/>
        </w:rPr>
      </w:pPr>
      <w:r w:rsidRPr="00413A76">
        <w:rPr>
          <w:szCs w:val="24"/>
        </w:rPr>
        <w:tab/>
        <w:t>I commend the</w:t>
      </w:r>
      <w:r w:rsidR="00B71B89" w:rsidRPr="00413A76">
        <w:rPr>
          <w:szCs w:val="24"/>
        </w:rPr>
        <w:t xml:space="preserve"> sponsors of Assembly Bill No. 2685 for </w:t>
      </w:r>
      <w:r w:rsidR="00DC0497" w:rsidRPr="00413A76">
        <w:rPr>
          <w:szCs w:val="24"/>
        </w:rPr>
        <w:t>their efforts to ensure that buyers</w:t>
      </w:r>
      <w:r w:rsidR="00100384" w:rsidRPr="00413A76">
        <w:rPr>
          <w:szCs w:val="24"/>
        </w:rPr>
        <w:t xml:space="preserve"> of property with </w:t>
      </w:r>
      <w:r w:rsidR="00EB2FA5" w:rsidRPr="00413A76">
        <w:rPr>
          <w:szCs w:val="24"/>
        </w:rPr>
        <w:t>known</w:t>
      </w:r>
      <w:r w:rsidR="00B25AD0" w:rsidRPr="00413A76">
        <w:rPr>
          <w:szCs w:val="24"/>
        </w:rPr>
        <w:t xml:space="preserve"> </w:t>
      </w:r>
      <w:r w:rsidR="00100384" w:rsidRPr="00413A76">
        <w:rPr>
          <w:szCs w:val="24"/>
        </w:rPr>
        <w:t>water</w:t>
      </w:r>
      <w:r w:rsidR="00EB2FA5" w:rsidRPr="00413A76">
        <w:rPr>
          <w:szCs w:val="24"/>
        </w:rPr>
        <w:t>-related issues</w:t>
      </w:r>
      <w:r w:rsidR="00B25AD0" w:rsidRPr="00413A76">
        <w:rPr>
          <w:szCs w:val="24"/>
        </w:rPr>
        <w:t xml:space="preserve"> </w:t>
      </w:r>
      <w:r w:rsidR="00822746" w:rsidRPr="00413A76">
        <w:rPr>
          <w:szCs w:val="24"/>
        </w:rPr>
        <w:t xml:space="preserve">are provided with the opportunity </w:t>
      </w:r>
      <w:r w:rsidR="00B25AD0" w:rsidRPr="00413A76">
        <w:rPr>
          <w:szCs w:val="24"/>
        </w:rPr>
        <w:t xml:space="preserve">to </w:t>
      </w:r>
      <w:r w:rsidR="00100384" w:rsidRPr="00413A76">
        <w:rPr>
          <w:szCs w:val="24"/>
        </w:rPr>
        <w:t>learn about</w:t>
      </w:r>
      <w:r w:rsidR="00DC0497" w:rsidRPr="00413A76">
        <w:rPr>
          <w:szCs w:val="24"/>
        </w:rPr>
        <w:t xml:space="preserve"> the dangers of </w:t>
      </w:r>
      <w:r w:rsidR="00453B59" w:rsidRPr="00413A76">
        <w:rPr>
          <w:szCs w:val="24"/>
        </w:rPr>
        <w:t xml:space="preserve">mold and </w:t>
      </w:r>
      <w:r w:rsidR="00816427" w:rsidRPr="00413A76">
        <w:rPr>
          <w:szCs w:val="24"/>
        </w:rPr>
        <w:t xml:space="preserve">the steps that should be taken to identify and address </w:t>
      </w:r>
      <w:r w:rsidR="00C6331B" w:rsidRPr="00413A76">
        <w:rPr>
          <w:szCs w:val="24"/>
        </w:rPr>
        <w:t>them</w:t>
      </w:r>
      <w:r w:rsidR="00100384" w:rsidRPr="00413A76">
        <w:rPr>
          <w:szCs w:val="24"/>
        </w:rPr>
        <w:t>.</w:t>
      </w:r>
      <w:r w:rsidR="00CE5718" w:rsidRPr="00413A76">
        <w:rPr>
          <w:szCs w:val="24"/>
        </w:rPr>
        <w:t xml:space="preserve"> </w:t>
      </w:r>
      <w:r w:rsidR="005B693B" w:rsidRPr="00413A76">
        <w:rPr>
          <w:szCs w:val="24"/>
        </w:rPr>
        <w:t xml:space="preserve"> </w:t>
      </w:r>
      <w:r w:rsidR="00EB2FA5" w:rsidRPr="00413A76">
        <w:rPr>
          <w:szCs w:val="24"/>
        </w:rPr>
        <w:t xml:space="preserve">But </w:t>
      </w:r>
      <w:r w:rsidR="008907DB" w:rsidRPr="00413A76">
        <w:rPr>
          <w:szCs w:val="24"/>
        </w:rPr>
        <w:t xml:space="preserve">the approach taken in the bill – mandating the Director </w:t>
      </w:r>
      <w:r w:rsidR="008907DB" w:rsidRPr="00413A76">
        <w:rPr>
          <w:szCs w:val="24"/>
        </w:rPr>
        <w:lastRenderedPageBreak/>
        <w:t xml:space="preserve">to require real estate </w:t>
      </w:r>
      <w:r w:rsidR="00822746" w:rsidRPr="00413A76">
        <w:rPr>
          <w:szCs w:val="24"/>
        </w:rPr>
        <w:t xml:space="preserve">licensees </w:t>
      </w:r>
      <w:r w:rsidR="008907DB" w:rsidRPr="00413A76">
        <w:rPr>
          <w:szCs w:val="24"/>
        </w:rPr>
        <w:t xml:space="preserve">to refer buyers to </w:t>
      </w:r>
      <w:r w:rsidR="00822746" w:rsidRPr="00413A76">
        <w:rPr>
          <w:szCs w:val="24"/>
        </w:rPr>
        <w:t xml:space="preserve">the appropriate informative materials </w:t>
      </w:r>
      <w:r w:rsidR="005B693B" w:rsidRPr="00413A76">
        <w:rPr>
          <w:szCs w:val="24"/>
        </w:rPr>
        <w:t xml:space="preserve">- </w:t>
      </w:r>
      <w:r w:rsidR="008907DB" w:rsidRPr="00413A76">
        <w:rPr>
          <w:szCs w:val="24"/>
        </w:rPr>
        <w:t>is unlikely to be an optimal means to ensure compliance</w:t>
      </w:r>
      <w:r w:rsidR="00B9456D" w:rsidRPr="00413A76">
        <w:rPr>
          <w:szCs w:val="24"/>
        </w:rPr>
        <w:t xml:space="preserve">. </w:t>
      </w:r>
      <w:r w:rsidR="005B693B" w:rsidRPr="00413A76">
        <w:rPr>
          <w:szCs w:val="24"/>
        </w:rPr>
        <w:t xml:space="preserve"> </w:t>
      </w:r>
      <w:r w:rsidR="008907DB" w:rsidRPr="00413A76">
        <w:rPr>
          <w:szCs w:val="24"/>
        </w:rPr>
        <w:t xml:space="preserve">Significantly, the Division </w:t>
      </w:r>
      <w:r w:rsidR="00EB2FA5" w:rsidRPr="00413A76">
        <w:rPr>
          <w:szCs w:val="24"/>
        </w:rPr>
        <w:t>does not have regulatory authority over real estate licensees</w:t>
      </w:r>
      <w:r w:rsidR="008907DB" w:rsidRPr="00413A76">
        <w:rPr>
          <w:szCs w:val="24"/>
        </w:rPr>
        <w:t>, and this legislation does not confer such authority</w:t>
      </w:r>
      <w:r w:rsidR="00EB2FA5" w:rsidRPr="00413A76">
        <w:rPr>
          <w:szCs w:val="24"/>
        </w:rPr>
        <w:t xml:space="preserve">. </w:t>
      </w:r>
      <w:r w:rsidR="005B693B" w:rsidRPr="00413A76">
        <w:rPr>
          <w:szCs w:val="24"/>
        </w:rPr>
        <w:t xml:space="preserve"> </w:t>
      </w:r>
      <w:r w:rsidR="00822746" w:rsidRPr="00413A76">
        <w:rPr>
          <w:szCs w:val="24"/>
        </w:rPr>
        <w:t xml:space="preserve">The protection from civil liability under the Act, however, does provide substantial incentive.  </w:t>
      </w:r>
      <w:r w:rsidR="00B9456D" w:rsidRPr="00413A76">
        <w:rPr>
          <w:szCs w:val="24"/>
        </w:rPr>
        <w:t>Accordingly,</w:t>
      </w:r>
      <w:r w:rsidR="00097F14" w:rsidRPr="00413A76">
        <w:rPr>
          <w:szCs w:val="24"/>
        </w:rPr>
        <w:t xml:space="preserve"> </w:t>
      </w:r>
      <w:r w:rsidR="005564C4" w:rsidRPr="00413A76">
        <w:rPr>
          <w:szCs w:val="24"/>
        </w:rPr>
        <w:t>this bill would be more effective if it were</w:t>
      </w:r>
      <w:r w:rsidR="008907DB" w:rsidRPr="00413A76">
        <w:rPr>
          <w:szCs w:val="24"/>
        </w:rPr>
        <w:t xml:space="preserve"> amend</w:t>
      </w:r>
      <w:r w:rsidR="005564C4" w:rsidRPr="00413A76">
        <w:rPr>
          <w:szCs w:val="24"/>
        </w:rPr>
        <w:t>ed</w:t>
      </w:r>
      <w:r w:rsidR="008907DB" w:rsidRPr="00413A76">
        <w:rPr>
          <w:szCs w:val="24"/>
        </w:rPr>
        <w:t xml:space="preserve"> </w:t>
      </w:r>
      <w:r w:rsidR="00EC1B87" w:rsidRPr="00413A76">
        <w:rPr>
          <w:szCs w:val="24"/>
        </w:rPr>
        <w:t xml:space="preserve">to </w:t>
      </w:r>
      <w:r w:rsidR="003113F3" w:rsidRPr="00413A76">
        <w:rPr>
          <w:szCs w:val="24"/>
        </w:rPr>
        <w:t>condition</w:t>
      </w:r>
      <w:r w:rsidR="00307CC2" w:rsidRPr="00413A76">
        <w:rPr>
          <w:szCs w:val="24"/>
        </w:rPr>
        <w:t xml:space="preserve"> </w:t>
      </w:r>
      <w:r w:rsidR="008907DB" w:rsidRPr="00413A76">
        <w:rPr>
          <w:szCs w:val="24"/>
        </w:rPr>
        <w:t xml:space="preserve">the immunity provided </w:t>
      </w:r>
      <w:r w:rsidR="00822746" w:rsidRPr="00413A76">
        <w:rPr>
          <w:szCs w:val="24"/>
        </w:rPr>
        <w:t xml:space="preserve">to real estate licensees </w:t>
      </w:r>
      <w:r w:rsidR="008907DB" w:rsidRPr="00413A76">
        <w:rPr>
          <w:szCs w:val="24"/>
        </w:rPr>
        <w:t xml:space="preserve">under </w:t>
      </w:r>
      <w:r w:rsidR="00307CC2" w:rsidRPr="00F9619C">
        <w:rPr>
          <w:szCs w:val="24"/>
          <w:u w:val="single"/>
        </w:rPr>
        <w:t>N.J.S.</w:t>
      </w:r>
      <w:r w:rsidR="00307CC2" w:rsidRPr="00413A76">
        <w:rPr>
          <w:szCs w:val="24"/>
        </w:rPr>
        <w:t xml:space="preserve"> </w:t>
      </w:r>
      <w:r w:rsidR="00AC7949" w:rsidRPr="00413A76">
        <w:rPr>
          <w:szCs w:val="24"/>
        </w:rPr>
        <w:t>56:8-19.1</w:t>
      </w:r>
      <w:r w:rsidR="008907DB" w:rsidRPr="00413A76">
        <w:rPr>
          <w:szCs w:val="24"/>
        </w:rPr>
        <w:t xml:space="preserve"> upon the</w:t>
      </w:r>
      <w:r w:rsidR="00822746" w:rsidRPr="00413A76">
        <w:rPr>
          <w:szCs w:val="24"/>
        </w:rPr>
        <w:t>ir</w:t>
      </w:r>
      <w:r w:rsidR="008907DB" w:rsidRPr="00413A76">
        <w:rPr>
          <w:szCs w:val="24"/>
        </w:rPr>
        <w:t xml:space="preserve"> compliance with the mold information referral requirement</w:t>
      </w:r>
      <w:r w:rsidR="00A11618" w:rsidRPr="00413A76">
        <w:rPr>
          <w:szCs w:val="24"/>
        </w:rPr>
        <w:t xml:space="preserve"> established under the bill</w:t>
      </w:r>
      <w:r w:rsidR="00AC7949" w:rsidRPr="00413A76">
        <w:rPr>
          <w:szCs w:val="24"/>
        </w:rPr>
        <w:t xml:space="preserve">, </w:t>
      </w:r>
      <w:r w:rsidR="003F2AFF" w:rsidRPr="00413A76">
        <w:rPr>
          <w:szCs w:val="24"/>
        </w:rPr>
        <w:t>instead of imposing</w:t>
      </w:r>
      <w:r w:rsidR="008907DB" w:rsidRPr="00413A76">
        <w:rPr>
          <w:szCs w:val="24"/>
        </w:rPr>
        <w:t xml:space="preserve"> </w:t>
      </w:r>
      <w:r w:rsidR="00AC7949" w:rsidRPr="00413A76">
        <w:rPr>
          <w:szCs w:val="24"/>
        </w:rPr>
        <w:t>a</w:t>
      </w:r>
      <w:r w:rsidR="00B9456D" w:rsidRPr="00413A76">
        <w:rPr>
          <w:szCs w:val="24"/>
        </w:rPr>
        <w:t>n affirmative</w:t>
      </w:r>
      <w:r w:rsidR="00AC7949" w:rsidRPr="00413A76">
        <w:rPr>
          <w:szCs w:val="24"/>
        </w:rPr>
        <w:t xml:space="preserve"> requirement </w:t>
      </w:r>
      <w:r w:rsidR="008907DB" w:rsidRPr="00413A76">
        <w:rPr>
          <w:szCs w:val="24"/>
        </w:rPr>
        <w:t xml:space="preserve">upon </w:t>
      </w:r>
      <w:r w:rsidR="00A11618" w:rsidRPr="00413A76">
        <w:rPr>
          <w:szCs w:val="24"/>
        </w:rPr>
        <w:t xml:space="preserve">the </w:t>
      </w:r>
      <w:r w:rsidR="008907DB" w:rsidRPr="00413A76">
        <w:rPr>
          <w:szCs w:val="24"/>
        </w:rPr>
        <w:t xml:space="preserve">Director </w:t>
      </w:r>
      <w:r w:rsidR="00A11618" w:rsidRPr="00413A76">
        <w:rPr>
          <w:szCs w:val="24"/>
        </w:rPr>
        <w:t>that the Division lacks the authority to enforce</w:t>
      </w:r>
      <w:r w:rsidR="00AC7949" w:rsidRPr="00413A76">
        <w:rPr>
          <w:szCs w:val="24"/>
        </w:rPr>
        <w:t xml:space="preserve">. </w:t>
      </w:r>
      <w:r w:rsidR="005B693B" w:rsidRPr="00413A76">
        <w:rPr>
          <w:szCs w:val="24"/>
        </w:rPr>
        <w:t xml:space="preserve"> </w:t>
      </w:r>
      <w:r w:rsidR="00B9456D" w:rsidRPr="00413A76">
        <w:rPr>
          <w:szCs w:val="24"/>
        </w:rPr>
        <w:t xml:space="preserve">This </w:t>
      </w:r>
      <w:r w:rsidR="00A11618" w:rsidRPr="00413A76">
        <w:rPr>
          <w:szCs w:val="24"/>
        </w:rPr>
        <w:t xml:space="preserve">alternate approach </w:t>
      </w:r>
      <w:r w:rsidR="00B9456D" w:rsidRPr="00413A76">
        <w:rPr>
          <w:szCs w:val="24"/>
        </w:rPr>
        <w:t xml:space="preserve">will </w:t>
      </w:r>
      <w:r w:rsidR="00684538" w:rsidRPr="00413A76">
        <w:rPr>
          <w:szCs w:val="24"/>
        </w:rPr>
        <w:t>meet</w:t>
      </w:r>
      <w:r w:rsidR="006B6549" w:rsidRPr="00413A76">
        <w:rPr>
          <w:szCs w:val="24"/>
        </w:rPr>
        <w:t xml:space="preserve"> the sponsors</w:t>
      </w:r>
      <w:r w:rsidR="00C6331B" w:rsidRPr="00413A76">
        <w:rPr>
          <w:szCs w:val="24"/>
        </w:rPr>
        <w:t>’</w:t>
      </w:r>
      <w:r w:rsidR="006B6549" w:rsidRPr="00413A76">
        <w:rPr>
          <w:szCs w:val="24"/>
        </w:rPr>
        <w:t xml:space="preserve"> goal of </w:t>
      </w:r>
      <w:r w:rsidR="00A11618" w:rsidRPr="00413A76">
        <w:rPr>
          <w:szCs w:val="24"/>
        </w:rPr>
        <w:t xml:space="preserve">more effectively </w:t>
      </w:r>
      <w:r w:rsidR="005B693B" w:rsidRPr="00413A76">
        <w:rPr>
          <w:szCs w:val="24"/>
        </w:rPr>
        <w:t>educating</w:t>
      </w:r>
      <w:r w:rsidR="00A11618" w:rsidRPr="00413A76">
        <w:rPr>
          <w:szCs w:val="24"/>
        </w:rPr>
        <w:t xml:space="preserve"> </w:t>
      </w:r>
      <w:r w:rsidR="00684538" w:rsidRPr="00413A76">
        <w:rPr>
          <w:szCs w:val="24"/>
        </w:rPr>
        <w:t>vulnerable property buyers about the dangers of mold</w:t>
      </w:r>
      <w:r w:rsidR="006B6549" w:rsidRPr="00413A76">
        <w:rPr>
          <w:szCs w:val="24"/>
        </w:rPr>
        <w:t xml:space="preserve"> </w:t>
      </w:r>
      <w:r w:rsidR="0069405E" w:rsidRPr="00413A76">
        <w:rPr>
          <w:szCs w:val="24"/>
        </w:rPr>
        <w:t xml:space="preserve">by </w:t>
      </w:r>
      <w:r w:rsidR="00A11618" w:rsidRPr="00413A76">
        <w:rPr>
          <w:szCs w:val="24"/>
        </w:rPr>
        <w:t xml:space="preserve">providing a robust, meaningful incentive to </w:t>
      </w:r>
      <w:r w:rsidR="00822746" w:rsidRPr="00413A76">
        <w:rPr>
          <w:szCs w:val="24"/>
        </w:rPr>
        <w:t>protect</w:t>
      </w:r>
      <w:r w:rsidR="0069405E" w:rsidRPr="00413A76">
        <w:rPr>
          <w:szCs w:val="24"/>
        </w:rPr>
        <w:t xml:space="preserve"> </w:t>
      </w:r>
      <w:r w:rsidR="00822746" w:rsidRPr="00413A76">
        <w:rPr>
          <w:szCs w:val="24"/>
        </w:rPr>
        <w:t xml:space="preserve">compliant </w:t>
      </w:r>
      <w:r w:rsidR="0069405E" w:rsidRPr="00413A76">
        <w:rPr>
          <w:szCs w:val="24"/>
        </w:rPr>
        <w:t xml:space="preserve">real estate </w:t>
      </w:r>
      <w:r w:rsidR="00822746" w:rsidRPr="00413A76">
        <w:rPr>
          <w:szCs w:val="24"/>
        </w:rPr>
        <w:t>licensees from financial exposure where they might otherwise be held culpable</w:t>
      </w:r>
      <w:r w:rsidR="0069405E" w:rsidRPr="00413A76">
        <w:rPr>
          <w:szCs w:val="24"/>
        </w:rPr>
        <w:t xml:space="preserve"> under the Act</w:t>
      </w:r>
      <w:r w:rsidR="006E6014" w:rsidRPr="00413A76">
        <w:rPr>
          <w:szCs w:val="24"/>
        </w:rPr>
        <w:t xml:space="preserve">. </w:t>
      </w:r>
    </w:p>
    <w:p w14:paraId="0544646A" w14:textId="17B6FDE6" w:rsidR="00977C10" w:rsidRPr="00413A76" w:rsidRDefault="00977C10" w:rsidP="00F9619C">
      <w:pPr>
        <w:ind w:right="0" w:firstLine="0"/>
        <w:rPr>
          <w:szCs w:val="24"/>
        </w:rPr>
      </w:pPr>
      <w:r w:rsidRPr="00413A76">
        <w:rPr>
          <w:szCs w:val="24"/>
        </w:rPr>
        <w:tab/>
        <w:t xml:space="preserve">The suggested amendments also incorporate recent changes made to the </w:t>
      </w:r>
      <w:r w:rsidR="00150D31" w:rsidRPr="00413A76">
        <w:rPr>
          <w:szCs w:val="24"/>
        </w:rPr>
        <w:t>statute pursuant to laws that were enacted late last year.</w:t>
      </w:r>
    </w:p>
    <w:p w14:paraId="5D109706" w14:textId="77777777" w:rsidR="00601B93" w:rsidRPr="00413A76" w:rsidRDefault="00601B93" w:rsidP="00F9619C">
      <w:pPr>
        <w:ind w:right="0"/>
        <w:rPr>
          <w:szCs w:val="24"/>
        </w:rPr>
      </w:pPr>
      <w:r w:rsidRPr="00413A76">
        <w:rPr>
          <w:szCs w:val="24"/>
        </w:rPr>
        <w:tab/>
        <w:t xml:space="preserve">Therefore, I herewith return Assembly Bill No. </w:t>
      </w:r>
      <w:r w:rsidR="00233D0A" w:rsidRPr="00413A76">
        <w:rPr>
          <w:szCs w:val="24"/>
        </w:rPr>
        <w:t>2685</w:t>
      </w:r>
      <w:r w:rsidRPr="00413A76">
        <w:rPr>
          <w:szCs w:val="24"/>
        </w:rPr>
        <w:t xml:space="preserve"> and recommend that it be amended as follows:</w:t>
      </w:r>
    </w:p>
    <w:p w14:paraId="7501475B" w14:textId="77777777" w:rsidR="00D104DB" w:rsidRPr="00413A76" w:rsidRDefault="008F017E" w:rsidP="00F9619C">
      <w:pPr>
        <w:spacing w:after="0" w:line="240" w:lineRule="exact"/>
        <w:ind w:left="5040" w:right="0" w:hanging="5040"/>
        <w:contextualSpacing/>
        <w:rPr>
          <w:szCs w:val="24"/>
        </w:rPr>
      </w:pPr>
      <w:r w:rsidRPr="00413A76">
        <w:rPr>
          <w:szCs w:val="24"/>
          <w:u w:val="single"/>
        </w:rPr>
        <w:t>Page 2, Section 1, Line</w:t>
      </w:r>
      <w:r w:rsidR="00D104DB" w:rsidRPr="00413A76">
        <w:rPr>
          <w:szCs w:val="24"/>
          <w:u w:val="single"/>
        </w:rPr>
        <w:t xml:space="preserve"> 10</w:t>
      </w:r>
      <w:r w:rsidRPr="00413A76">
        <w:rPr>
          <w:szCs w:val="24"/>
        </w:rPr>
        <w:t>:</w:t>
      </w:r>
      <w:r w:rsidRPr="00413A76">
        <w:rPr>
          <w:szCs w:val="24"/>
        </w:rPr>
        <w:tab/>
      </w:r>
      <w:r w:rsidR="006809A6" w:rsidRPr="00413A76">
        <w:rPr>
          <w:szCs w:val="24"/>
        </w:rPr>
        <w:t>After “recovery” delete “of”</w:t>
      </w:r>
    </w:p>
    <w:p w14:paraId="2C42E17A" w14:textId="77777777" w:rsidR="00D104DB" w:rsidRPr="00413A76" w:rsidRDefault="00D104DB" w:rsidP="00F9619C">
      <w:pPr>
        <w:spacing w:after="0" w:line="240" w:lineRule="exact"/>
        <w:ind w:left="5040" w:right="0" w:hanging="5040"/>
        <w:contextualSpacing/>
        <w:rPr>
          <w:szCs w:val="24"/>
        </w:rPr>
      </w:pPr>
    </w:p>
    <w:p w14:paraId="2843900F" w14:textId="77777777" w:rsidR="00D104DB" w:rsidRPr="00413A76" w:rsidRDefault="00D104DB" w:rsidP="00F9619C">
      <w:pPr>
        <w:spacing w:after="0" w:line="240" w:lineRule="exact"/>
        <w:ind w:left="5040" w:right="0" w:hanging="5040"/>
        <w:contextualSpacing/>
        <w:rPr>
          <w:szCs w:val="24"/>
        </w:rPr>
      </w:pPr>
      <w:r w:rsidRPr="00413A76">
        <w:rPr>
          <w:szCs w:val="24"/>
          <w:u w:val="single"/>
        </w:rPr>
        <w:t>Page 2, Section 1, Line 11</w:t>
      </w:r>
      <w:r w:rsidRPr="00413A76">
        <w:rPr>
          <w:szCs w:val="24"/>
        </w:rPr>
        <w:t>:</w:t>
      </w:r>
      <w:r w:rsidRPr="00413A76">
        <w:rPr>
          <w:szCs w:val="24"/>
        </w:rPr>
        <w:tab/>
        <w:t>Delete in its entirety</w:t>
      </w:r>
    </w:p>
    <w:p w14:paraId="1B3312BB" w14:textId="77777777" w:rsidR="00D104DB" w:rsidRPr="00413A76" w:rsidRDefault="00D104DB" w:rsidP="00F9619C">
      <w:pPr>
        <w:spacing w:after="0" w:line="240" w:lineRule="exact"/>
        <w:ind w:left="5040" w:right="0" w:hanging="5040"/>
        <w:contextualSpacing/>
        <w:rPr>
          <w:szCs w:val="24"/>
        </w:rPr>
      </w:pPr>
    </w:p>
    <w:p w14:paraId="44236E07" w14:textId="6C96BAEE" w:rsidR="008F017E" w:rsidRPr="00413A76" w:rsidRDefault="00D104DB" w:rsidP="00F9619C">
      <w:pPr>
        <w:spacing w:after="0" w:line="240" w:lineRule="exact"/>
        <w:ind w:left="5040" w:right="0" w:hanging="5040"/>
        <w:contextualSpacing/>
        <w:rPr>
          <w:szCs w:val="24"/>
          <w:u w:val="single"/>
        </w:rPr>
      </w:pPr>
      <w:r w:rsidRPr="00413A76">
        <w:rPr>
          <w:szCs w:val="24"/>
          <w:u w:val="single"/>
        </w:rPr>
        <w:t xml:space="preserve">Page 2, Section 1, Line </w:t>
      </w:r>
      <w:r w:rsidR="00AA25FC" w:rsidRPr="00413A76">
        <w:rPr>
          <w:szCs w:val="24"/>
          <w:u w:val="single"/>
        </w:rPr>
        <w:t>12</w:t>
      </w:r>
      <w:r w:rsidR="00AA25FC" w:rsidRPr="00413A76">
        <w:rPr>
          <w:szCs w:val="24"/>
        </w:rPr>
        <w:t>:</w:t>
      </w:r>
      <w:r w:rsidR="00AA25FC" w:rsidRPr="00413A76">
        <w:rPr>
          <w:szCs w:val="24"/>
        </w:rPr>
        <w:tab/>
        <w:t xml:space="preserve">Delete </w:t>
      </w:r>
      <w:r w:rsidR="000B740F" w:rsidRPr="00413A76">
        <w:rPr>
          <w:szCs w:val="24"/>
        </w:rPr>
        <w:t>“P.L.1971, c.247 (C.56:8-19),”</w:t>
      </w:r>
    </w:p>
    <w:p w14:paraId="102A27B8" w14:textId="3C42664E" w:rsidR="00CF1B26" w:rsidRPr="00413A76" w:rsidRDefault="00CF1B26" w:rsidP="00F9619C">
      <w:pPr>
        <w:spacing w:after="0" w:line="240" w:lineRule="exact"/>
        <w:ind w:left="5040" w:right="0" w:hanging="5040"/>
        <w:contextualSpacing/>
        <w:rPr>
          <w:szCs w:val="24"/>
        </w:rPr>
      </w:pPr>
    </w:p>
    <w:p w14:paraId="5A5B9B78" w14:textId="718355DF" w:rsidR="00CF1B26" w:rsidRPr="00413A76" w:rsidRDefault="00CF1B26" w:rsidP="00F9619C">
      <w:pPr>
        <w:spacing w:after="0" w:line="240" w:lineRule="exact"/>
        <w:ind w:left="5040" w:right="0" w:hanging="5040"/>
        <w:contextualSpacing/>
        <w:rPr>
          <w:szCs w:val="24"/>
          <w:u w:val="single"/>
        </w:rPr>
      </w:pPr>
      <w:r w:rsidRPr="00413A76">
        <w:rPr>
          <w:szCs w:val="24"/>
          <w:u w:val="single"/>
        </w:rPr>
        <w:t>Page 2</w:t>
      </w:r>
      <w:r w:rsidR="00D104DB" w:rsidRPr="00413A76">
        <w:rPr>
          <w:szCs w:val="24"/>
          <w:u w:val="single"/>
        </w:rPr>
        <w:t>, Section 1, Line</w:t>
      </w:r>
      <w:r w:rsidR="004849BA" w:rsidRPr="00413A76">
        <w:rPr>
          <w:szCs w:val="24"/>
          <w:u w:val="single"/>
        </w:rPr>
        <w:t xml:space="preserve"> 16</w:t>
      </w:r>
      <w:r w:rsidR="004849BA" w:rsidRPr="00413A76">
        <w:rPr>
          <w:szCs w:val="24"/>
        </w:rPr>
        <w:t>:</w:t>
      </w:r>
      <w:r w:rsidR="004849BA" w:rsidRPr="00413A76">
        <w:rPr>
          <w:szCs w:val="24"/>
        </w:rPr>
        <w:tab/>
        <w:t>Delete “by or on behalf of the seller of” and insert “regarding”</w:t>
      </w:r>
      <w:r w:rsidR="00D104DB" w:rsidRPr="00413A76">
        <w:rPr>
          <w:szCs w:val="24"/>
          <w:u w:val="single"/>
        </w:rPr>
        <w:t xml:space="preserve"> </w:t>
      </w:r>
    </w:p>
    <w:p w14:paraId="36E3A957" w14:textId="77777777" w:rsidR="008F017E" w:rsidRPr="00413A76" w:rsidRDefault="008F017E" w:rsidP="00F9619C">
      <w:pPr>
        <w:spacing w:after="0" w:line="240" w:lineRule="exact"/>
        <w:ind w:left="4320" w:right="0" w:hanging="4320"/>
        <w:contextualSpacing/>
        <w:rPr>
          <w:szCs w:val="24"/>
          <w:u w:val="single"/>
        </w:rPr>
      </w:pPr>
    </w:p>
    <w:p w14:paraId="607E9A1E" w14:textId="49079D1E" w:rsidR="00946ECB" w:rsidRPr="00413A76" w:rsidRDefault="00601B93" w:rsidP="00F9619C">
      <w:pPr>
        <w:spacing w:after="0" w:line="240" w:lineRule="exact"/>
        <w:ind w:left="4320" w:right="0" w:hanging="4320"/>
        <w:contextualSpacing/>
        <w:rPr>
          <w:szCs w:val="24"/>
        </w:rPr>
      </w:pPr>
      <w:r w:rsidRPr="00413A76">
        <w:rPr>
          <w:szCs w:val="24"/>
          <w:u w:val="single"/>
        </w:rPr>
        <w:t>Page</w:t>
      </w:r>
      <w:r w:rsidR="00946ECB" w:rsidRPr="00413A76">
        <w:rPr>
          <w:szCs w:val="24"/>
          <w:u w:val="single"/>
        </w:rPr>
        <w:t xml:space="preserve"> 2</w:t>
      </w:r>
      <w:r w:rsidRPr="00413A76">
        <w:rPr>
          <w:szCs w:val="24"/>
          <w:u w:val="single"/>
        </w:rPr>
        <w:t>, Section</w:t>
      </w:r>
      <w:r w:rsidR="00946ECB" w:rsidRPr="00413A76">
        <w:rPr>
          <w:szCs w:val="24"/>
          <w:u w:val="single"/>
        </w:rPr>
        <w:t xml:space="preserve"> 1</w:t>
      </w:r>
      <w:r w:rsidRPr="00413A76">
        <w:rPr>
          <w:szCs w:val="24"/>
          <w:u w:val="single"/>
        </w:rPr>
        <w:t>, Line</w:t>
      </w:r>
      <w:r w:rsidR="00946ECB" w:rsidRPr="00413A76">
        <w:rPr>
          <w:szCs w:val="24"/>
          <w:u w:val="single"/>
        </w:rPr>
        <w:t xml:space="preserve"> </w:t>
      </w:r>
      <w:r w:rsidR="009824B8" w:rsidRPr="00413A76">
        <w:rPr>
          <w:szCs w:val="24"/>
          <w:u w:val="single"/>
        </w:rPr>
        <w:t>18</w:t>
      </w:r>
      <w:r w:rsidRPr="00413A76">
        <w:rPr>
          <w:szCs w:val="24"/>
        </w:rPr>
        <w:t>:</w:t>
      </w:r>
      <w:r w:rsidR="00946ECB" w:rsidRPr="00413A76">
        <w:rPr>
          <w:szCs w:val="24"/>
        </w:rPr>
        <w:tab/>
      </w:r>
      <w:r w:rsidR="00946ECB" w:rsidRPr="00413A76">
        <w:rPr>
          <w:szCs w:val="24"/>
        </w:rPr>
        <w:tab/>
        <w:t>Delete “he” and insert “they”</w:t>
      </w:r>
    </w:p>
    <w:p w14:paraId="73EB620A" w14:textId="77777777" w:rsidR="00601B93" w:rsidRPr="00413A76" w:rsidRDefault="00601B93" w:rsidP="00F9619C">
      <w:pPr>
        <w:spacing w:after="0" w:line="240" w:lineRule="exact"/>
        <w:ind w:left="4320" w:right="0" w:hanging="4320"/>
        <w:contextualSpacing/>
        <w:rPr>
          <w:szCs w:val="24"/>
        </w:rPr>
      </w:pPr>
      <w:r w:rsidRPr="00413A76">
        <w:rPr>
          <w:szCs w:val="24"/>
        </w:rPr>
        <w:tab/>
      </w:r>
    </w:p>
    <w:p w14:paraId="281CFE1D" w14:textId="77777777" w:rsidR="00601B93" w:rsidRPr="00413A76" w:rsidRDefault="009824B8" w:rsidP="00F9619C">
      <w:pPr>
        <w:spacing w:after="0" w:line="240" w:lineRule="exact"/>
        <w:ind w:left="4320" w:right="0" w:hanging="4320"/>
        <w:contextualSpacing/>
        <w:rPr>
          <w:szCs w:val="24"/>
        </w:rPr>
      </w:pPr>
      <w:r w:rsidRPr="00413A76">
        <w:rPr>
          <w:szCs w:val="24"/>
          <w:u w:val="single"/>
        </w:rPr>
        <w:t>Page 2, Section 1, Line 20</w:t>
      </w:r>
      <w:r w:rsidRPr="00413A76">
        <w:rPr>
          <w:szCs w:val="24"/>
        </w:rPr>
        <w:t>:</w:t>
      </w:r>
      <w:r w:rsidRPr="00413A76">
        <w:rPr>
          <w:szCs w:val="24"/>
        </w:rPr>
        <w:tab/>
      </w:r>
      <w:r w:rsidRPr="00413A76">
        <w:rPr>
          <w:szCs w:val="24"/>
        </w:rPr>
        <w:tab/>
        <w:t>Delete “and”</w:t>
      </w:r>
    </w:p>
    <w:p w14:paraId="7B4D6856" w14:textId="77777777" w:rsidR="00016B22" w:rsidRPr="00413A76" w:rsidRDefault="00016B22" w:rsidP="00F9619C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63A8A839" w14:textId="32453F4B" w:rsidR="005873D0" w:rsidRPr="00413A76" w:rsidRDefault="00FF5590" w:rsidP="00F9619C">
      <w:pPr>
        <w:spacing w:after="0" w:line="240" w:lineRule="exact"/>
        <w:ind w:left="5040" w:right="0" w:hanging="5040"/>
        <w:contextualSpacing/>
        <w:rPr>
          <w:szCs w:val="24"/>
        </w:rPr>
      </w:pPr>
      <w:r w:rsidRPr="00413A76">
        <w:rPr>
          <w:szCs w:val="24"/>
          <w:u w:val="single"/>
        </w:rPr>
        <w:t>Page 3, Section 1, Line 2</w:t>
      </w:r>
      <w:r w:rsidRPr="00413A76">
        <w:rPr>
          <w:szCs w:val="24"/>
        </w:rPr>
        <w:t>:</w:t>
      </w:r>
      <w:r w:rsidRPr="00413A76">
        <w:rPr>
          <w:szCs w:val="24"/>
        </w:rPr>
        <w:tab/>
        <w:t xml:space="preserve">Delete </w:t>
      </w:r>
      <w:r w:rsidR="001B3A75" w:rsidRPr="00413A76">
        <w:rPr>
          <w:szCs w:val="24"/>
        </w:rPr>
        <w:t>“The director shall require that if” and insert “</w:t>
      </w:r>
      <w:r w:rsidR="00C07408" w:rsidRPr="00413A76">
        <w:rPr>
          <w:szCs w:val="24"/>
        </w:rPr>
        <w:t>In addition to any other question as the director shall deem necessary, the property condition disclosure statement shall include a question specifically concerning the presence of lead plumbing, including but not limited to any service line, piping materials, fixtures, and solder, in the residential property; and</w:t>
      </w:r>
    </w:p>
    <w:p w14:paraId="584A6BA5" w14:textId="77777777" w:rsidR="00016B22" w:rsidRPr="00413A76" w:rsidRDefault="00F90184" w:rsidP="00F9619C">
      <w:pPr>
        <w:spacing w:after="0" w:line="240" w:lineRule="exact"/>
        <w:ind w:left="5040" w:right="0" w:firstLine="0"/>
        <w:contextualSpacing/>
        <w:rPr>
          <w:szCs w:val="24"/>
        </w:rPr>
      </w:pPr>
      <w:r w:rsidRPr="00413A76">
        <w:rPr>
          <w:szCs w:val="24"/>
        </w:rPr>
        <w:t>c. If</w:t>
      </w:r>
      <w:r w:rsidR="001B3A75" w:rsidRPr="00413A76">
        <w:rPr>
          <w:szCs w:val="24"/>
        </w:rPr>
        <w:t>”</w:t>
      </w:r>
    </w:p>
    <w:p w14:paraId="3A108A15" w14:textId="77777777" w:rsidR="007F61D0" w:rsidRPr="00413A76" w:rsidRDefault="007F61D0" w:rsidP="00F9619C">
      <w:pPr>
        <w:spacing w:after="0" w:line="240" w:lineRule="exact"/>
        <w:ind w:left="5040" w:right="0" w:hanging="5040"/>
        <w:contextualSpacing/>
        <w:rPr>
          <w:szCs w:val="24"/>
        </w:rPr>
      </w:pPr>
    </w:p>
    <w:p w14:paraId="278E2C1C" w14:textId="77777777" w:rsidR="007F61D0" w:rsidRPr="00413A76" w:rsidRDefault="00917ACF" w:rsidP="00F9619C">
      <w:pPr>
        <w:spacing w:after="0" w:line="240" w:lineRule="exact"/>
        <w:ind w:left="5040" w:right="0" w:hanging="5040"/>
        <w:contextualSpacing/>
        <w:rPr>
          <w:szCs w:val="24"/>
        </w:rPr>
      </w:pPr>
      <w:r w:rsidRPr="00413A76">
        <w:rPr>
          <w:szCs w:val="24"/>
          <w:u w:val="single"/>
        </w:rPr>
        <w:t>Page 3, Section 1, Line 3</w:t>
      </w:r>
      <w:r w:rsidRPr="00413A76">
        <w:rPr>
          <w:szCs w:val="24"/>
        </w:rPr>
        <w:t>:</w:t>
      </w:r>
      <w:r w:rsidRPr="00413A76">
        <w:rPr>
          <w:szCs w:val="24"/>
        </w:rPr>
        <w:tab/>
        <w:t>Delete “contains” and insert “contained”</w:t>
      </w:r>
    </w:p>
    <w:p w14:paraId="143EF7E8" w14:textId="77777777" w:rsidR="000A781F" w:rsidRPr="00413A76" w:rsidRDefault="000A781F" w:rsidP="00F9619C">
      <w:pPr>
        <w:spacing w:after="0" w:line="240" w:lineRule="exact"/>
        <w:ind w:left="5040" w:right="0" w:hanging="5040"/>
        <w:contextualSpacing/>
        <w:rPr>
          <w:szCs w:val="24"/>
        </w:rPr>
      </w:pPr>
    </w:p>
    <w:p w14:paraId="4EB92891" w14:textId="77777777" w:rsidR="000A781F" w:rsidRPr="00413A76" w:rsidRDefault="000A781F" w:rsidP="00F9619C">
      <w:pPr>
        <w:spacing w:after="0" w:line="240" w:lineRule="exact"/>
        <w:ind w:left="5040" w:right="0" w:hanging="5040"/>
        <w:contextualSpacing/>
        <w:rPr>
          <w:szCs w:val="24"/>
        </w:rPr>
      </w:pPr>
      <w:r w:rsidRPr="00413A76">
        <w:rPr>
          <w:szCs w:val="24"/>
          <w:u w:val="single"/>
        </w:rPr>
        <w:t>Page 3, Section 1, Line 8</w:t>
      </w:r>
      <w:r w:rsidRPr="00413A76">
        <w:rPr>
          <w:szCs w:val="24"/>
        </w:rPr>
        <w:t>:</w:t>
      </w:r>
      <w:r w:rsidRPr="00413A76">
        <w:rPr>
          <w:szCs w:val="24"/>
        </w:rPr>
        <w:tab/>
        <w:t>Delete “shall refer” and insert “referred”</w:t>
      </w:r>
    </w:p>
    <w:p w14:paraId="30561FBD" w14:textId="77777777" w:rsidR="00703F28" w:rsidRPr="00413A76" w:rsidRDefault="00703F28" w:rsidP="00F9619C">
      <w:pPr>
        <w:spacing w:after="0" w:line="240" w:lineRule="exact"/>
        <w:ind w:left="5040" w:right="0" w:hanging="5040"/>
        <w:contextualSpacing/>
        <w:rPr>
          <w:szCs w:val="24"/>
        </w:rPr>
      </w:pPr>
    </w:p>
    <w:p w14:paraId="730C6010" w14:textId="77777777" w:rsidR="00703F28" w:rsidRPr="00413A76" w:rsidRDefault="00703F28" w:rsidP="00F9619C">
      <w:pPr>
        <w:spacing w:after="0" w:line="240" w:lineRule="exact"/>
        <w:ind w:left="5040" w:right="0" w:hanging="5040"/>
        <w:contextualSpacing/>
        <w:rPr>
          <w:szCs w:val="24"/>
        </w:rPr>
      </w:pPr>
      <w:r w:rsidRPr="00413A76">
        <w:rPr>
          <w:szCs w:val="24"/>
          <w:u w:val="single"/>
        </w:rPr>
        <w:t>Page 3, Section 1, Line</w:t>
      </w:r>
      <w:r w:rsidR="008B3DD9" w:rsidRPr="00413A76">
        <w:rPr>
          <w:szCs w:val="24"/>
          <w:u w:val="single"/>
        </w:rPr>
        <w:t xml:space="preserve"> </w:t>
      </w:r>
      <w:r w:rsidR="00647F2C" w:rsidRPr="00413A76">
        <w:rPr>
          <w:szCs w:val="24"/>
          <w:u w:val="single"/>
        </w:rPr>
        <w:t>11</w:t>
      </w:r>
      <w:r w:rsidR="00647F2C" w:rsidRPr="00413A76">
        <w:rPr>
          <w:szCs w:val="24"/>
        </w:rPr>
        <w:t>:</w:t>
      </w:r>
      <w:r w:rsidR="00647F2C" w:rsidRPr="00413A76">
        <w:rPr>
          <w:szCs w:val="24"/>
        </w:rPr>
        <w:tab/>
        <w:t>Delete “. If” and insert “and, if”</w:t>
      </w:r>
    </w:p>
    <w:p w14:paraId="3CCE2DD0" w14:textId="77777777" w:rsidR="00D46FEA" w:rsidRPr="00413A76" w:rsidRDefault="00D46FEA" w:rsidP="00F9619C">
      <w:pPr>
        <w:spacing w:after="0" w:line="240" w:lineRule="exact"/>
        <w:ind w:left="5040" w:right="0" w:hanging="5040"/>
        <w:contextualSpacing/>
        <w:rPr>
          <w:szCs w:val="24"/>
        </w:rPr>
      </w:pPr>
    </w:p>
    <w:p w14:paraId="4CC062E6" w14:textId="2599DE37" w:rsidR="00D46FEA" w:rsidRPr="00413A76" w:rsidRDefault="00D46FEA" w:rsidP="00F9619C">
      <w:pPr>
        <w:spacing w:after="0" w:line="240" w:lineRule="exact"/>
        <w:ind w:left="5040" w:right="0" w:hanging="5040"/>
        <w:contextualSpacing/>
        <w:rPr>
          <w:szCs w:val="24"/>
        </w:rPr>
      </w:pPr>
      <w:r w:rsidRPr="00413A76">
        <w:rPr>
          <w:szCs w:val="24"/>
          <w:u w:val="single"/>
        </w:rPr>
        <w:t>Page 3, Section 1, Line</w:t>
      </w:r>
      <w:r w:rsidR="00525295" w:rsidRPr="00413A76">
        <w:rPr>
          <w:szCs w:val="24"/>
          <w:u w:val="single"/>
        </w:rPr>
        <w:t>s 11-12</w:t>
      </w:r>
      <w:r w:rsidR="00525295" w:rsidRPr="00413A76">
        <w:rPr>
          <w:szCs w:val="24"/>
        </w:rPr>
        <w:t>:</w:t>
      </w:r>
      <w:r w:rsidR="00525295" w:rsidRPr="00413A76">
        <w:rPr>
          <w:szCs w:val="24"/>
        </w:rPr>
        <w:tab/>
        <w:t>Delete “the real estate broker, broker-salesperson, or salesperson shall provide” and insert “provided”</w:t>
      </w:r>
    </w:p>
    <w:p w14:paraId="3182B2C2" w14:textId="7E108DD8" w:rsidR="00966784" w:rsidRPr="00413A76" w:rsidRDefault="00966784" w:rsidP="00F9619C">
      <w:pPr>
        <w:spacing w:after="0" w:line="240" w:lineRule="exact"/>
        <w:ind w:left="5040" w:right="0" w:hanging="5040"/>
        <w:contextualSpacing/>
        <w:rPr>
          <w:szCs w:val="24"/>
        </w:rPr>
      </w:pPr>
    </w:p>
    <w:p w14:paraId="5C1EA1B6" w14:textId="2B0D895E" w:rsidR="00966784" w:rsidRPr="00413A76" w:rsidRDefault="00966784" w:rsidP="00F9619C">
      <w:pPr>
        <w:spacing w:after="0" w:line="240" w:lineRule="exact"/>
        <w:ind w:left="5040" w:right="0" w:hanging="5040"/>
        <w:contextualSpacing/>
        <w:rPr>
          <w:szCs w:val="24"/>
        </w:rPr>
      </w:pPr>
      <w:r w:rsidRPr="00413A76">
        <w:rPr>
          <w:szCs w:val="24"/>
          <w:u w:val="single"/>
        </w:rPr>
        <w:t>Page 3, Section 1, Line 19</w:t>
      </w:r>
      <w:r w:rsidRPr="00413A76">
        <w:rPr>
          <w:szCs w:val="24"/>
        </w:rPr>
        <w:t>:</w:t>
      </w:r>
      <w:r w:rsidRPr="00413A76">
        <w:rPr>
          <w:szCs w:val="24"/>
        </w:rPr>
        <w:tab/>
        <w:t>Delete “</w:t>
      </w:r>
      <w:r w:rsidR="00C6331B" w:rsidRPr="00413A76">
        <w:rPr>
          <w:szCs w:val="24"/>
        </w:rPr>
        <w:t>(</w:t>
      </w:r>
      <w:proofErr w:type="spellStart"/>
      <w:r w:rsidR="00C6331B" w:rsidRPr="00413A76">
        <w:rPr>
          <w:szCs w:val="24"/>
        </w:rPr>
        <w:t>cf</w:t>
      </w:r>
      <w:proofErr w:type="spellEnd"/>
      <w:r w:rsidR="00C6331B" w:rsidRPr="00413A76">
        <w:rPr>
          <w:szCs w:val="24"/>
        </w:rPr>
        <w:t xml:space="preserve">: </w:t>
      </w:r>
      <w:r w:rsidRPr="00413A76">
        <w:rPr>
          <w:szCs w:val="24"/>
        </w:rPr>
        <w:t>P.L.2004, c.18, s.2</w:t>
      </w:r>
      <w:r w:rsidR="00C6331B" w:rsidRPr="00413A76">
        <w:rPr>
          <w:szCs w:val="24"/>
        </w:rPr>
        <w:t>)</w:t>
      </w:r>
      <w:r w:rsidRPr="00413A76">
        <w:rPr>
          <w:szCs w:val="24"/>
        </w:rPr>
        <w:t xml:space="preserve">” and </w:t>
      </w:r>
      <w:r w:rsidR="00496BA5" w:rsidRPr="00413A76">
        <w:rPr>
          <w:szCs w:val="24"/>
        </w:rPr>
        <w:t xml:space="preserve">insert </w:t>
      </w:r>
      <w:r w:rsidR="00C6331B" w:rsidRPr="00413A76">
        <w:rPr>
          <w:szCs w:val="24"/>
        </w:rPr>
        <w:t>“(</w:t>
      </w:r>
      <w:proofErr w:type="spellStart"/>
      <w:r w:rsidR="00C6331B" w:rsidRPr="00413A76">
        <w:rPr>
          <w:szCs w:val="24"/>
        </w:rPr>
        <w:t>cf</w:t>
      </w:r>
      <w:proofErr w:type="spellEnd"/>
      <w:r w:rsidR="00C6331B" w:rsidRPr="00413A76">
        <w:rPr>
          <w:szCs w:val="24"/>
        </w:rPr>
        <w:t xml:space="preserve">: </w:t>
      </w:r>
      <w:r w:rsidR="00496BA5" w:rsidRPr="00413A76">
        <w:rPr>
          <w:szCs w:val="24"/>
        </w:rPr>
        <w:t>P.L.2021, c.268</w:t>
      </w:r>
      <w:r w:rsidR="00C6331B" w:rsidRPr="00413A76">
        <w:rPr>
          <w:szCs w:val="24"/>
        </w:rPr>
        <w:t>)</w:t>
      </w:r>
      <w:r w:rsidR="00496BA5" w:rsidRPr="00413A76">
        <w:rPr>
          <w:szCs w:val="24"/>
        </w:rPr>
        <w:t>”</w:t>
      </w:r>
    </w:p>
    <w:p w14:paraId="087757C8" w14:textId="77777777" w:rsidR="00601B93" w:rsidRPr="00413A76" w:rsidRDefault="00601B93" w:rsidP="00F9619C">
      <w:pPr>
        <w:spacing w:after="0" w:line="240" w:lineRule="exact"/>
        <w:ind w:right="0" w:firstLine="0"/>
        <w:contextualSpacing/>
        <w:rPr>
          <w:szCs w:val="24"/>
        </w:rPr>
      </w:pPr>
    </w:p>
    <w:p w14:paraId="656F4BED" w14:textId="2FFB6F73" w:rsidR="00BE06F1" w:rsidRPr="00F9619C" w:rsidRDefault="00BE06F1" w:rsidP="00F9619C">
      <w:pPr>
        <w:spacing w:after="0" w:line="240" w:lineRule="exact"/>
        <w:ind w:right="0"/>
        <w:contextualSpacing/>
        <w:rPr>
          <w:szCs w:val="24"/>
        </w:rPr>
      </w:pP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="00413A76" w:rsidRPr="00F9619C">
        <w:rPr>
          <w:szCs w:val="24"/>
        </w:rPr>
        <w:tab/>
      </w:r>
      <w:r w:rsidRPr="00F9619C">
        <w:rPr>
          <w:szCs w:val="24"/>
        </w:rPr>
        <w:t>Respectfully,</w:t>
      </w:r>
    </w:p>
    <w:p w14:paraId="0344C705" w14:textId="0B5D03CA" w:rsidR="00BE06F1" w:rsidRPr="00F9619C" w:rsidRDefault="007C5964" w:rsidP="00F9619C">
      <w:pPr>
        <w:spacing w:after="0" w:line="240" w:lineRule="exact"/>
        <w:ind w:right="0" w:firstLine="0"/>
        <w:contextualSpacing/>
        <w:rPr>
          <w:szCs w:val="24"/>
        </w:rPr>
      </w:pPr>
      <w:r>
        <w:rPr>
          <w:szCs w:val="24"/>
        </w:rPr>
        <w:tab/>
        <w:t>[seal]</w:t>
      </w:r>
    </w:p>
    <w:p w14:paraId="0093CB42" w14:textId="5F4554A0" w:rsidR="00BE06F1" w:rsidRDefault="00BE06F1" w:rsidP="00F9619C">
      <w:pPr>
        <w:spacing w:after="0" w:line="240" w:lineRule="exact"/>
        <w:ind w:right="0"/>
        <w:contextualSpacing/>
        <w:rPr>
          <w:szCs w:val="24"/>
        </w:rPr>
      </w:pP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="00413A76" w:rsidRPr="00F9619C">
        <w:rPr>
          <w:szCs w:val="24"/>
        </w:rPr>
        <w:tab/>
      </w:r>
      <w:r w:rsidR="007C5964">
        <w:rPr>
          <w:szCs w:val="24"/>
        </w:rPr>
        <w:t xml:space="preserve">/s/ </w:t>
      </w:r>
      <w:r w:rsidRPr="00F9619C">
        <w:rPr>
          <w:szCs w:val="24"/>
        </w:rPr>
        <w:t>Philip D. Murphy</w:t>
      </w:r>
    </w:p>
    <w:p w14:paraId="01CC617C" w14:textId="77777777" w:rsidR="007C5964" w:rsidRPr="00F9619C" w:rsidRDefault="007C5964" w:rsidP="00F9619C">
      <w:pPr>
        <w:spacing w:after="0" w:line="240" w:lineRule="exact"/>
        <w:ind w:right="0"/>
        <w:contextualSpacing/>
        <w:rPr>
          <w:szCs w:val="24"/>
        </w:rPr>
      </w:pPr>
    </w:p>
    <w:p w14:paraId="40E95E8C" w14:textId="0ACF6419" w:rsidR="00BE06F1" w:rsidRPr="00F9619C" w:rsidRDefault="00BE06F1" w:rsidP="00F9619C">
      <w:pPr>
        <w:spacing w:after="0" w:line="240" w:lineRule="exact"/>
        <w:ind w:right="0"/>
        <w:contextualSpacing/>
        <w:rPr>
          <w:szCs w:val="24"/>
        </w:rPr>
      </w:pP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Pr="00F9619C">
        <w:rPr>
          <w:szCs w:val="24"/>
        </w:rPr>
        <w:tab/>
      </w:r>
      <w:r w:rsidR="00413A76" w:rsidRPr="00F9619C">
        <w:rPr>
          <w:szCs w:val="24"/>
        </w:rPr>
        <w:tab/>
      </w:r>
      <w:r w:rsidRPr="00F9619C">
        <w:rPr>
          <w:szCs w:val="24"/>
        </w:rPr>
        <w:t>Governor</w:t>
      </w:r>
    </w:p>
    <w:p w14:paraId="53DCFAD7" w14:textId="77777777" w:rsidR="00BE06F1" w:rsidRPr="00F9619C" w:rsidRDefault="00BE06F1" w:rsidP="00F9619C">
      <w:pPr>
        <w:spacing w:after="0" w:line="240" w:lineRule="exact"/>
        <w:ind w:right="0" w:firstLine="0"/>
        <w:contextualSpacing/>
        <w:rPr>
          <w:szCs w:val="24"/>
        </w:rPr>
      </w:pPr>
    </w:p>
    <w:p w14:paraId="31E8A164" w14:textId="77777777" w:rsidR="00BE06F1" w:rsidRPr="00F9619C" w:rsidRDefault="00BE06F1" w:rsidP="00F9619C">
      <w:pPr>
        <w:spacing w:after="0" w:line="240" w:lineRule="exact"/>
        <w:ind w:right="0" w:firstLine="0"/>
        <w:contextualSpacing/>
        <w:rPr>
          <w:szCs w:val="24"/>
        </w:rPr>
      </w:pPr>
    </w:p>
    <w:p w14:paraId="4484575D" w14:textId="77777777" w:rsidR="00BE06F1" w:rsidRPr="00F9619C" w:rsidRDefault="00BE06F1" w:rsidP="00F9619C">
      <w:pPr>
        <w:spacing w:after="0" w:line="240" w:lineRule="exact"/>
        <w:ind w:right="0" w:firstLine="0"/>
        <w:contextualSpacing/>
        <w:rPr>
          <w:szCs w:val="24"/>
        </w:rPr>
      </w:pPr>
      <w:r w:rsidRPr="00F9619C">
        <w:rPr>
          <w:szCs w:val="24"/>
        </w:rPr>
        <w:t>Attest:</w:t>
      </w:r>
    </w:p>
    <w:p w14:paraId="43E19E78" w14:textId="77777777" w:rsidR="00BE06F1" w:rsidRPr="00F9619C" w:rsidRDefault="00BE06F1" w:rsidP="00F9619C">
      <w:pPr>
        <w:spacing w:after="0" w:line="240" w:lineRule="exact"/>
        <w:ind w:right="0"/>
        <w:contextualSpacing/>
        <w:rPr>
          <w:szCs w:val="24"/>
        </w:rPr>
      </w:pPr>
    </w:p>
    <w:p w14:paraId="41892A93" w14:textId="4230F639" w:rsidR="00BE06F1" w:rsidRDefault="007C5964" w:rsidP="00F9619C">
      <w:pPr>
        <w:tabs>
          <w:tab w:val="left" w:pos="4320"/>
        </w:tabs>
        <w:spacing w:after="0" w:line="240" w:lineRule="exact"/>
        <w:ind w:right="0" w:firstLine="0"/>
        <w:contextualSpacing/>
        <w:rPr>
          <w:szCs w:val="24"/>
        </w:rPr>
      </w:pPr>
      <w:r>
        <w:rPr>
          <w:szCs w:val="24"/>
        </w:rPr>
        <w:t xml:space="preserve">/s/ </w:t>
      </w:r>
      <w:r w:rsidR="00BE06F1" w:rsidRPr="00F9619C">
        <w:rPr>
          <w:szCs w:val="24"/>
        </w:rPr>
        <w:t>Parimal Garg</w:t>
      </w:r>
    </w:p>
    <w:p w14:paraId="6B62D13B" w14:textId="77777777" w:rsidR="007C5964" w:rsidRPr="00F9619C" w:rsidRDefault="007C5964" w:rsidP="00F9619C">
      <w:pPr>
        <w:tabs>
          <w:tab w:val="left" w:pos="4320"/>
        </w:tabs>
        <w:spacing w:after="0" w:line="240" w:lineRule="exact"/>
        <w:ind w:right="0" w:firstLine="0"/>
        <w:contextualSpacing/>
        <w:rPr>
          <w:szCs w:val="24"/>
        </w:rPr>
      </w:pPr>
    </w:p>
    <w:p w14:paraId="46332018" w14:textId="77777777" w:rsidR="00BE06F1" w:rsidRPr="00F9619C" w:rsidRDefault="00BE06F1" w:rsidP="00F9619C">
      <w:pPr>
        <w:spacing w:after="0" w:line="240" w:lineRule="exact"/>
        <w:ind w:right="0" w:firstLine="0"/>
        <w:contextualSpacing/>
        <w:rPr>
          <w:szCs w:val="24"/>
        </w:rPr>
      </w:pPr>
      <w:r w:rsidRPr="00F9619C">
        <w:rPr>
          <w:szCs w:val="24"/>
        </w:rPr>
        <w:t>Chief Counsel to the Governor</w:t>
      </w:r>
    </w:p>
    <w:p w14:paraId="326318A1" w14:textId="77777777" w:rsidR="00491D6F" w:rsidRPr="00BE06F1" w:rsidRDefault="00491D6F" w:rsidP="00BE06F1"/>
    <w:sectPr w:rsidR="00491D6F" w:rsidRPr="00BE06F1" w:rsidSect="000667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53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9C8BD" w14:textId="77777777" w:rsidR="007D1A14" w:rsidRDefault="007D1A14" w:rsidP="00112C21">
      <w:pPr>
        <w:spacing w:after="0" w:line="240" w:lineRule="auto"/>
      </w:pPr>
      <w:r>
        <w:separator/>
      </w:r>
    </w:p>
  </w:endnote>
  <w:endnote w:type="continuationSeparator" w:id="0">
    <w:p w14:paraId="08C6E91B" w14:textId="77777777" w:rsidR="007D1A14" w:rsidRDefault="007D1A14" w:rsidP="0011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CA343" w14:textId="77777777" w:rsidR="00A606D0" w:rsidRDefault="00A606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7F37B" w14:textId="77777777" w:rsidR="00A606D0" w:rsidRDefault="00A606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7BA1E" w14:textId="77777777" w:rsidR="00A606D0" w:rsidRDefault="00A606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744BB" w14:textId="77777777" w:rsidR="007D1A14" w:rsidRDefault="007D1A14" w:rsidP="00112C21">
      <w:pPr>
        <w:spacing w:after="0" w:line="240" w:lineRule="auto"/>
      </w:pPr>
      <w:r>
        <w:separator/>
      </w:r>
    </w:p>
  </w:footnote>
  <w:footnote w:type="continuationSeparator" w:id="0">
    <w:p w14:paraId="5A9C26DF" w14:textId="77777777" w:rsidR="007D1A14" w:rsidRDefault="007D1A14" w:rsidP="0011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95920" w14:textId="77777777" w:rsidR="00A606D0" w:rsidRDefault="00A606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14:paraId="26865B47" w14:textId="03D2BA0E" w:rsidR="00112C21" w:rsidRDefault="00112C21" w:rsidP="00A606D0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71D6">
          <w:rPr>
            <w:noProof/>
          </w:rPr>
          <w:t>2</w:t>
        </w:r>
        <w:r>
          <w:rPr>
            <w:noProof/>
          </w:rPr>
          <w:fldChar w:fldCharType="end"/>
        </w:r>
      </w:p>
      <w:p w14:paraId="0B6867B2" w14:textId="77777777" w:rsidR="00112C21" w:rsidRDefault="004871D6">
        <w:pPr>
          <w:pStyle w:val="Header"/>
          <w:jc w:val="center"/>
        </w:pPr>
      </w:p>
    </w:sdtContent>
  </w:sdt>
  <w:p w14:paraId="3F5ED448" w14:textId="77777777" w:rsidR="00112C21" w:rsidRDefault="00112C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DC5C1" w14:textId="77777777" w:rsidR="00A606D0" w:rsidRDefault="00A606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6F"/>
    <w:rsid w:val="00001068"/>
    <w:rsid w:val="00007433"/>
    <w:rsid w:val="00016B22"/>
    <w:rsid w:val="0002216C"/>
    <w:rsid w:val="00023587"/>
    <w:rsid w:val="00023AED"/>
    <w:rsid w:val="000362E1"/>
    <w:rsid w:val="000440A6"/>
    <w:rsid w:val="00054CD9"/>
    <w:rsid w:val="0006676F"/>
    <w:rsid w:val="000741B7"/>
    <w:rsid w:val="00085E3F"/>
    <w:rsid w:val="00091590"/>
    <w:rsid w:val="00097F14"/>
    <w:rsid w:val="000A1F30"/>
    <w:rsid w:val="000A781F"/>
    <w:rsid w:val="000B740F"/>
    <w:rsid w:val="000D5B03"/>
    <w:rsid w:val="000E0AC5"/>
    <w:rsid w:val="000E18C7"/>
    <w:rsid w:val="000E1934"/>
    <w:rsid w:val="000E2489"/>
    <w:rsid w:val="000E7004"/>
    <w:rsid w:val="00100384"/>
    <w:rsid w:val="00112C21"/>
    <w:rsid w:val="00116554"/>
    <w:rsid w:val="00121223"/>
    <w:rsid w:val="00125225"/>
    <w:rsid w:val="00150D31"/>
    <w:rsid w:val="001773D4"/>
    <w:rsid w:val="00185920"/>
    <w:rsid w:val="00186C21"/>
    <w:rsid w:val="00191287"/>
    <w:rsid w:val="0019259C"/>
    <w:rsid w:val="00196826"/>
    <w:rsid w:val="001A4BCC"/>
    <w:rsid w:val="001B3A75"/>
    <w:rsid w:val="001B412B"/>
    <w:rsid w:val="001C7310"/>
    <w:rsid w:val="001D427D"/>
    <w:rsid w:val="00205D23"/>
    <w:rsid w:val="002102FE"/>
    <w:rsid w:val="00225E30"/>
    <w:rsid w:val="00232D3E"/>
    <w:rsid w:val="00233D0A"/>
    <w:rsid w:val="002738F6"/>
    <w:rsid w:val="00286940"/>
    <w:rsid w:val="002870F7"/>
    <w:rsid w:val="002936F6"/>
    <w:rsid w:val="00294021"/>
    <w:rsid w:val="0029597F"/>
    <w:rsid w:val="002A0383"/>
    <w:rsid w:val="002A3F97"/>
    <w:rsid w:val="002B3AE0"/>
    <w:rsid w:val="002B3D81"/>
    <w:rsid w:val="002B52B3"/>
    <w:rsid w:val="002B5657"/>
    <w:rsid w:val="002C2183"/>
    <w:rsid w:val="002C3639"/>
    <w:rsid w:val="002C3CBB"/>
    <w:rsid w:val="002D2B08"/>
    <w:rsid w:val="002D5F90"/>
    <w:rsid w:val="002D7CAE"/>
    <w:rsid w:val="002F3633"/>
    <w:rsid w:val="003002EA"/>
    <w:rsid w:val="00307CC2"/>
    <w:rsid w:val="003113F3"/>
    <w:rsid w:val="00312164"/>
    <w:rsid w:val="003138A4"/>
    <w:rsid w:val="00324974"/>
    <w:rsid w:val="00325039"/>
    <w:rsid w:val="00331EC3"/>
    <w:rsid w:val="0034098E"/>
    <w:rsid w:val="003417F1"/>
    <w:rsid w:val="00341CEE"/>
    <w:rsid w:val="00357CD5"/>
    <w:rsid w:val="003A0B9E"/>
    <w:rsid w:val="003A40C3"/>
    <w:rsid w:val="003D4AAF"/>
    <w:rsid w:val="003F18FE"/>
    <w:rsid w:val="003F2AFF"/>
    <w:rsid w:val="003F4248"/>
    <w:rsid w:val="004017FE"/>
    <w:rsid w:val="00413A76"/>
    <w:rsid w:val="00416DD4"/>
    <w:rsid w:val="00417095"/>
    <w:rsid w:val="00443E1C"/>
    <w:rsid w:val="00453B59"/>
    <w:rsid w:val="00453BB2"/>
    <w:rsid w:val="00476C0E"/>
    <w:rsid w:val="004822A4"/>
    <w:rsid w:val="00482CFB"/>
    <w:rsid w:val="004849BA"/>
    <w:rsid w:val="004871D6"/>
    <w:rsid w:val="0048726C"/>
    <w:rsid w:val="00491D6F"/>
    <w:rsid w:val="00496BA5"/>
    <w:rsid w:val="004A69F2"/>
    <w:rsid w:val="004B0D48"/>
    <w:rsid w:val="004D76E1"/>
    <w:rsid w:val="004D78DA"/>
    <w:rsid w:val="004F153B"/>
    <w:rsid w:val="004F65D8"/>
    <w:rsid w:val="004F77C0"/>
    <w:rsid w:val="00505D2F"/>
    <w:rsid w:val="00511A0F"/>
    <w:rsid w:val="00511C0D"/>
    <w:rsid w:val="0052187B"/>
    <w:rsid w:val="00525295"/>
    <w:rsid w:val="00552A4D"/>
    <w:rsid w:val="005564C4"/>
    <w:rsid w:val="0056226E"/>
    <w:rsid w:val="0056560A"/>
    <w:rsid w:val="00574DEC"/>
    <w:rsid w:val="005839F4"/>
    <w:rsid w:val="005873D0"/>
    <w:rsid w:val="0059248F"/>
    <w:rsid w:val="005978F9"/>
    <w:rsid w:val="005B693B"/>
    <w:rsid w:val="005F12EE"/>
    <w:rsid w:val="005F6426"/>
    <w:rsid w:val="00601B93"/>
    <w:rsid w:val="006103FC"/>
    <w:rsid w:val="00612270"/>
    <w:rsid w:val="00616453"/>
    <w:rsid w:val="00636C4B"/>
    <w:rsid w:val="00636DF3"/>
    <w:rsid w:val="00646442"/>
    <w:rsid w:val="00647F2C"/>
    <w:rsid w:val="00650B52"/>
    <w:rsid w:val="00660D30"/>
    <w:rsid w:val="006622A0"/>
    <w:rsid w:val="00676E94"/>
    <w:rsid w:val="006809A6"/>
    <w:rsid w:val="00684538"/>
    <w:rsid w:val="0069405E"/>
    <w:rsid w:val="006A4D44"/>
    <w:rsid w:val="006B10FB"/>
    <w:rsid w:val="006B1559"/>
    <w:rsid w:val="006B3D8D"/>
    <w:rsid w:val="006B6549"/>
    <w:rsid w:val="006D4EDF"/>
    <w:rsid w:val="006D5C64"/>
    <w:rsid w:val="006E6014"/>
    <w:rsid w:val="00702FF4"/>
    <w:rsid w:val="00703F28"/>
    <w:rsid w:val="00714C6F"/>
    <w:rsid w:val="007204A8"/>
    <w:rsid w:val="007205D0"/>
    <w:rsid w:val="007231F8"/>
    <w:rsid w:val="00725599"/>
    <w:rsid w:val="007257DD"/>
    <w:rsid w:val="007265AA"/>
    <w:rsid w:val="007318F3"/>
    <w:rsid w:val="00755569"/>
    <w:rsid w:val="007A5280"/>
    <w:rsid w:val="007A61FC"/>
    <w:rsid w:val="007B0196"/>
    <w:rsid w:val="007B130F"/>
    <w:rsid w:val="007C0440"/>
    <w:rsid w:val="007C5964"/>
    <w:rsid w:val="007D1A14"/>
    <w:rsid w:val="007F61D0"/>
    <w:rsid w:val="00814705"/>
    <w:rsid w:val="00816427"/>
    <w:rsid w:val="00821B89"/>
    <w:rsid w:val="00822746"/>
    <w:rsid w:val="0083751D"/>
    <w:rsid w:val="00843FE0"/>
    <w:rsid w:val="0085241A"/>
    <w:rsid w:val="00855547"/>
    <w:rsid w:val="00855C83"/>
    <w:rsid w:val="00856EFA"/>
    <w:rsid w:val="00863050"/>
    <w:rsid w:val="00874EAD"/>
    <w:rsid w:val="008805A7"/>
    <w:rsid w:val="008872B9"/>
    <w:rsid w:val="008878BE"/>
    <w:rsid w:val="008907DB"/>
    <w:rsid w:val="00891078"/>
    <w:rsid w:val="00897963"/>
    <w:rsid w:val="008A1DFB"/>
    <w:rsid w:val="008B2B7F"/>
    <w:rsid w:val="008B3DD9"/>
    <w:rsid w:val="008B426F"/>
    <w:rsid w:val="008B5020"/>
    <w:rsid w:val="008B5EC8"/>
    <w:rsid w:val="008C44DE"/>
    <w:rsid w:val="008E2717"/>
    <w:rsid w:val="008F017E"/>
    <w:rsid w:val="008F105D"/>
    <w:rsid w:val="008F6142"/>
    <w:rsid w:val="009075F4"/>
    <w:rsid w:val="00915FA2"/>
    <w:rsid w:val="00917ACF"/>
    <w:rsid w:val="009336E0"/>
    <w:rsid w:val="00936A37"/>
    <w:rsid w:val="00941980"/>
    <w:rsid w:val="009450F8"/>
    <w:rsid w:val="00946248"/>
    <w:rsid w:val="00946CDD"/>
    <w:rsid w:val="00946ECB"/>
    <w:rsid w:val="009506A1"/>
    <w:rsid w:val="00966784"/>
    <w:rsid w:val="00972D5A"/>
    <w:rsid w:val="00977C10"/>
    <w:rsid w:val="009824B8"/>
    <w:rsid w:val="0099501E"/>
    <w:rsid w:val="009A0647"/>
    <w:rsid w:val="009A0BDE"/>
    <w:rsid w:val="009D033E"/>
    <w:rsid w:val="009D42CB"/>
    <w:rsid w:val="009D7946"/>
    <w:rsid w:val="00A11618"/>
    <w:rsid w:val="00A116DB"/>
    <w:rsid w:val="00A24B5D"/>
    <w:rsid w:val="00A25172"/>
    <w:rsid w:val="00A2695E"/>
    <w:rsid w:val="00A275B1"/>
    <w:rsid w:val="00A5295E"/>
    <w:rsid w:val="00A5654E"/>
    <w:rsid w:val="00A5740D"/>
    <w:rsid w:val="00A606D0"/>
    <w:rsid w:val="00A64014"/>
    <w:rsid w:val="00A75F90"/>
    <w:rsid w:val="00A77520"/>
    <w:rsid w:val="00A815DE"/>
    <w:rsid w:val="00A92CE6"/>
    <w:rsid w:val="00AA25FC"/>
    <w:rsid w:val="00AB406C"/>
    <w:rsid w:val="00AC5E08"/>
    <w:rsid w:val="00AC7949"/>
    <w:rsid w:val="00AD190F"/>
    <w:rsid w:val="00AF2C6D"/>
    <w:rsid w:val="00B0091E"/>
    <w:rsid w:val="00B13D06"/>
    <w:rsid w:val="00B15713"/>
    <w:rsid w:val="00B20EDB"/>
    <w:rsid w:val="00B22594"/>
    <w:rsid w:val="00B236DD"/>
    <w:rsid w:val="00B25AD0"/>
    <w:rsid w:val="00B46EE7"/>
    <w:rsid w:val="00B71B89"/>
    <w:rsid w:val="00B72C64"/>
    <w:rsid w:val="00B73BDC"/>
    <w:rsid w:val="00B74301"/>
    <w:rsid w:val="00B743F9"/>
    <w:rsid w:val="00B745E8"/>
    <w:rsid w:val="00B81A5E"/>
    <w:rsid w:val="00B82ACF"/>
    <w:rsid w:val="00B91481"/>
    <w:rsid w:val="00B9456D"/>
    <w:rsid w:val="00BA009B"/>
    <w:rsid w:val="00BB16B1"/>
    <w:rsid w:val="00BD7231"/>
    <w:rsid w:val="00BE06F1"/>
    <w:rsid w:val="00BE428D"/>
    <w:rsid w:val="00BF4A35"/>
    <w:rsid w:val="00C07408"/>
    <w:rsid w:val="00C141B3"/>
    <w:rsid w:val="00C143A8"/>
    <w:rsid w:val="00C413D5"/>
    <w:rsid w:val="00C51A95"/>
    <w:rsid w:val="00C6331B"/>
    <w:rsid w:val="00C67545"/>
    <w:rsid w:val="00C76F31"/>
    <w:rsid w:val="00C8009E"/>
    <w:rsid w:val="00C9079C"/>
    <w:rsid w:val="00CB22CF"/>
    <w:rsid w:val="00CE233C"/>
    <w:rsid w:val="00CE5718"/>
    <w:rsid w:val="00CF1B26"/>
    <w:rsid w:val="00CF570A"/>
    <w:rsid w:val="00CF5B6C"/>
    <w:rsid w:val="00D104DB"/>
    <w:rsid w:val="00D108AF"/>
    <w:rsid w:val="00D308F1"/>
    <w:rsid w:val="00D36951"/>
    <w:rsid w:val="00D4120D"/>
    <w:rsid w:val="00D46FEA"/>
    <w:rsid w:val="00D52850"/>
    <w:rsid w:val="00D93298"/>
    <w:rsid w:val="00DA0B13"/>
    <w:rsid w:val="00DA1FA2"/>
    <w:rsid w:val="00DA4785"/>
    <w:rsid w:val="00DB3CB4"/>
    <w:rsid w:val="00DC0497"/>
    <w:rsid w:val="00DC0503"/>
    <w:rsid w:val="00DC2710"/>
    <w:rsid w:val="00DC36E3"/>
    <w:rsid w:val="00DC4982"/>
    <w:rsid w:val="00DC5AAD"/>
    <w:rsid w:val="00DD47C3"/>
    <w:rsid w:val="00DF2510"/>
    <w:rsid w:val="00DF3F66"/>
    <w:rsid w:val="00E00EEC"/>
    <w:rsid w:val="00E013D6"/>
    <w:rsid w:val="00E47A3E"/>
    <w:rsid w:val="00E771DC"/>
    <w:rsid w:val="00E87181"/>
    <w:rsid w:val="00E91568"/>
    <w:rsid w:val="00E954BA"/>
    <w:rsid w:val="00E96576"/>
    <w:rsid w:val="00EA42B4"/>
    <w:rsid w:val="00EB2FA5"/>
    <w:rsid w:val="00EB6866"/>
    <w:rsid w:val="00EB7ED8"/>
    <w:rsid w:val="00EC1B87"/>
    <w:rsid w:val="00EE580F"/>
    <w:rsid w:val="00F1323C"/>
    <w:rsid w:val="00F14712"/>
    <w:rsid w:val="00F42FF5"/>
    <w:rsid w:val="00F43528"/>
    <w:rsid w:val="00F45560"/>
    <w:rsid w:val="00F45616"/>
    <w:rsid w:val="00F532BF"/>
    <w:rsid w:val="00F56145"/>
    <w:rsid w:val="00F636FD"/>
    <w:rsid w:val="00F840B8"/>
    <w:rsid w:val="00F86135"/>
    <w:rsid w:val="00F90184"/>
    <w:rsid w:val="00F92751"/>
    <w:rsid w:val="00F93DC5"/>
    <w:rsid w:val="00F94C4C"/>
    <w:rsid w:val="00F9619C"/>
    <w:rsid w:val="00F96F66"/>
    <w:rsid w:val="00FC1BC7"/>
    <w:rsid w:val="00FD729B"/>
    <w:rsid w:val="00FE0F0E"/>
    <w:rsid w:val="00FE277E"/>
    <w:rsid w:val="00FE4F5C"/>
    <w:rsid w:val="00FF1813"/>
    <w:rsid w:val="00FF5037"/>
    <w:rsid w:val="00FF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2B9B19B"/>
  <w15:chartTrackingRefBased/>
  <w15:docId w15:val="{9679207D-CC2D-4A2C-941A-6AE0F6D0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D6F"/>
    <w:pPr>
      <w:spacing w:after="3" w:line="480" w:lineRule="auto"/>
      <w:ind w:right="1" w:firstLine="7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D6F"/>
    <w:pPr>
      <w:spacing w:after="0" w:line="240" w:lineRule="auto"/>
      <w:ind w:right="0" w:firstLine="0"/>
      <w:jc w:val="left"/>
    </w:pPr>
    <w:rPr>
      <w:rFonts w:ascii="Calibri" w:eastAsiaTheme="minorHAnsi" w:hAnsi="Calibri" w:cs="Calibri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50"/>
    <w:rPr>
      <w:rFonts w:ascii="Segoe UI" w:eastAsia="Courier New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semiHidden/>
    <w:rsid w:val="00BE06F1"/>
    <w:pPr>
      <w:overflowPunct w:val="0"/>
      <w:autoSpaceDE w:val="0"/>
      <w:autoSpaceDN w:val="0"/>
      <w:adjustRightInd w:val="0"/>
      <w:spacing w:after="0"/>
      <w:ind w:right="0" w:firstLine="0"/>
      <w:textAlignment w:val="baseline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06F1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3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E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E1C"/>
    <w:rPr>
      <w:rFonts w:ascii="Courier New" w:eastAsia="Courier New" w:hAnsi="Courier New" w:cs="Courier New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E1C"/>
    <w:rPr>
      <w:rFonts w:ascii="Courier New" w:eastAsia="Courier New" w:hAnsi="Courier New" w:cs="Courier New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B20EDB"/>
    <w:pPr>
      <w:spacing w:after="0" w:line="240" w:lineRule="auto"/>
    </w:pPr>
    <w:rPr>
      <w:rFonts w:ascii="Courier New" w:eastAsia="Courier New" w:hAnsi="Courier New" w:cs="Courier New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D0BA-FFB2-4200-B79B-E02EC8972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3748</Characters>
  <Application>Microsoft Office Word</Application>
  <DocSecurity>0</DocSecurity>
  <Lines>115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R211</Manager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A2685 CV</dc:title>
  <dc:subject/>
  <dc:creator>McDonnell, Kate</dc:creator>
  <cp:keywords>A2685|3| ||||!||</cp:keywords>
  <dc:description/>
  <cp:lastModifiedBy>Sommers, Shelly</cp:lastModifiedBy>
  <cp:revision>2</cp:revision>
  <cp:lastPrinted>2022-01-09T22:27:00Z</cp:lastPrinted>
  <dcterms:created xsi:type="dcterms:W3CDTF">2022-01-10T18:10:00Z</dcterms:created>
  <dcterms:modified xsi:type="dcterms:W3CDTF">2022-01-10T18:10:00Z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