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C35" w:rsidRDefault="00AC3C35" w:rsidP="00AC3C35">
      <w:pPr>
        <w:pStyle w:val="bpuBill"/>
      </w:pPr>
      <w:bookmarkStart w:id="0" w:name="bpuFrontPg"/>
      <w:bookmarkStart w:id="1" w:name="_GoBack"/>
      <w:bookmarkEnd w:id="0"/>
      <w:bookmarkEnd w:id="1"/>
      <w:r>
        <w:t xml:space="preserve">ASSEMBLY, No. 2763 </w:t>
      </w:r>
    </w:p>
    <w:p w:rsidR="00AC3C35" w:rsidRPr="009D38FF" w:rsidRDefault="00AC3C35" w:rsidP="00AC3C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8313" r:id="rId8"/>
        </w:object>
      </w:r>
    </w:p>
    <w:p w:rsidR="00AC3C35" w:rsidRDefault="00AC3C35" w:rsidP="00AC3C35">
      <w:pPr>
        <w:pStyle w:val="bpuState"/>
      </w:pPr>
      <w:r>
        <w:t>STATE OF NEW JERSEY</w:t>
      </w:r>
    </w:p>
    <w:p w:rsidR="00AC3C35" w:rsidRDefault="00AC3C35" w:rsidP="00AC3C35">
      <w:pPr>
        <w:pStyle w:val="bpuLegislature"/>
      </w:pPr>
      <w:r>
        <w:t>219th LEGISLATURE</w:t>
      </w:r>
    </w:p>
    <w:p w:rsidR="00AC3C35" w:rsidRDefault="00AC3C35" w:rsidP="00AC3C35">
      <w:pPr>
        <w:pStyle w:val="bpuWpGraphic"/>
      </w:pPr>
      <w:r>
        <w:object w:dxaOrig="8985" w:dyaOrig="255">
          <v:shape id="_x0000_i1026" type="#_x0000_t75" style="width:6in;height:11.9pt" o:ole="">
            <v:imagedata r:id="rId7" o:title=""/>
          </v:shape>
          <o:OLEObject Type="Embed" ProgID="WPWin6.1" ShapeID="_x0000_i1026" DrawAspect="Content" ObjectID="_1700308314" r:id="rId9"/>
        </w:object>
      </w:r>
      <w:r>
        <w:t xml:space="preserve">  </w:t>
      </w:r>
    </w:p>
    <w:p w:rsidR="00AC3C35" w:rsidRDefault="00AC3C35" w:rsidP="00AC3C35">
      <w:pPr>
        <w:pStyle w:val="bpuIntro"/>
      </w:pPr>
      <w:r>
        <w:t>INTRODUCED FEBRUARY 13, 2020</w:t>
      </w:r>
    </w:p>
    <w:p w:rsidR="00AC3C35" w:rsidRDefault="00AC3C35" w:rsidP="00AC3C35">
      <w:pPr>
        <w:pStyle w:val="bpuIntro"/>
      </w:pPr>
    </w:p>
    <w:p w:rsidR="00AC3C35" w:rsidRDefault="00AC3C35" w:rsidP="00AC3C35">
      <w:pPr>
        <w:pStyle w:val="bpuIntro"/>
        <w:sectPr w:rsidR="00AC3C35" w:rsidSect="00496D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3C35" w:rsidRDefault="00AC3C35" w:rsidP="00AC3C35">
      <w:pPr>
        <w:pStyle w:val="bpuIntro"/>
      </w:pPr>
    </w:p>
    <w:p w:rsidR="00AC3C35" w:rsidRDefault="00AC3C35" w:rsidP="00AC3C35">
      <w:pPr>
        <w:pStyle w:val="bpuSponsor"/>
      </w:pPr>
      <w:r>
        <w:t>Sponsored by:</w:t>
      </w:r>
    </w:p>
    <w:p w:rsidR="00AC3C35" w:rsidRDefault="00AC3C35" w:rsidP="00AC3C35">
      <w:pPr>
        <w:pStyle w:val="bpuSponsor"/>
      </w:pPr>
      <w:r>
        <w:t>Assemblyman  ANDREW ZWICKER</w:t>
      </w:r>
    </w:p>
    <w:p w:rsidR="00AC3C35" w:rsidRDefault="00AC3C35" w:rsidP="00AC3C35">
      <w:pPr>
        <w:pStyle w:val="bpuSponsor"/>
      </w:pPr>
      <w:r>
        <w:t>District 16 (Hunterdon, Mercer, Middlesex and Somerset)</w:t>
      </w:r>
    </w:p>
    <w:p w:rsidR="00AC3C35" w:rsidRDefault="007D3007" w:rsidP="007D3007">
      <w:pPr>
        <w:pStyle w:val="bpuSponsor"/>
      </w:pPr>
      <w:r>
        <w:t>Assemblywoman  LISA SWAIN</w:t>
      </w:r>
    </w:p>
    <w:p w:rsidR="007D3007" w:rsidRDefault="007D3007" w:rsidP="007D3007">
      <w:pPr>
        <w:pStyle w:val="bpuSponsor"/>
      </w:pPr>
      <w:r>
        <w:t>District 38 (Bergen and Passaic)</w:t>
      </w:r>
    </w:p>
    <w:p w:rsidR="007D3007" w:rsidRDefault="00571CE1" w:rsidP="00571CE1">
      <w:pPr>
        <w:pStyle w:val="bpuSponsor"/>
      </w:pPr>
      <w:r>
        <w:t>Assemblyman  JAMEL C. HOLLEY</w:t>
      </w:r>
    </w:p>
    <w:p w:rsidR="00571CE1" w:rsidRDefault="00571CE1" w:rsidP="00571CE1">
      <w:pPr>
        <w:pStyle w:val="bpuSponsor"/>
      </w:pPr>
      <w:r>
        <w:t>District 20 (Union)</w:t>
      </w:r>
    </w:p>
    <w:p w:rsidR="00571CE1" w:rsidRPr="00571CE1" w:rsidRDefault="00571CE1" w:rsidP="00571CE1">
      <w:pPr>
        <w:pStyle w:val="bpuSponsor"/>
      </w:pPr>
    </w:p>
    <w:p w:rsidR="00663047" w:rsidRDefault="00496D6F" w:rsidP="00496D6F">
      <w:pPr>
        <w:pStyle w:val="bpuSponsor"/>
      </w:pPr>
      <w:r>
        <w:t>Co-Sponsored by:</w:t>
      </w:r>
    </w:p>
    <w:p w:rsidR="00496D6F" w:rsidRPr="00496D6F" w:rsidRDefault="00496D6F" w:rsidP="00496D6F">
      <w:pPr>
        <w:pStyle w:val="bpuSponsor"/>
      </w:pPr>
      <w:r w:rsidRPr="00496D6F">
        <w:t xml:space="preserve">Assemblywomen </w:t>
      </w:r>
      <w:proofErr w:type="spellStart"/>
      <w:r w:rsidRPr="00496D6F">
        <w:t>Vainieri</w:t>
      </w:r>
      <w:proofErr w:type="spellEnd"/>
      <w:r w:rsidRPr="00496D6F">
        <w:t xml:space="preserve"> </w:t>
      </w:r>
      <w:proofErr w:type="spellStart"/>
      <w:r w:rsidRPr="00496D6F">
        <w:t>Huttle</w:t>
      </w:r>
      <w:proofErr w:type="spellEnd"/>
      <w:r w:rsidRPr="00496D6F">
        <w:t xml:space="preserve">, Speight, Dunn, Murphy, McKnight, Assemblymen </w:t>
      </w:r>
      <w:proofErr w:type="spellStart"/>
      <w:r w:rsidRPr="00496D6F">
        <w:t>Karabinchak</w:t>
      </w:r>
      <w:proofErr w:type="spellEnd"/>
      <w:r w:rsidRPr="00496D6F">
        <w:t xml:space="preserve"> and Stanley</w:t>
      </w:r>
    </w:p>
    <w:p w:rsidR="003D3D5F" w:rsidRDefault="003D3D5F" w:rsidP="00F47915"/>
    <w:p w:rsidR="0036682B" w:rsidRPr="00F47915" w:rsidRDefault="0036682B" w:rsidP="00F47915"/>
    <w:p w:rsidR="00AC3C35" w:rsidRDefault="00AC3C35" w:rsidP="00AC3C35">
      <w:pPr>
        <w:pStyle w:val="bpuSponsor"/>
      </w:pPr>
    </w:p>
    <w:p w:rsidR="00AC3C35" w:rsidRDefault="00AC3C35" w:rsidP="00AC3C35">
      <w:pPr>
        <w:pStyle w:val="bpuSponsor"/>
      </w:pPr>
    </w:p>
    <w:p w:rsidR="00AC3C35" w:rsidRDefault="00AC3C35" w:rsidP="00AC3C35">
      <w:pPr>
        <w:pStyle w:val="bpuSponsor"/>
      </w:pPr>
      <w:r>
        <w:t>SYNOPSIS</w:t>
      </w:r>
    </w:p>
    <w:p w:rsidR="00AC3C35" w:rsidRDefault="00AC3C35" w:rsidP="00AC3C35">
      <w:pPr>
        <w:pStyle w:val="bpuNormText"/>
      </w:pPr>
      <w:r>
        <w:tab/>
        <w:t>“New Voter Empowerment Act”; permits 17 year olds to vote in primary election if they turn 18 years old before nex</w:t>
      </w:r>
      <w:r w:rsidR="00BB7766">
        <w:t xml:space="preserve">t succeeding general election. </w:t>
      </w:r>
    </w:p>
    <w:p w:rsidR="00AC3C35" w:rsidRDefault="00AC3C35" w:rsidP="00AC3C35">
      <w:pPr>
        <w:pStyle w:val="bpuNormText"/>
      </w:pPr>
    </w:p>
    <w:p w:rsidR="00AC3C35" w:rsidRDefault="00AC3C35" w:rsidP="00AC3C35">
      <w:pPr>
        <w:pStyle w:val="bpuSponsor"/>
      </w:pPr>
      <w:r>
        <w:t xml:space="preserve">CURRENT VERSION OF TEXT </w:t>
      </w:r>
    </w:p>
    <w:p w:rsidR="00AC3C35" w:rsidRDefault="00AC3C35" w:rsidP="00AC3C35">
      <w:pPr>
        <w:pStyle w:val="bpuNormText"/>
      </w:pPr>
      <w:r>
        <w:tab/>
        <w:t>As introduced.</w:t>
      </w:r>
    </w:p>
    <w:p w:rsidR="00AC3C35" w:rsidRDefault="00AC3C35" w:rsidP="00AC3C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3C35" w:rsidRDefault="00AC3C35" w:rsidP="008916EC">
      <w:pPr>
        <w:pStyle w:val="FronterPage"/>
        <w:tabs>
          <w:tab w:val="clear" w:pos="720"/>
          <w:tab w:val="clear" w:pos="1440"/>
          <w:tab w:val="clear" w:pos="2160"/>
          <w:tab w:val="clear" w:pos="2880"/>
          <w:tab w:val="clear" w:pos="3600"/>
          <w:tab w:val="clear" w:pos="4320"/>
          <w:tab w:val="clear" w:pos="5040"/>
        </w:tabs>
        <w:sectPr w:rsidR="00AC3C35" w:rsidSect="00AC3C35">
          <w:type w:val="continuous"/>
          <w:pgSz w:w="12240" w:h="20160" w:code="5"/>
          <w:pgMar w:top="1440" w:right="2275" w:bottom="1440" w:left="2275" w:header="72" w:footer="720" w:gutter="0"/>
          <w:pgNumType w:start="1"/>
          <w:cols w:space="720"/>
          <w:docGrid w:linePitch="360"/>
        </w:sectPr>
      </w:pPr>
    </w:p>
    <w:p w:rsidR="00686AEB" w:rsidRPr="00677316" w:rsidRDefault="002719B1" w:rsidP="003E47BA">
      <w:pPr>
        <w:pStyle w:val="HangingAnAct"/>
        <w:rPr>
          <w:rStyle w:val="HangingAnActChar"/>
        </w:rPr>
      </w:pPr>
      <w:r>
        <w:rPr>
          <w:rStyle w:val="BillHead"/>
        </w:rPr>
        <w:lastRenderedPageBreak/>
        <w:t>An Act</w:t>
      </w:r>
      <w:r w:rsidR="00686AEB" w:rsidRPr="006B7FA7">
        <w:rPr>
          <w:rStyle w:val="HangingAnActChar"/>
        </w:rPr>
        <w:t xml:space="preserve"> </w:t>
      </w:r>
      <w:r w:rsidR="003A5198" w:rsidRPr="00665748">
        <w:t xml:space="preserve">concerning eligibility to vote in a primary election for the general election and designated as the “New Voter Empowerment Act,” </w:t>
      </w:r>
      <w:r w:rsidR="003A5198" w:rsidRPr="007B7DA2">
        <w:rPr>
          <w:spacing w:val="0"/>
        </w:rPr>
        <w:t>amending R.S.19:31-5,</w:t>
      </w:r>
      <w:r w:rsidR="003A5198" w:rsidRPr="00665748">
        <w:t xml:space="preserve"> and supplementing chapter 23 of Title 19 of the Revised Statutes.</w:t>
      </w:r>
    </w:p>
    <w:p w:rsidR="000B1054" w:rsidRPr="00D71D68" w:rsidRDefault="000B1054" w:rsidP="000B1054"/>
    <w:p w:rsidR="00686AEB" w:rsidRPr="00AA7880" w:rsidRDefault="00686AEB" w:rsidP="00686AEB">
      <w:r>
        <w:tab/>
      </w:r>
      <w:r w:rsidR="002719B1">
        <w:rPr>
          <w:rStyle w:val="BillHeading2"/>
        </w:rPr>
        <w:t>Be It Enacted</w:t>
      </w:r>
      <w:r>
        <w:rPr>
          <w:rStyle w:val="BillHeading2"/>
        </w:rPr>
        <w:t xml:space="preserve"> </w:t>
      </w:r>
      <w:r w:rsidR="002719B1">
        <w:rPr>
          <w:rStyle w:val="BillLanguage"/>
        </w:rPr>
        <w:t>by the Senate and General Assembly of the State of New Jersey:</w:t>
      </w:r>
    </w:p>
    <w:p w:rsidR="00686AEB" w:rsidRDefault="00686AEB" w:rsidP="00686AEB"/>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ab/>
        <w:t>1.</w:t>
      </w:r>
      <w:r>
        <w:rPr>
          <w:spacing w:val="0"/>
        </w:rPr>
        <w:tab/>
      </w:r>
      <w:r w:rsidRPr="007B7DA2">
        <w:rPr>
          <w:spacing w:val="0"/>
        </w:rPr>
        <w:t>(New section)</w:t>
      </w:r>
      <w:r w:rsidRPr="00665748">
        <w:rPr>
          <w:spacing w:val="0"/>
        </w:rPr>
        <w:t xml:space="preserve"> Notwithstanding the provisions of R.S.19:4-1</w:t>
      </w:r>
      <w:r w:rsidRPr="007B7DA2">
        <w:rPr>
          <w:spacing w:val="0"/>
        </w:rPr>
        <w:t>, or any other law, rule, or regulation</w:t>
      </w:r>
      <w:r w:rsidRPr="00665748">
        <w:rPr>
          <w:spacing w:val="0"/>
        </w:rPr>
        <w:t xml:space="preserve"> to the contrary, any registered voter who is 17 years of age prior to the date on which a primary election for the general election is held shall be permitted to vote in that primary election if the registered voter attains 18 years of age on or before the day of the next succeeding general election.</w:t>
      </w:r>
    </w:p>
    <w:p w:rsidR="003A5198" w:rsidRPr="00D71D68" w:rsidRDefault="003A5198" w:rsidP="003A5198"/>
    <w:p w:rsidR="003A5198" w:rsidRPr="00665748" w:rsidRDefault="00BB7766"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3A5198" w:rsidRPr="00665748">
        <w:rPr>
          <w:spacing w:val="0"/>
        </w:rPr>
        <w:t xml:space="preserve">R.S.19:31-5 is amended to read as follows:  </w:t>
      </w:r>
    </w:p>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ab/>
        <w:t xml:space="preserve">19:31-5. </w:t>
      </w:r>
      <w:r>
        <w:rPr>
          <w:spacing w:val="0"/>
        </w:rPr>
        <w:t xml:space="preserve"> </w:t>
      </w:r>
      <w:r w:rsidRPr="00665748">
        <w:rPr>
          <w:spacing w:val="0"/>
        </w:rPr>
        <w:t xml:space="preserve">Each person, who is at least 17 years of age at the time he or she applies for registration, who resides in the district in which he or she expects to vote, who will be of the age of 18 years or more on or before the first election in which he or she expects to vote, who is a citizen of the United States, and who, if he or she continues to reside in the district until that election, will at the time have fulfilled all the requirements as to length of residence to qualify him or her as a legal voter, shall, unless otherwise disqualified, be entitled to be registered in such district. Each 17-year-old registrant shall be designated in the Statewide voter registration system as temporarily ineligible to vote until the registrant's 18th birthday </w:t>
      </w:r>
      <w:r w:rsidRPr="00665748">
        <w:rPr>
          <w:spacing w:val="0"/>
          <w:u w:val="single"/>
        </w:rPr>
        <w:t>, except as provided pursuant to section 1 of P.L.   , c.   (C.   ) (pending before the Legislature as this bill)</w:t>
      </w:r>
      <w:r w:rsidRPr="00665748">
        <w:rPr>
          <w:spacing w:val="0"/>
        </w:rPr>
        <w:t>.</w:t>
      </w:r>
    </w:p>
    <w:p w:rsidR="00BB7766" w:rsidRDefault="003A5198" w:rsidP="00BB77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ab/>
        <w:t>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Attorney General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 shall be asked for identification when voting for the first time starting at the first</w:t>
      </w:r>
      <w:r w:rsidR="00BB7766">
        <w:rPr>
          <w:spacing w:val="0"/>
        </w:rPr>
        <w:t xml:space="preserve"> </w:t>
      </w:r>
      <w:r w:rsidRPr="00665748">
        <w:rPr>
          <w:spacing w:val="0"/>
        </w:rPr>
        <w:t xml:space="preserve">election held after January 1, 2004 at which candidates are seeking </w:t>
      </w:r>
      <w:r w:rsidR="00BB7766">
        <w:rPr>
          <w:spacing w:val="0"/>
        </w:rPr>
        <w:br w:type="page"/>
      </w:r>
    </w:p>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federal office or thereafter.  This requirement shall not apply to any individual entitled to vote by absentee ballot under the "Uniformed and Overseas Citizens Absentee Voting Act" (42 U.S.C. 1973ff-1 et seq.) or to any individual who is provided the right to vote other than in person under section 3 of Pub.L.98-435, the "Voting Accessibility for the Elderly and Handicapped Act," or any other voter entitled to vote otherwise than in person under any other federal law.  This requirement shall also not apply to any individual who registers to vote by appearing in person at any voter registration agency or to any individual whose voter registration form is delivered to the county commissioner of registration or to the Attorney General, as the case may be, through a third party by means other than by mail delivery.</w:t>
      </w:r>
    </w:p>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ab/>
        <w:t>Once registered, the registrant shall not be required to register again in such district as long as he or she resides therein, except when required to do so by the commissioner, because of the loss of or some defect in his or her registration record.</w:t>
      </w:r>
    </w:p>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ab/>
        <w:t xml:space="preserve">The registrant, when registered as provided in this Title, shall be eligible to vote at any election to be held subsequent to such registration, if he or she shall be a citizen of the United States of the age of 18 years </w:t>
      </w:r>
      <w:r w:rsidRPr="00665748">
        <w:rPr>
          <w:spacing w:val="0"/>
          <w:u w:val="single"/>
        </w:rPr>
        <w:t>, except as provided pursuant to section 1 of P.L.   , c.   (C.   ) (pending before the Legislature as this bill),</w:t>
      </w:r>
      <w:r w:rsidRPr="00665748">
        <w:rPr>
          <w:spacing w:val="0"/>
        </w:rPr>
        <w:t xml:space="preserve">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3A5198" w:rsidRPr="00665748" w:rsidRDefault="003A5198" w:rsidP="003A51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748">
        <w:rPr>
          <w:spacing w:val="0"/>
        </w:rPr>
        <w:t>(</w:t>
      </w:r>
      <w:proofErr w:type="spellStart"/>
      <w:r w:rsidRPr="00665748">
        <w:rPr>
          <w:spacing w:val="0"/>
        </w:rPr>
        <w:t>cf</w:t>
      </w:r>
      <w:proofErr w:type="spellEnd"/>
      <w:r w:rsidRPr="00665748">
        <w:rPr>
          <w:spacing w:val="0"/>
        </w:rPr>
        <w:t>: P.L.2015, c.222, s.1)</w:t>
      </w:r>
    </w:p>
    <w:p w:rsidR="003A5198" w:rsidRDefault="003A5198" w:rsidP="003A5198"/>
    <w:p w:rsidR="00686AEB" w:rsidRDefault="00686AEB" w:rsidP="00686AEB">
      <w:r>
        <w:tab/>
      </w:r>
      <w:r w:rsidR="003A5198">
        <w:t>3</w:t>
      </w:r>
      <w:r w:rsidR="00BB7766">
        <w:t>.</w:t>
      </w:r>
      <w:r w:rsidR="00BB7766">
        <w:tab/>
      </w:r>
      <w:r w:rsidR="002719B1">
        <w:t>This act shall take effect</w:t>
      </w:r>
      <w:r w:rsidR="003A5198">
        <w:t xml:space="preserve"> on January 1</w:t>
      </w:r>
      <w:r w:rsidR="003A5198" w:rsidRPr="003A5198">
        <w:rPr>
          <w:vertAlign w:val="superscript"/>
        </w:rPr>
        <w:t>st</w:t>
      </w:r>
      <w:r w:rsidR="003A5198">
        <w:t xml:space="preserve"> next following the date of enactment.</w:t>
      </w:r>
    </w:p>
    <w:p w:rsidR="00CE76F8" w:rsidRDefault="00CE76F8" w:rsidP="00686AEB"/>
    <w:p w:rsidR="00CE76F8" w:rsidRDefault="00CE76F8" w:rsidP="00686AEB"/>
    <w:p w:rsidR="00CE76F8" w:rsidRPr="00AA7880" w:rsidRDefault="00CE76F8" w:rsidP="00CE76F8">
      <w:pPr>
        <w:jc w:val="center"/>
      </w:pPr>
      <w:r>
        <w:t>STATEMENT</w:t>
      </w:r>
    </w:p>
    <w:p w:rsidR="00686AEB" w:rsidRDefault="00686AEB" w:rsidP="00686AEB"/>
    <w:p w:rsidR="00CE76F8" w:rsidRDefault="00CE76F8" w:rsidP="00CE76F8">
      <w:pPr>
        <w:pStyle w:val="Default"/>
        <w:tabs>
          <w:tab w:val="left" w:pos="180"/>
        </w:tabs>
        <w:spacing w:line="288" w:lineRule="auto"/>
        <w:jc w:val="both"/>
        <w:rPr>
          <w:sz w:val="23"/>
          <w:szCs w:val="23"/>
        </w:rPr>
      </w:pPr>
      <w:r>
        <w:rPr>
          <w:sz w:val="23"/>
          <w:szCs w:val="23"/>
        </w:rPr>
        <w:tab/>
      </w:r>
      <w:r w:rsidR="003A5198">
        <w:rPr>
          <w:sz w:val="23"/>
          <w:szCs w:val="23"/>
        </w:rPr>
        <w:t xml:space="preserve">This bill, designated as the “New Voter Empowerment Act,” permits any registered voter who is 17 years of age prior to the date on which a primary election for the general election is held to vote in that primary election if the registered voter attains 18 years of age on or before the day of the next succeeding general election. </w:t>
      </w:r>
    </w:p>
    <w:p w:rsidR="003A5198" w:rsidRDefault="00CE76F8" w:rsidP="00CE76F8">
      <w:pPr>
        <w:pStyle w:val="Default"/>
        <w:tabs>
          <w:tab w:val="left" w:pos="180"/>
        </w:tabs>
        <w:spacing w:line="288" w:lineRule="auto"/>
        <w:jc w:val="both"/>
        <w:rPr>
          <w:sz w:val="23"/>
          <w:szCs w:val="23"/>
        </w:rPr>
      </w:pPr>
      <w:r>
        <w:rPr>
          <w:sz w:val="23"/>
          <w:szCs w:val="23"/>
        </w:rPr>
        <w:tab/>
      </w:r>
      <w:r w:rsidR="003A5198">
        <w:rPr>
          <w:sz w:val="23"/>
          <w:szCs w:val="23"/>
        </w:rPr>
        <w:t xml:space="preserve">Current law permits a person who is at least 17 years of age to register to vote if the person will be at least 18 at the time of the election. However, the person is designated in the Statewide </w:t>
      </w:r>
      <w:r>
        <w:rPr>
          <w:sz w:val="23"/>
          <w:szCs w:val="23"/>
        </w:rPr>
        <w:t>V</w:t>
      </w:r>
      <w:r w:rsidR="003A5198">
        <w:rPr>
          <w:sz w:val="23"/>
          <w:szCs w:val="23"/>
        </w:rPr>
        <w:t xml:space="preserve">oter </w:t>
      </w:r>
      <w:r>
        <w:rPr>
          <w:sz w:val="23"/>
          <w:szCs w:val="23"/>
        </w:rPr>
        <w:t>R</w:t>
      </w:r>
      <w:r w:rsidR="003A5198">
        <w:rPr>
          <w:sz w:val="23"/>
          <w:szCs w:val="23"/>
        </w:rPr>
        <w:t xml:space="preserve">egistration </w:t>
      </w:r>
      <w:r>
        <w:rPr>
          <w:sz w:val="23"/>
          <w:szCs w:val="23"/>
        </w:rPr>
        <w:t>S</w:t>
      </w:r>
      <w:r w:rsidR="003A5198">
        <w:rPr>
          <w:sz w:val="23"/>
          <w:szCs w:val="23"/>
        </w:rPr>
        <w:t xml:space="preserve">ystem as temporarily ineligible to vote until that person’s 18th birthday. This bill would permit that person to vote in a primary election notwithstanding that the person is not yet 18 years of age, as long as the person attains 18 years of age on or before the next general election. </w:t>
      </w:r>
    </w:p>
    <w:sectPr w:rsidR="003A5198" w:rsidSect="00AC3C35">
      <w:headerReference w:type="default" r:id="rId14"/>
      <w:footerReference w:type="default" r:id="rId15"/>
      <w:headerReference w:type="first" r:id="rId16"/>
      <w:footerReference w:type="first" r:id="rId17"/>
      <w:pgSz w:w="12240" w:h="20160" w:code="5"/>
      <w:pgMar w:top="1440" w:right="2520" w:bottom="1872"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331" w:rsidRDefault="000B1331">
      <w:r>
        <w:separator/>
      </w:r>
    </w:p>
  </w:endnote>
  <w:endnote w:type="continuationSeparator" w:id="0">
    <w:p w:rsidR="000B1331" w:rsidRDefault="000B1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15" w:rsidRDefault="00496D6F" w:rsidP="00496D6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FCB" w:rsidRPr="00921C91" w:rsidRDefault="006F5F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5FCB" w:rsidRPr="00921C91" w:rsidRDefault="006F5FCB">
    <w:pPr>
      <w:pStyle w:val="Footer"/>
      <w:rPr>
        <w:szCs w:val="18"/>
      </w:rPr>
    </w:pPr>
  </w:p>
  <w:p w:rsidR="006F5FCB" w:rsidRPr="00921C91" w:rsidRDefault="006F5F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5FCB" w:rsidRDefault="006F5FC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331" w:rsidRDefault="000B1331">
      <w:r>
        <w:separator/>
      </w:r>
    </w:p>
  </w:footnote>
  <w:footnote w:type="continuationSeparator" w:id="0">
    <w:p w:rsidR="000B1331" w:rsidRDefault="000B1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5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3007" w:rsidRDefault="007D3007" w:rsidP="007D3007">
    <w:pPr>
      <w:pStyle w:val="bpuHeadSpon"/>
    </w:pPr>
    <w:r w:rsidRPr="00AC3C35">
      <w:rPr>
        <w:rStyle w:val="bpuHeadSponChar"/>
      </w:rPr>
      <w:t>A2763</w:t>
    </w:r>
    <w:r>
      <w:t xml:space="preserve"> ZWICKER, SWAIN</w:t>
    </w:r>
  </w:p>
  <w:p w:rsidR="00AC3C35" w:rsidRDefault="00AC3C35" w:rsidP="00AC3C35">
    <w:pPr>
      <w:pStyle w:val="bpuHeadSpon"/>
    </w:pPr>
    <w:r>
      <w:fldChar w:fldCharType="begin"/>
    </w:r>
    <w:r>
      <w:instrText xml:space="preserve"> PAGE  \* MERGEFORMAT </w:instrText>
    </w:r>
    <w:r>
      <w:fldChar w:fldCharType="separate"/>
    </w:r>
    <w:r w:rsidR="00BD60D1">
      <w:rPr>
        <w:noProof/>
      </w:rPr>
      <w:t>3</w:t>
    </w:r>
    <w:r>
      <w:fldChar w:fldCharType="end"/>
    </w:r>
  </w:p>
  <w:p w:rsidR="00AC3C35" w:rsidRDefault="00AC3C35" w:rsidP="00AC3C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3C35" w:rsidRDefault="00AC3C35" w:rsidP="00AC3C35">
    <w:pPr>
      <w:pStyle w:val="bpuHeadSpon"/>
    </w:pPr>
    <w:r w:rsidRPr="00AC3C35">
      <w:rPr>
        <w:rStyle w:val="bpuHeadSponChar"/>
      </w:rPr>
      <w:t>A2763</w:t>
    </w:r>
    <w:r>
      <w:t xml:space="preserve"> ZWICKER</w:t>
    </w:r>
    <w:r w:rsidR="007D3007">
      <w:t>, SWAIN</w:t>
    </w:r>
  </w:p>
  <w:p w:rsidR="00AC3C35" w:rsidRDefault="00AC3C35" w:rsidP="00AC3C35">
    <w:pPr>
      <w:pStyle w:val="bpuHeadSpon"/>
    </w:pPr>
    <w:r>
      <w:fldChar w:fldCharType="begin"/>
    </w:r>
    <w:r>
      <w:instrText xml:space="preserve"> PAGE  \* MERGEFORMAT </w:instrText>
    </w:r>
    <w:r>
      <w:fldChar w:fldCharType="separate"/>
    </w:r>
    <w:r w:rsidR="007A77D5">
      <w:rPr>
        <w:noProof/>
      </w:rPr>
      <w:t>2</w:t>
    </w:r>
    <w:r>
      <w:fldChar w:fldCharType="end"/>
    </w:r>
  </w:p>
  <w:p w:rsidR="00AC3C35" w:rsidRDefault="00AC3C35" w:rsidP="00AC3C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331"/>
    <w:rsid w:val="000051BD"/>
    <w:rsid w:val="000160A5"/>
    <w:rsid w:val="0002335B"/>
    <w:rsid w:val="0003549A"/>
    <w:rsid w:val="00036547"/>
    <w:rsid w:val="000367AE"/>
    <w:rsid w:val="00043B22"/>
    <w:rsid w:val="00054975"/>
    <w:rsid w:val="00057D20"/>
    <w:rsid w:val="0006197C"/>
    <w:rsid w:val="0006281F"/>
    <w:rsid w:val="0008141C"/>
    <w:rsid w:val="00094A55"/>
    <w:rsid w:val="000A44A7"/>
    <w:rsid w:val="000A5AAB"/>
    <w:rsid w:val="000B1054"/>
    <w:rsid w:val="000B1331"/>
    <w:rsid w:val="000B3411"/>
    <w:rsid w:val="000C054C"/>
    <w:rsid w:val="000C12C2"/>
    <w:rsid w:val="000D11AF"/>
    <w:rsid w:val="000D6255"/>
    <w:rsid w:val="000D6262"/>
    <w:rsid w:val="000D7B4A"/>
    <w:rsid w:val="000E4006"/>
    <w:rsid w:val="000F3DA2"/>
    <w:rsid w:val="000F5FDE"/>
    <w:rsid w:val="000F7466"/>
    <w:rsid w:val="00112D9A"/>
    <w:rsid w:val="0013000E"/>
    <w:rsid w:val="00133F81"/>
    <w:rsid w:val="00135943"/>
    <w:rsid w:val="001645FB"/>
    <w:rsid w:val="00173D2B"/>
    <w:rsid w:val="00181676"/>
    <w:rsid w:val="0018310E"/>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277"/>
    <w:rsid w:val="002350E2"/>
    <w:rsid w:val="002370D0"/>
    <w:rsid w:val="00255958"/>
    <w:rsid w:val="00257FA2"/>
    <w:rsid w:val="0026574A"/>
    <w:rsid w:val="002660BB"/>
    <w:rsid w:val="002719B1"/>
    <w:rsid w:val="002720E8"/>
    <w:rsid w:val="00275293"/>
    <w:rsid w:val="002776B0"/>
    <w:rsid w:val="00286C7E"/>
    <w:rsid w:val="00294ABA"/>
    <w:rsid w:val="002A1029"/>
    <w:rsid w:val="002A3A1A"/>
    <w:rsid w:val="002A4692"/>
    <w:rsid w:val="002A51BA"/>
    <w:rsid w:val="002B2E26"/>
    <w:rsid w:val="002B3FE6"/>
    <w:rsid w:val="002C2D81"/>
    <w:rsid w:val="002C461E"/>
    <w:rsid w:val="002C6CEC"/>
    <w:rsid w:val="002E09CE"/>
    <w:rsid w:val="002E69D1"/>
    <w:rsid w:val="002F3BA6"/>
    <w:rsid w:val="002F7D5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2B"/>
    <w:rsid w:val="003702CA"/>
    <w:rsid w:val="00370617"/>
    <w:rsid w:val="00382F1F"/>
    <w:rsid w:val="00391DA4"/>
    <w:rsid w:val="003A3C64"/>
    <w:rsid w:val="003A3F83"/>
    <w:rsid w:val="003A5198"/>
    <w:rsid w:val="003C43EF"/>
    <w:rsid w:val="003C5A6B"/>
    <w:rsid w:val="003C7FB2"/>
    <w:rsid w:val="003D24DE"/>
    <w:rsid w:val="003D3D5F"/>
    <w:rsid w:val="003E26D4"/>
    <w:rsid w:val="003E3CF3"/>
    <w:rsid w:val="003E47BA"/>
    <w:rsid w:val="003F3B37"/>
    <w:rsid w:val="0040195A"/>
    <w:rsid w:val="00402DC0"/>
    <w:rsid w:val="00416C4B"/>
    <w:rsid w:val="0041751E"/>
    <w:rsid w:val="004211E5"/>
    <w:rsid w:val="00422091"/>
    <w:rsid w:val="0043386C"/>
    <w:rsid w:val="00436F2D"/>
    <w:rsid w:val="00436F5D"/>
    <w:rsid w:val="00441B42"/>
    <w:rsid w:val="0045118A"/>
    <w:rsid w:val="00452F02"/>
    <w:rsid w:val="00455D51"/>
    <w:rsid w:val="00456BF9"/>
    <w:rsid w:val="00461057"/>
    <w:rsid w:val="004704A8"/>
    <w:rsid w:val="00471102"/>
    <w:rsid w:val="00471F18"/>
    <w:rsid w:val="00484144"/>
    <w:rsid w:val="00484C19"/>
    <w:rsid w:val="00485866"/>
    <w:rsid w:val="00492076"/>
    <w:rsid w:val="00493B1D"/>
    <w:rsid w:val="00496D6F"/>
    <w:rsid w:val="00497037"/>
    <w:rsid w:val="004A3009"/>
    <w:rsid w:val="004A6940"/>
    <w:rsid w:val="004A77A4"/>
    <w:rsid w:val="004C742C"/>
    <w:rsid w:val="004E1F3E"/>
    <w:rsid w:val="004F21BD"/>
    <w:rsid w:val="004F4F1D"/>
    <w:rsid w:val="004F74DD"/>
    <w:rsid w:val="00501317"/>
    <w:rsid w:val="00502B79"/>
    <w:rsid w:val="0050495C"/>
    <w:rsid w:val="00505DC9"/>
    <w:rsid w:val="00506E1E"/>
    <w:rsid w:val="00513C81"/>
    <w:rsid w:val="00527BFB"/>
    <w:rsid w:val="00532A32"/>
    <w:rsid w:val="00540B0B"/>
    <w:rsid w:val="0054460F"/>
    <w:rsid w:val="00546199"/>
    <w:rsid w:val="005536CD"/>
    <w:rsid w:val="00554051"/>
    <w:rsid w:val="00557240"/>
    <w:rsid w:val="005651F3"/>
    <w:rsid w:val="00571CE1"/>
    <w:rsid w:val="00572184"/>
    <w:rsid w:val="00577A15"/>
    <w:rsid w:val="00580533"/>
    <w:rsid w:val="0059131D"/>
    <w:rsid w:val="005A3325"/>
    <w:rsid w:val="005B3F92"/>
    <w:rsid w:val="005B479C"/>
    <w:rsid w:val="005B561E"/>
    <w:rsid w:val="005C07E4"/>
    <w:rsid w:val="005C2124"/>
    <w:rsid w:val="005C336F"/>
    <w:rsid w:val="005C7F3C"/>
    <w:rsid w:val="005D18F5"/>
    <w:rsid w:val="005E017C"/>
    <w:rsid w:val="005E50C6"/>
    <w:rsid w:val="005F2A97"/>
    <w:rsid w:val="005F399B"/>
    <w:rsid w:val="006019F8"/>
    <w:rsid w:val="00605B20"/>
    <w:rsid w:val="0061156F"/>
    <w:rsid w:val="00613FF5"/>
    <w:rsid w:val="006155A8"/>
    <w:rsid w:val="00621B94"/>
    <w:rsid w:val="00626239"/>
    <w:rsid w:val="00630851"/>
    <w:rsid w:val="00635316"/>
    <w:rsid w:val="00635449"/>
    <w:rsid w:val="006378C5"/>
    <w:rsid w:val="00645E6A"/>
    <w:rsid w:val="00653289"/>
    <w:rsid w:val="0066304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FCB"/>
    <w:rsid w:val="006F6B8A"/>
    <w:rsid w:val="00707CD3"/>
    <w:rsid w:val="00716BB9"/>
    <w:rsid w:val="007256D1"/>
    <w:rsid w:val="007279FD"/>
    <w:rsid w:val="007502CB"/>
    <w:rsid w:val="00752D79"/>
    <w:rsid w:val="00752E20"/>
    <w:rsid w:val="00756EDE"/>
    <w:rsid w:val="00781B4D"/>
    <w:rsid w:val="00782195"/>
    <w:rsid w:val="007824BF"/>
    <w:rsid w:val="00783B8D"/>
    <w:rsid w:val="00794B94"/>
    <w:rsid w:val="00794BD4"/>
    <w:rsid w:val="007A2F73"/>
    <w:rsid w:val="007A3061"/>
    <w:rsid w:val="007A5A0B"/>
    <w:rsid w:val="007A77D5"/>
    <w:rsid w:val="007C0E14"/>
    <w:rsid w:val="007C7DE4"/>
    <w:rsid w:val="007D300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E8E"/>
    <w:rsid w:val="00917FE3"/>
    <w:rsid w:val="009318C7"/>
    <w:rsid w:val="00931C09"/>
    <w:rsid w:val="009348C2"/>
    <w:rsid w:val="009440D0"/>
    <w:rsid w:val="009523A3"/>
    <w:rsid w:val="00960958"/>
    <w:rsid w:val="00963A46"/>
    <w:rsid w:val="00966A3E"/>
    <w:rsid w:val="00971493"/>
    <w:rsid w:val="00971AD9"/>
    <w:rsid w:val="00973069"/>
    <w:rsid w:val="0097330C"/>
    <w:rsid w:val="00973523"/>
    <w:rsid w:val="00980766"/>
    <w:rsid w:val="009835D4"/>
    <w:rsid w:val="009865D4"/>
    <w:rsid w:val="00997152"/>
    <w:rsid w:val="009972CD"/>
    <w:rsid w:val="009A0E9C"/>
    <w:rsid w:val="009A45DA"/>
    <w:rsid w:val="009B06D2"/>
    <w:rsid w:val="009B34EC"/>
    <w:rsid w:val="009B5D67"/>
    <w:rsid w:val="009B6176"/>
    <w:rsid w:val="009B7B14"/>
    <w:rsid w:val="009C0D22"/>
    <w:rsid w:val="009C2DD9"/>
    <w:rsid w:val="009C3E09"/>
    <w:rsid w:val="009C5630"/>
    <w:rsid w:val="009C6510"/>
    <w:rsid w:val="009D0E5D"/>
    <w:rsid w:val="009D0F63"/>
    <w:rsid w:val="009D7934"/>
    <w:rsid w:val="009D7CCF"/>
    <w:rsid w:val="009E5961"/>
    <w:rsid w:val="009F4FAC"/>
    <w:rsid w:val="00A017C0"/>
    <w:rsid w:val="00A11228"/>
    <w:rsid w:val="00A222C2"/>
    <w:rsid w:val="00A305D6"/>
    <w:rsid w:val="00A342C4"/>
    <w:rsid w:val="00A42006"/>
    <w:rsid w:val="00A50F6B"/>
    <w:rsid w:val="00A52237"/>
    <w:rsid w:val="00A551D6"/>
    <w:rsid w:val="00A6251B"/>
    <w:rsid w:val="00A6754E"/>
    <w:rsid w:val="00A70F58"/>
    <w:rsid w:val="00A72987"/>
    <w:rsid w:val="00A7346B"/>
    <w:rsid w:val="00A84C4F"/>
    <w:rsid w:val="00A932A1"/>
    <w:rsid w:val="00A96E06"/>
    <w:rsid w:val="00AA118A"/>
    <w:rsid w:val="00AA6197"/>
    <w:rsid w:val="00AA6C70"/>
    <w:rsid w:val="00AB16FD"/>
    <w:rsid w:val="00AB4813"/>
    <w:rsid w:val="00AC3C35"/>
    <w:rsid w:val="00AC6466"/>
    <w:rsid w:val="00AC7639"/>
    <w:rsid w:val="00AD08BB"/>
    <w:rsid w:val="00AD0EC0"/>
    <w:rsid w:val="00AD70D6"/>
    <w:rsid w:val="00AD75BC"/>
    <w:rsid w:val="00AD7BB0"/>
    <w:rsid w:val="00AD7BC9"/>
    <w:rsid w:val="00AE1871"/>
    <w:rsid w:val="00AF0294"/>
    <w:rsid w:val="00AF1A8C"/>
    <w:rsid w:val="00B0116D"/>
    <w:rsid w:val="00B01173"/>
    <w:rsid w:val="00B02F35"/>
    <w:rsid w:val="00B05A3C"/>
    <w:rsid w:val="00B07100"/>
    <w:rsid w:val="00B1138C"/>
    <w:rsid w:val="00B2574A"/>
    <w:rsid w:val="00B35D8A"/>
    <w:rsid w:val="00B45B34"/>
    <w:rsid w:val="00B57047"/>
    <w:rsid w:val="00B60E2B"/>
    <w:rsid w:val="00B61D86"/>
    <w:rsid w:val="00B6342D"/>
    <w:rsid w:val="00B726BD"/>
    <w:rsid w:val="00B732BC"/>
    <w:rsid w:val="00B829B7"/>
    <w:rsid w:val="00B90E33"/>
    <w:rsid w:val="00B931CC"/>
    <w:rsid w:val="00B9676B"/>
    <w:rsid w:val="00BA2EA5"/>
    <w:rsid w:val="00BA364B"/>
    <w:rsid w:val="00BB1190"/>
    <w:rsid w:val="00BB31D0"/>
    <w:rsid w:val="00BB3A11"/>
    <w:rsid w:val="00BB4DDB"/>
    <w:rsid w:val="00BB5D79"/>
    <w:rsid w:val="00BB5F02"/>
    <w:rsid w:val="00BB7766"/>
    <w:rsid w:val="00BC7892"/>
    <w:rsid w:val="00BD60D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6F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230"/>
    <w:rsid w:val="00D9410B"/>
    <w:rsid w:val="00D9695B"/>
    <w:rsid w:val="00DA2417"/>
    <w:rsid w:val="00DA5585"/>
    <w:rsid w:val="00DB02AC"/>
    <w:rsid w:val="00DB6AA2"/>
    <w:rsid w:val="00DC07D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915"/>
    <w:rsid w:val="00F54B9C"/>
    <w:rsid w:val="00F56E96"/>
    <w:rsid w:val="00F573DD"/>
    <w:rsid w:val="00F61E59"/>
    <w:rsid w:val="00F626E0"/>
    <w:rsid w:val="00F63D99"/>
    <w:rsid w:val="00F6426B"/>
    <w:rsid w:val="00F709B3"/>
    <w:rsid w:val="00F71A5E"/>
    <w:rsid w:val="00FA0AFC"/>
    <w:rsid w:val="00FA1C82"/>
    <w:rsid w:val="00FA2ED1"/>
    <w:rsid w:val="00FA4A52"/>
    <w:rsid w:val="00FA71E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BE9FD3-A1E3-4D07-AE76-559BB1E1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3A5198"/>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2F7D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D57"/>
    <w:rPr>
      <w:rFonts w:ascii="Segoe UI" w:hAnsi="Segoe UI" w:cs="Segoe UI"/>
      <w:spacing w:val="4"/>
      <w:sz w:val="18"/>
      <w:szCs w:val="18"/>
    </w:rPr>
  </w:style>
  <w:style w:type="character" w:styleId="LineNumber">
    <w:name w:val="line number"/>
    <w:basedOn w:val="DefaultParagraphFont"/>
    <w:semiHidden/>
    <w:unhideWhenUsed/>
    <w:rsid w:val="00AC3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C703C-FE63-4CEE-B7F3-C3047068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1051</Words>
  <Characters>5063</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A2763</vt:lpstr>
    </vt:vector>
  </TitlesOfParts>
  <Manager>R211</Manager>
  <Company>NJ Office of Legislative Services</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A2763</dc:title>
  <dc:subject/>
  <dc:creator>Assemblyman  ZWICKER</dc:creator>
  <cp:keywords>A2763|3|SG |223|0|223|F|0|</cp:keywords>
  <dc:description>INTRODUCED FEBRUARY 13, 2020</dc:description>
  <cp:lastModifiedBy>Todaro, Vivian</cp:lastModifiedBy>
  <cp:revision>2</cp:revision>
  <cp:lastPrinted>2021-12-06T20:04:00Z</cp:lastPrinted>
  <dcterms:created xsi:type="dcterms:W3CDTF">2021-12-06T20:05:00Z</dcterms:created>
  <dcterms:modified xsi:type="dcterms:W3CDTF">2021-12-06T20:05:00Z</dcterms:modified>
  <cp:category>Section 1 to C.19:4-1.2_x000d_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