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037" w:rsidRDefault="003F6037" w:rsidP="00ED5E27">
      <w:pPr>
        <w:pStyle w:val="TopofPage1"/>
      </w:pPr>
      <w:bookmarkStart w:id="0" w:name="_GoBack"/>
      <w:bookmarkEnd w:id="0"/>
    </w:p>
    <w:p w:rsidR="009154B2" w:rsidRDefault="00463F5E" w:rsidP="00ED5E27">
      <w:pPr>
        <w:pStyle w:val="TopofPage1"/>
      </w:pPr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63F5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2765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63F5E">
        <w:rPr>
          <w:caps/>
          <w:szCs w:val="24"/>
        </w:rPr>
        <w:t>MARCH 4, 2021</w:t>
      </w:r>
    </w:p>
    <w:p w:rsidR="004144CF" w:rsidRDefault="004144CF" w:rsidP="0083060A"/>
    <w:p w:rsidR="008C440A" w:rsidRPr="00F90D6F" w:rsidRDefault="008C440A" w:rsidP="008C440A">
      <w:r w:rsidRPr="00F90D6F">
        <w:tab/>
        <w:t>The Senate State Government, Wagering, Tourism and Historic Preservation Committee reports favorably Assembly Bill No. 2765.</w:t>
      </w:r>
    </w:p>
    <w:p w:rsidR="005E76F1" w:rsidRPr="00941D69" w:rsidRDefault="005E76F1" w:rsidP="005E76F1">
      <w:pPr>
        <w:rPr>
          <w:spacing w:val="4"/>
          <w:szCs w:val="24"/>
        </w:rPr>
      </w:pPr>
      <w:r w:rsidRPr="00941D69">
        <w:rPr>
          <w:spacing w:val="4"/>
          <w:szCs w:val="24"/>
        </w:rPr>
        <w:tab/>
        <w:t xml:space="preserve">This bill amends the designation on the official State logo that denotes the production of goods in New Jersey. Under current law, the logo must display the phrase “New Jersey-Made” or “NJ-Made.” The bill changes that phrase to include “Made in New Jersey,” “Made in NJ,” or “MINJ.” </w:t>
      </w:r>
    </w:p>
    <w:p w:rsidR="005E76F1" w:rsidRDefault="005E76F1" w:rsidP="005E76F1">
      <w:r>
        <w:tab/>
        <w:t>Assembly Bill No. 2765 is identical to Senate Bill No. 1838 of the 2020-2021 session.</w:t>
      </w:r>
    </w:p>
    <w:sectPr w:rsidR="005E76F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F5E" w:rsidRDefault="00463F5E">
      <w:r>
        <w:separator/>
      </w:r>
    </w:p>
  </w:endnote>
  <w:endnote w:type="continuationSeparator" w:id="0">
    <w:p w:rsidR="00463F5E" w:rsidRDefault="00463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F5E" w:rsidRDefault="00463F5E">
      <w:r>
        <w:separator/>
      </w:r>
    </w:p>
  </w:footnote>
  <w:footnote w:type="continuationSeparator" w:id="0">
    <w:p w:rsidR="00463F5E" w:rsidRDefault="00463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33C6C" w:rsidP="00133C6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33C6C" w:rsidRDefault="00133C6C" w:rsidP="00133C6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F5E"/>
    <w:rsid w:val="0000316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3C6C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037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37873"/>
    <w:rsid w:val="00440C7E"/>
    <w:rsid w:val="00450A12"/>
    <w:rsid w:val="00451A68"/>
    <w:rsid w:val="004540C9"/>
    <w:rsid w:val="00463F5E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101E"/>
    <w:rsid w:val="004C4BCE"/>
    <w:rsid w:val="004C52C2"/>
    <w:rsid w:val="004C73E5"/>
    <w:rsid w:val="004C7D16"/>
    <w:rsid w:val="004D1D13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E76F1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38FC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440A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674C9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0A65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0D6F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045E2EE1-5460-405B-9E64-387B5867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33C6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33C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101</Words>
  <Characters>543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A2765 SSG Statement 3/4/21</vt:lpstr>
    </vt:vector>
  </TitlesOfParts>
  <Manager>R224</Manager>
  <Company>NJ OLS DMU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A2765 SSG Statement 3/4/21</dc:title>
  <dc:subject/>
  <dc:creator>Senate SSG</dc:creator>
  <cp:keywords>A2765|1|SG |223|0|0|!||</cp:keywords>
  <dc:description/>
  <cp:lastModifiedBy>Franks, Denise</cp:lastModifiedBy>
  <cp:revision>2</cp:revision>
  <cp:lastPrinted>2021-03-05T14:38:00Z</cp:lastPrinted>
  <dcterms:created xsi:type="dcterms:W3CDTF">2021-03-05T15:43:00Z</dcterms:created>
  <dcterms:modified xsi:type="dcterms:W3CDTF">2021-03-05T15:43:00Z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