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65B6E" w:rsidRDefault="00D65B6E" w:rsidP="00D65B6E">
      <w:pPr>
        <w:pStyle w:val="bpuReprint"/>
      </w:pPr>
      <w:bookmarkStart w:id="0" w:name="bpuFrontPg"/>
      <w:bookmarkStart w:id="1" w:name="_GoBack"/>
      <w:bookmarkEnd w:id="0"/>
      <w:bookmarkEnd w:id="1"/>
      <w:r>
        <w:t>[First Reprint]</w:t>
      </w:r>
    </w:p>
    <w:p w:rsidR="00DF381C" w:rsidRDefault="00DF381C" w:rsidP="00DF381C">
      <w:pPr>
        <w:pStyle w:val="bpuBill"/>
      </w:pPr>
      <w:r>
        <w:t xml:space="preserve">ASSEMBLY, No. 2772 </w:t>
      </w:r>
    </w:p>
    <w:p w:rsidR="00DF381C" w:rsidRPr="009D38FF" w:rsidRDefault="00DF381C" w:rsidP="00DF381C">
      <w:pPr>
        <w:pStyle w:val="bpuWpGraphic"/>
      </w:pPr>
      <w:r>
        <w:object w:dxaOrig="8985" w:dyaOrig="255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6in;height:12.2pt" o:ole="">
            <v:imagedata r:id="rId6" o:title=""/>
          </v:shape>
          <o:OLEObject Type="Embed" ProgID="WPWin6.1" ShapeID="_x0000_i1025" DrawAspect="Content" ObjectID="_1703589831" r:id="rId7"/>
        </w:object>
      </w:r>
    </w:p>
    <w:p w:rsidR="00DF381C" w:rsidRDefault="00DF381C" w:rsidP="00DF381C">
      <w:pPr>
        <w:pStyle w:val="bpuState"/>
      </w:pPr>
      <w:r>
        <w:t>STATE OF NEW JERSEY</w:t>
      </w:r>
    </w:p>
    <w:p w:rsidR="00DF381C" w:rsidRDefault="00DF381C" w:rsidP="00DF381C">
      <w:pPr>
        <w:pStyle w:val="bpuLegislature"/>
      </w:pPr>
      <w:r>
        <w:t>219th LEGISLATURE</w:t>
      </w:r>
    </w:p>
    <w:p w:rsidR="00DF381C" w:rsidRDefault="00DF381C" w:rsidP="00DF381C">
      <w:pPr>
        <w:pStyle w:val="bpuWpGraphic"/>
      </w:pPr>
      <w:r>
        <w:object w:dxaOrig="8985" w:dyaOrig="255">
          <v:shape id="_x0000_i1026" type="#_x0000_t75" style="width:6in;height:12.2pt" o:ole="">
            <v:imagedata r:id="rId6" o:title=""/>
          </v:shape>
          <o:OLEObject Type="Embed" ProgID="WPWin6.1" ShapeID="_x0000_i1026" DrawAspect="Content" ObjectID="_1703589832" r:id="rId8"/>
        </w:object>
      </w:r>
      <w:r>
        <w:t xml:space="preserve">  </w:t>
      </w:r>
    </w:p>
    <w:p w:rsidR="00DF381C" w:rsidRDefault="00DF381C" w:rsidP="00DF381C">
      <w:pPr>
        <w:pStyle w:val="bpuIntro"/>
      </w:pPr>
      <w:r>
        <w:t>INTRODUCED FEBRUARY 13, 2020</w:t>
      </w:r>
    </w:p>
    <w:p w:rsidR="00DF381C" w:rsidRDefault="00DF381C" w:rsidP="00DF381C">
      <w:pPr>
        <w:pStyle w:val="bpuIntro"/>
      </w:pPr>
    </w:p>
    <w:p w:rsidR="00DF381C" w:rsidRDefault="00DF381C" w:rsidP="00DF381C">
      <w:pPr>
        <w:pStyle w:val="bpuIntro"/>
        <w:sectPr w:rsidR="00DF381C" w:rsidSect="009C36F1">
          <w:headerReference w:type="even" r:id="rId9"/>
          <w:headerReference w:type="default" r:id="rId10"/>
          <w:footerReference w:type="default" r:id="rId11"/>
          <w:pgSz w:w="12240" w:h="20160" w:code="5"/>
          <w:pgMar w:top="2160" w:right="1440" w:bottom="1440" w:left="1440" w:header="72" w:footer="2160" w:gutter="0"/>
          <w:pgNumType w:start="1"/>
          <w:cols w:space="720"/>
          <w:docGrid w:linePitch="360"/>
        </w:sectPr>
      </w:pPr>
    </w:p>
    <w:p w:rsidR="00DF381C" w:rsidRDefault="00DF381C" w:rsidP="00DF381C">
      <w:pPr>
        <w:pStyle w:val="bpuIntro"/>
      </w:pPr>
    </w:p>
    <w:p w:rsidR="00DF381C" w:rsidRDefault="00DF381C" w:rsidP="00DF381C">
      <w:pPr>
        <w:pStyle w:val="bpuSponsor"/>
      </w:pPr>
      <w:r>
        <w:t>Sponsored by:</w:t>
      </w:r>
    </w:p>
    <w:p w:rsidR="00DF381C" w:rsidRDefault="00DF381C" w:rsidP="00DF381C">
      <w:pPr>
        <w:pStyle w:val="bpuSponsor"/>
      </w:pPr>
      <w:r>
        <w:t>Assemblywoman  JOANN DOWNEY</w:t>
      </w:r>
    </w:p>
    <w:p w:rsidR="00DF381C" w:rsidRDefault="00DF381C" w:rsidP="00DF381C">
      <w:pPr>
        <w:pStyle w:val="bpuSponsor"/>
      </w:pPr>
      <w:r>
        <w:t>District 11 (Monmouth)</w:t>
      </w:r>
    </w:p>
    <w:p w:rsidR="00DF381C" w:rsidRDefault="00B96041" w:rsidP="00B96041">
      <w:pPr>
        <w:pStyle w:val="bpuSponsor"/>
      </w:pPr>
      <w:r>
        <w:t>Assemblyman  ERIC HOUGHTALING</w:t>
      </w:r>
    </w:p>
    <w:p w:rsidR="00B96041" w:rsidRDefault="00B96041" w:rsidP="00B96041">
      <w:pPr>
        <w:pStyle w:val="bpuSponsor"/>
      </w:pPr>
      <w:r>
        <w:t>District 11 (Monmouth)</w:t>
      </w:r>
    </w:p>
    <w:p w:rsidR="00B96041" w:rsidRDefault="0036153B" w:rsidP="0036153B">
      <w:pPr>
        <w:pStyle w:val="bpuSponsor"/>
      </w:pPr>
      <w:r>
        <w:t>Assemblyman  DANIEL R. BENSON</w:t>
      </w:r>
    </w:p>
    <w:p w:rsidR="0036153B" w:rsidRDefault="0036153B" w:rsidP="0036153B">
      <w:pPr>
        <w:pStyle w:val="bpuSponsor"/>
      </w:pPr>
      <w:r>
        <w:t>District 14 (Mercer and Middlesex)</w:t>
      </w:r>
    </w:p>
    <w:p w:rsidR="0036153B" w:rsidRDefault="009C36F1" w:rsidP="009C36F1">
      <w:pPr>
        <w:pStyle w:val="bpuSponsor"/>
      </w:pPr>
      <w:r>
        <w:t>Senator  VIN GOPAL</w:t>
      </w:r>
    </w:p>
    <w:p w:rsidR="009C36F1" w:rsidRDefault="009C36F1" w:rsidP="009C36F1">
      <w:pPr>
        <w:pStyle w:val="bpuSponsor"/>
      </w:pPr>
      <w:r>
        <w:t>District 11 (Monmouth)</w:t>
      </w:r>
    </w:p>
    <w:p w:rsidR="009C36F1" w:rsidRPr="009C36F1" w:rsidRDefault="009C36F1" w:rsidP="009C36F1">
      <w:pPr>
        <w:pStyle w:val="bpuSponsor"/>
      </w:pPr>
    </w:p>
    <w:p w:rsidR="00DF381C" w:rsidRDefault="00F63222" w:rsidP="00F63222">
      <w:pPr>
        <w:pStyle w:val="bpuSponsor"/>
      </w:pPr>
      <w:r>
        <w:t>Co-Sponsored by:</w:t>
      </w:r>
    </w:p>
    <w:p w:rsidR="00F63222" w:rsidRDefault="00F63222" w:rsidP="00F63222">
      <w:pPr>
        <w:pStyle w:val="bpuSponsor"/>
      </w:pPr>
      <w:r w:rsidRPr="00F63222">
        <w:t xml:space="preserve">Assemblyman </w:t>
      </w:r>
      <w:proofErr w:type="spellStart"/>
      <w:r w:rsidRPr="00F63222">
        <w:t>Chiaravalloti</w:t>
      </w:r>
      <w:proofErr w:type="spellEnd"/>
    </w:p>
    <w:p w:rsidR="00F63222" w:rsidRDefault="00F63222" w:rsidP="00F63222"/>
    <w:p w:rsidR="00F63222" w:rsidRPr="00F63222" w:rsidRDefault="00F63222" w:rsidP="00F63222"/>
    <w:p w:rsidR="00DF381C" w:rsidRDefault="00DF381C" w:rsidP="00DF381C">
      <w:pPr>
        <w:pStyle w:val="bpuSponsor"/>
      </w:pPr>
    </w:p>
    <w:p w:rsidR="00DF381C" w:rsidRDefault="00DF381C" w:rsidP="00DF381C">
      <w:pPr>
        <w:pStyle w:val="bpuSponsor"/>
      </w:pPr>
    </w:p>
    <w:p w:rsidR="00DF381C" w:rsidRDefault="00DF381C" w:rsidP="00DF381C">
      <w:pPr>
        <w:pStyle w:val="bpuSponsor"/>
      </w:pPr>
      <w:r>
        <w:t>SYNOPSIS</w:t>
      </w:r>
    </w:p>
    <w:p w:rsidR="00DF381C" w:rsidRDefault="00DF381C" w:rsidP="00DF381C">
      <w:pPr>
        <w:pStyle w:val="bpuNormText"/>
      </w:pPr>
      <w:r>
        <w:tab/>
        <w:t>Authorizes certain Medicaid recipients residing on post-secondary school campus to participate remotely in meetings of non-medical nature regarding Medi</w:t>
      </w:r>
      <w:r w:rsidR="00AA7378">
        <w:t>caid benefits.</w:t>
      </w:r>
    </w:p>
    <w:p w:rsidR="00DF381C" w:rsidRDefault="00DF381C" w:rsidP="00DF381C">
      <w:pPr>
        <w:pStyle w:val="bpuNormText"/>
      </w:pPr>
    </w:p>
    <w:p w:rsidR="00DF381C" w:rsidRDefault="00DF381C" w:rsidP="00DF381C">
      <w:pPr>
        <w:pStyle w:val="bpuSponsor"/>
      </w:pPr>
      <w:r>
        <w:t xml:space="preserve">CURRENT VERSION OF TEXT </w:t>
      </w:r>
    </w:p>
    <w:p w:rsidR="00DF381C" w:rsidRDefault="00D65B6E" w:rsidP="00DF381C">
      <w:pPr>
        <w:pStyle w:val="bpuNormText"/>
      </w:pPr>
      <w:r>
        <w:tab/>
        <w:t>As amended by the General Assembly on December 20, 2021.</w:t>
      </w:r>
    </w:p>
    <w:p w:rsidR="00DF381C" w:rsidRDefault="00DF381C" w:rsidP="00DF381C">
      <w:pPr>
        <w:pStyle w:val="bpuNormText"/>
      </w:pPr>
      <w:r>
        <w:rPr>
          <w:noProof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align>center</wp:align>
            </wp:positionH>
            <wp:positionV relativeFrom="page">
              <wp:posOffset>7772400</wp:posOffset>
            </wp:positionV>
            <wp:extent cx="3257550" cy="3409950"/>
            <wp:effectExtent l="0" t="0" r="0" b="0"/>
            <wp:wrapNone/>
            <wp:docPr id="2" name="State Seal" descr="SEAL4BI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SEAL4BIL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lum bright="70000" contrast="-52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57550" cy="34099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 xml:space="preserve">   </w:t>
      </w:r>
    </w:p>
    <w:p w:rsidR="00DF381C" w:rsidRDefault="00DF381C" w:rsidP="008916EC">
      <w:pPr>
        <w:pStyle w:val="FronterPage"/>
        <w:tabs>
          <w:tab w:val="clear" w:pos="720"/>
          <w:tab w:val="clear" w:pos="1440"/>
          <w:tab w:val="clear" w:pos="2160"/>
          <w:tab w:val="clear" w:pos="2880"/>
          <w:tab w:val="clear" w:pos="3600"/>
          <w:tab w:val="clear" w:pos="4320"/>
          <w:tab w:val="clear" w:pos="5040"/>
        </w:tabs>
        <w:sectPr w:rsidR="00DF381C" w:rsidSect="00DF381C">
          <w:type w:val="continuous"/>
          <w:pgSz w:w="12240" w:h="20160" w:code="5"/>
          <w:pgMar w:top="1440" w:right="2275" w:bottom="1440" w:left="2275" w:header="72" w:footer="720" w:gutter="0"/>
          <w:pgNumType w:start="1"/>
          <w:cols w:space="720"/>
          <w:docGrid w:linePitch="360"/>
        </w:sectPr>
      </w:pPr>
    </w:p>
    <w:p w:rsidR="004A627C" w:rsidRPr="00677316" w:rsidRDefault="004A627C" w:rsidP="004A627C">
      <w:pPr>
        <w:pStyle w:val="HangingAnAct"/>
        <w:rPr>
          <w:rStyle w:val="HangingAnActChar"/>
        </w:rPr>
      </w:pPr>
      <w:r>
        <w:rPr>
          <w:rStyle w:val="BillHead"/>
        </w:rPr>
        <w:lastRenderedPageBreak/>
        <w:t>An Act</w:t>
      </w:r>
      <w:r w:rsidRPr="006B7FA7">
        <w:rPr>
          <w:rStyle w:val="HangingAnActChar"/>
        </w:rPr>
        <w:t xml:space="preserve"> </w:t>
      </w:r>
      <w:r>
        <w:rPr>
          <w:rStyle w:val="HangingAnActChar"/>
        </w:rPr>
        <w:t>concerning</w:t>
      </w:r>
      <w:r w:rsidRPr="008D2370">
        <w:t xml:space="preserve"> </w:t>
      </w:r>
      <w:r>
        <w:t xml:space="preserve">a </w:t>
      </w:r>
      <w:r w:rsidRPr="00AD787A">
        <w:t>Medicaid</w:t>
      </w:r>
      <w:r>
        <w:t xml:space="preserve"> recipient’s</w:t>
      </w:r>
      <w:r w:rsidRPr="00AD787A">
        <w:t xml:space="preserve"> </w:t>
      </w:r>
      <w:r>
        <w:t xml:space="preserve">remote participation in meetings of a non-medical nature </w:t>
      </w:r>
      <w:r w:rsidRPr="00AD787A">
        <w:t>regarding benefits</w:t>
      </w:r>
      <w:r>
        <w:t xml:space="preserve"> and </w:t>
      </w:r>
      <w:r w:rsidRPr="00841414">
        <w:t>supplementing Title 30 of the Revised Statutes.</w:t>
      </w:r>
    </w:p>
    <w:p w:rsidR="004A627C" w:rsidRPr="00D71D68" w:rsidRDefault="004A627C" w:rsidP="004A627C"/>
    <w:p w:rsidR="004A627C" w:rsidRPr="00AA7880" w:rsidRDefault="004A627C" w:rsidP="004A627C">
      <w:r>
        <w:tab/>
      </w:r>
      <w:r>
        <w:rPr>
          <w:rStyle w:val="BillHeading2"/>
        </w:rPr>
        <w:t xml:space="preserve">Be It Enacted </w:t>
      </w:r>
      <w:r>
        <w:rPr>
          <w:rStyle w:val="BillLanguage"/>
        </w:rPr>
        <w:t>by the Senate and General Assembly of the State of New Jersey:</w:t>
      </w:r>
    </w:p>
    <w:p w:rsidR="004A627C" w:rsidRDefault="004A627C" w:rsidP="004A627C"/>
    <w:p w:rsidR="00D65B6E" w:rsidRPr="00741095" w:rsidRDefault="00D65B6E" w:rsidP="00D65B6E">
      <w:r>
        <w:tab/>
      </w:r>
      <w:r w:rsidRPr="00741095">
        <w:t>1.</w:t>
      </w:r>
      <w:r w:rsidRPr="00741095">
        <w:tab/>
        <w:t>The Division of Medical Assistance and Health Services in the Department of Human Services</w:t>
      </w:r>
      <w:r>
        <w:t xml:space="preserve"> </w:t>
      </w:r>
      <w:r w:rsidRPr="008B759A">
        <w:rPr>
          <w:rFonts w:ascii="Albertus Extra Bold" w:hAnsi="Albertus Extra Bold"/>
          <w:b/>
          <w:vertAlign w:val="superscript"/>
        </w:rPr>
        <w:t>1</w:t>
      </w:r>
      <w:r w:rsidRPr="008B759A">
        <w:rPr>
          <w:u w:val="single"/>
        </w:rPr>
        <w:t>, to the extent permitted under federal law,</w:t>
      </w:r>
      <w:r w:rsidRPr="008B759A">
        <w:rPr>
          <w:rFonts w:ascii="Albertus Extra Bold" w:hAnsi="Albertus Extra Bold"/>
          <w:b/>
          <w:vertAlign w:val="superscript"/>
        </w:rPr>
        <w:t>1</w:t>
      </w:r>
      <w:r w:rsidRPr="00741095">
        <w:t xml:space="preserve"> shall authorize a recipient of Medicaid benefits</w:t>
      </w:r>
      <w:r w:rsidRPr="00741095">
        <w:rPr>
          <w:color w:val="000000"/>
        </w:rPr>
        <w:t xml:space="preserve"> who is determined eligible to receive a personal care service benefit and</w:t>
      </w:r>
      <w:r w:rsidRPr="00741095">
        <w:t xml:space="preserve"> who is attending a post-secondary educational institution and residing on that institution’s campus to participate remotely by telephone or other means in a meeting of a non-medical nature regarding the recipient’s Medicaid benefits.  The provisions of this section shall apply to any meeting between the recipient and the division, a managed care organization contracted with the division to provide benefits under the Medicaid program, or any other entity or individual authorized by the division to conduct such meetings.</w:t>
      </w:r>
    </w:p>
    <w:p w:rsidR="004A627C" w:rsidRPr="00AD787A" w:rsidRDefault="00D65B6E" w:rsidP="004A627C">
      <w:r w:rsidRPr="00741095">
        <w:tab/>
        <w:t>As used in this section, “Medicaid” means the Medicaid program established pursuant to P.L.1968, c.413 (C.30:4D-1 et seq.).</w:t>
      </w:r>
    </w:p>
    <w:p w:rsidR="004A627C" w:rsidRPr="00D71D68" w:rsidRDefault="004A627C" w:rsidP="004A627C"/>
    <w:p w:rsidR="004A627C" w:rsidRPr="00AA7880" w:rsidRDefault="004A627C" w:rsidP="004A627C">
      <w:r>
        <w:tab/>
        <w:t>2.</w:t>
      </w:r>
      <w:r>
        <w:tab/>
        <w:t>This act shall take effect immediately.</w:t>
      </w:r>
    </w:p>
    <w:sectPr w:rsidR="004A627C" w:rsidRPr="00AA7880" w:rsidSect="00DF381C">
      <w:headerReference w:type="default" r:id="rId13"/>
      <w:headerReference w:type="first" r:id="rId14"/>
      <w:footerReference w:type="first" r:id="rId15"/>
      <w:pgSz w:w="12240" w:h="20160" w:code="5"/>
      <w:pgMar w:top="1440" w:right="2520" w:bottom="1872" w:left="2880" w:header="1181" w:footer="1368" w:gutter="0"/>
      <w:lnNumType w:countBy="1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407D7" w:rsidRDefault="001407D7">
      <w:r>
        <w:separator/>
      </w:r>
    </w:p>
  </w:endnote>
  <w:endnote w:type="continuationSeparator" w:id="0">
    <w:p w:rsidR="001407D7" w:rsidRDefault="001407D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arlett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lbertus Extra Bold">
    <w:panose1 w:val="020E0802040304020204"/>
    <w:charset w:val="00"/>
    <w:family w:val="swiss"/>
    <w:pitch w:val="variable"/>
    <w:sig w:usb0="00000007" w:usb1="00000000" w:usb2="00000000" w:usb3="00000000" w:csb0="00000013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lbertusExtraBold">
    <w:altName w:val="Times New Roman"/>
    <w:panose1 w:val="00000000000000000000"/>
    <w:charset w:val="00"/>
    <w:family w:val="roman"/>
    <w:notTrueType/>
    <w:pitch w:val="default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96041" w:rsidRDefault="009C36F1" w:rsidP="009C36F1">
    <w:pPr>
      <w:pStyle w:val="sponUdate"/>
    </w:pPr>
    <w:r>
      <w:t>(Sponsorship Updated As Of: 1/10/2022)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66032" w:rsidRDefault="00F66032" w:rsidP="00F66032">
    <w:pPr>
      <w:pStyle w:val="Footer"/>
      <w:rPr>
        <w:szCs w:val="18"/>
      </w:rPr>
    </w:pPr>
    <w:r>
      <w:rPr>
        <w:szCs w:val="18"/>
      </w:rPr>
      <w:tab/>
      <w:t xml:space="preserve">EXPLANATION – Matter enclosed in bold-faced brackets </w:t>
    </w:r>
    <w:r>
      <w:rPr>
        <w:rFonts w:ascii="Albertus Extra Bold" w:hAnsi="Albertus Extra Bold"/>
        <w:spacing w:val="4"/>
        <w:sz w:val="24"/>
        <w:szCs w:val="18"/>
      </w:rPr>
      <w:t>[</w:t>
    </w:r>
    <w:r>
      <w:rPr>
        <w:szCs w:val="18"/>
      </w:rPr>
      <w:t>thus</w:t>
    </w:r>
    <w:r>
      <w:rPr>
        <w:rFonts w:ascii="Albertus Extra Bold" w:hAnsi="Albertus Extra Bold"/>
        <w:spacing w:val="4"/>
        <w:sz w:val="24"/>
        <w:szCs w:val="18"/>
      </w:rPr>
      <w:t>]</w:t>
    </w:r>
    <w:r>
      <w:rPr>
        <w:szCs w:val="18"/>
      </w:rPr>
      <w:t xml:space="preserve"> in the above bill is not enacted and is intended to be omitted in the law.</w:t>
    </w:r>
  </w:p>
  <w:p w:rsidR="00F66032" w:rsidRDefault="00F66032" w:rsidP="00F66032">
    <w:pPr>
      <w:pStyle w:val="Footer"/>
      <w:rPr>
        <w:szCs w:val="18"/>
      </w:rPr>
    </w:pPr>
  </w:p>
  <w:p w:rsidR="00F66032" w:rsidRPr="00F66032" w:rsidRDefault="00F66032" w:rsidP="00686AEB">
    <w:pPr>
      <w:pStyle w:val="Footer"/>
      <w:rPr>
        <w:szCs w:val="18"/>
      </w:rPr>
    </w:pPr>
    <w:r>
      <w:rPr>
        <w:szCs w:val="18"/>
      </w:rPr>
      <w:tab/>
      <w:t xml:space="preserve">Matter underlined </w:t>
    </w:r>
    <w:r>
      <w:rPr>
        <w:szCs w:val="18"/>
        <w:u w:val="single"/>
      </w:rPr>
      <w:t>thus</w:t>
    </w:r>
    <w:r>
      <w:rPr>
        <w:szCs w:val="18"/>
      </w:rPr>
      <w:t xml:space="preserve"> is new matter.</w:t>
    </w:r>
  </w:p>
  <w:p w:rsidR="00D65B6E" w:rsidRDefault="00D65B6E" w:rsidP="00686AEB">
    <w:pPr>
      <w:pStyle w:val="Footer"/>
    </w:pPr>
    <w:r>
      <w:tab/>
      <w:t>Matter enclosed in superscript numerals has been adopted as follows:</w:t>
    </w:r>
  </w:p>
  <w:p w:rsidR="00D65B6E" w:rsidRDefault="00D65B6E" w:rsidP="00686AEB">
    <w:pPr>
      <w:pStyle w:val="Footer"/>
      <w:rPr>
        <w:rFonts w:ascii="AlbertusExtraBold" w:hAnsi="AlbertusExtraBold"/>
      </w:rPr>
    </w:pPr>
    <w:r>
      <w:tab/>
    </w:r>
    <w:r>
      <w:rPr>
        <w:rFonts w:ascii="AlbertusExtraBold" w:hAnsi="AlbertusExtraBold"/>
        <w:vertAlign w:val="superscript"/>
      </w:rPr>
      <w:t>1</w:t>
    </w:r>
    <w:r>
      <w:rPr>
        <w:rFonts w:ascii="AlbertusExtraBold" w:hAnsi="AlbertusExtraBold"/>
      </w:rPr>
      <w:t>Assembly floor amendments adopted December 20, 2021.</w:t>
    </w:r>
  </w:p>
  <w:p w:rsidR="00D65B6E" w:rsidRPr="00D65B6E" w:rsidRDefault="00D65B6E" w:rsidP="00686AEB">
    <w:pPr>
      <w:pStyle w:val="Footer"/>
      <w:rPr>
        <w:rFonts w:ascii="AlbertusExtraBold" w:hAnsi="AlbertusExtraBold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407D7" w:rsidRDefault="001407D7">
      <w:r>
        <w:separator/>
      </w:r>
    </w:p>
  </w:footnote>
  <w:footnote w:type="continuationSeparator" w:id="0">
    <w:p w:rsidR="001407D7" w:rsidRDefault="001407D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Default="00BA4AE5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" o:spid="_x0000_s2049" type="#_x0000_t75" style="position:absolute;left:0;text-align:left;margin-left:0;margin-top:0;width:555.75pt;height:592.85pt;z-index:-251658752;mso-position-horizontal:center;mso-position-horizontal-relative:margin;mso-position-vertical:center;mso-position-vertical-relative:margin" wrapcoords="-29 0 -29 21573 21600 21573 21600 0 -29 0">
          <v:imagedata r:id="rId1" o:title="draft3" gain="19661f" blacklevel="22938f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Pr="00AF575C" w:rsidRDefault="00665CBC">
    <w:pPr>
      <w:pStyle w:val="Header"/>
      <w:rPr>
        <w:sz w:val="22"/>
        <w:szCs w:val="22"/>
      </w:rPr>
    </w:pPr>
    <w:r w:rsidRPr="00AF575C">
      <w:rPr>
        <w:sz w:val="22"/>
        <w:szCs w:val="22"/>
      </w:rPr>
      <w:t xml:space="preserve"> 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Default="00665CBC" w:rsidP="00686AEB">
    <w:pPr>
      <w:pStyle w:val="Header"/>
      <w:jc w:val="center"/>
      <w:rPr>
        <w:rStyle w:val="PageNumber"/>
      </w:rPr>
    </w:pPr>
  </w:p>
  <w:p w:rsidR="00DF381C" w:rsidRDefault="00DF381C" w:rsidP="00DF381C">
    <w:pPr>
      <w:pStyle w:val="bpuHeadSpon"/>
    </w:pPr>
    <w:r w:rsidRPr="00DF381C">
      <w:rPr>
        <w:rStyle w:val="bpuHeadSponChar"/>
      </w:rPr>
      <w:t>A2772</w:t>
    </w:r>
    <w:r>
      <w:t xml:space="preserve"> </w:t>
    </w:r>
    <w:r w:rsidR="00D65B6E">
      <w:t xml:space="preserve">[1R] </w:t>
    </w:r>
    <w:r>
      <w:t>DOWNEY</w:t>
    </w:r>
  </w:p>
  <w:p w:rsidR="00DF381C" w:rsidRDefault="00DF381C" w:rsidP="00DF381C">
    <w:pPr>
      <w:pStyle w:val="bpuHeadSpon"/>
    </w:pPr>
    <w:r>
      <w:fldChar w:fldCharType="begin"/>
    </w:r>
    <w:r>
      <w:instrText xml:space="preserve"> PAGE  \* MERGEFORMAT </w:instrText>
    </w:r>
    <w:r>
      <w:fldChar w:fldCharType="separate"/>
    </w:r>
    <w:r w:rsidR="00D65B6E">
      <w:rPr>
        <w:noProof/>
      </w:rPr>
      <w:t>3</w:t>
    </w:r>
    <w:r>
      <w:fldChar w:fldCharType="end"/>
    </w:r>
  </w:p>
  <w:p w:rsidR="00DF381C" w:rsidRDefault="00DF381C" w:rsidP="00DF381C">
    <w:pPr>
      <w:pStyle w:val="bpuHeadSpon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Default="00665CBC">
    <w:pPr>
      <w:pStyle w:val="Header"/>
    </w:pPr>
  </w:p>
  <w:p w:rsidR="00DF381C" w:rsidRDefault="00DF381C" w:rsidP="00DF381C">
    <w:pPr>
      <w:pStyle w:val="bpuHeadSpon"/>
    </w:pPr>
    <w:r w:rsidRPr="00DF381C">
      <w:rPr>
        <w:rStyle w:val="bpuHeadSponChar"/>
      </w:rPr>
      <w:t>A2772</w:t>
    </w:r>
    <w:r>
      <w:t xml:space="preserve"> </w:t>
    </w:r>
    <w:r w:rsidR="00D65B6E">
      <w:t xml:space="preserve">[1R] </w:t>
    </w:r>
    <w:r>
      <w:t>DOWNEY</w:t>
    </w:r>
    <w:r w:rsidR="00B96041">
      <w:t>, HOUGHTALING</w:t>
    </w:r>
  </w:p>
  <w:p w:rsidR="00DF381C" w:rsidRDefault="00DF381C" w:rsidP="00DF381C">
    <w:pPr>
      <w:pStyle w:val="bpuHeadSpon"/>
    </w:pPr>
    <w:r>
      <w:fldChar w:fldCharType="begin"/>
    </w:r>
    <w:r>
      <w:instrText xml:space="preserve"> PAGE  \* MERGEFORMAT </w:instrText>
    </w:r>
    <w:r>
      <w:fldChar w:fldCharType="separate"/>
    </w:r>
    <w:r w:rsidR="0000710E">
      <w:rPr>
        <w:noProof/>
      </w:rPr>
      <w:t>2</w:t>
    </w:r>
    <w:r>
      <w:fldChar w:fldCharType="end"/>
    </w:r>
  </w:p>
  <w:p w:rsidR="00DF381C" w:rsidRDefault="00DF381C" w:rsidP="00DF381C">
    <w:pPr>
      <w:pStyle w:val="bpuHeadSpon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72"/>
  <w:proofState w:spelling="clean"/>
  <w:attachedTemplate r:id="rId1"/>
  <w:stylePaneFormatFilter w:val="3001" w:allStyles="1" w:customStyles="0" w:latentStyles="0" w:stylesInUse="0" w:headingStyles="0" w:numberingStyles="0" w:tableStyles="0" w:directFormattingOnRuns="0" w:directFormattingOnParagraphs="0" w:directFormattingOnNumbering="0" w:directFormattingOnTables="0" w:clearFormatting="1" w:top3HeadingStyles="1" w:visibleStyles="0" w:alternateStyleNames="0"/>
  <w:defaultTabStop w:val="720"/>
  <w:noPunctuationKerning/>
  <w:characterSpacingControl w:val="doNotCompress"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407D7"/>
    <w:rsid w:val="000051BD"/>
    <w:rsid w:val="0000710E"/>
    <w:rsid w:val="000160A5"/>
    <w:rsid w:val="0002335B"/>
    <w:rsid w:val="0003549A"/>
    <w:rsid w:val="000367AE"/>
    <w:rsid w:val="00043B22"/>
    <w:rsid w:val="00054975"/>
    <w:rsid w:val="00057D20"/>
    <w:rsid w:val="0006197C"/>
    <w:rsid w:val="0006281F"/>
    <w:rsid w:val="0008141C"/>
    <w:rsid w:val="00094A55"/>
    <w:rsid w:val="000A44A7"/>
    <w:rsid w:val="000B1054"/>
    <w:rsid w:val="000B3411"/>
    <w:rsid w:val="000C054C"/>
    <w:rsid w:val="000C12C2"/>
    <w:rsid w:val="000D11AF"/>
    <w:rsid w:val="000D6255"/>
    <w:rsid w:val="000D6262"/>
    <w:rsid w:val="000D7B4A"/>
    <w:rsid w:val="000E4006"/>
    <w:rsid w:val="000F3DA2"/>
    <w:rsid w:val="000F5FDE"/>
    <w:rsid w:val="000F7466"/>
    <w:rsid w:val="0013000E"/>
    <w:rsid w:val="00133F81"/>
    <w:rsid w:val="00135943"/>
    <w:rsid w:val="001407D7"/>
    <w:rsid w:val="001645FB"/>
    <w:rsid w:val="00173D2B"/>
    <w:rsid w:val="00181676"/>
    <w:rsid w:val="00183603"/>
    <w:rsid w:val="00194E78"/>
    <w:rsid w:val="0019707B"/>
    <w:rsid w:val="00197E8B"/>
    <w:rsid w:val="00197FA4"/>
    <w:rsid w:val="001A161A"/>
    <w:rsid w:val="001A3B79"/>
    <w:rsid w:val="001A66B6"/>
    <w:rsid w:val="001B4716"/>
    <w:rsid w:val="001B4EA4"/>
    <w:rsid w:val="001C7C52"/>
    <w:rsid w:val="001D25F3"/>
    <w:rsid w:val="001E15F1"/>
    <w:rsid w:val="001E16FA"/>
    <w:rsid w:val="001E6213"/>
    <w:rsid w:val="001F14C7"/>
    <w:rsid w:val="001F7405"/>
    <w:rsid w:val="00205533"/>
    <w:rsid w:val="00212B8D"/>
    <w:rsid w:val="00222983"/>
    <w:rsid w:val="002370D0"/>
    <w:rsid w:val="00255958"/>
    <w:rsid w:val="00257FA2"/>
    <w:rsid w:val="0026574A"/>
    <w:rsid w:val="002660BB"/>
    <w:rsid w:val="002720E8"/>
    <w:rsid w:val="00275293"/>
    <w:rsid w:val="002776B0"/>
    <w:rsid w:val="00286C7E"/>
    <w:rsid w:val="002A0955"/>
    <w:rsid w:val="002A1029"/>
    <w:rsid w:val="002A3A1A"/>
    <w:rsid w:val="002A4692"/>
    <w:rsid w:val="002A51BA"/>
    <w:rsid w:val="002B2E26"/>
    <w:rsid w:val="002B3FE6"/>
    <w:rsid w:val="002C2D81"/>
    <w:rsid w:val="002C461E"/>
    <w:rsid w:val="002C6CEC"/>
    <w:rsid w:val="002E09CE"/>
    <w:rsid w:val="002E69D1"/>
    <w:rsid w:val="002F3BA6"/>
    <w:rsid w:val="00315320"/>
    <w:rsid w:val="00325776"/>
    <w:rsid w:val="00325E27"/>
    <w:rsid w:val="00330395"/>
    <w:rsid w:val="00333704"/>
    <w:rsid w:val="00336624"/>
    <w:rsid w:val="0034025F"/>
    <w:rsid w:val="00340458"/>
    <w:rsid w:val="0034200F"/>
    <w:rsid w:val="003446A0"/>
    <w:rsid w:val="0034481B"/>
    <w:rsid w:val="00350130"/>
    <w:rsid w:val="00354334"/>
    <w:rsid w:val="0036153B"/>
    <w:rsid w:val="0036180C"/>
    <w:rsid w:val="00363CF5"/>
    <w:rsid w:val="00364344"/>
    <w:rsid w:val="003702CA"/>
    <w:rsid w:val="00370617"/>
    <w:rsid w:val="00382F1F"/>
    <w:rsid w:val="00391DA4"/>
    <w:rsid w:val="003A3C64"/>
    <w:rsid w:val="003A3F83"/>
    <w:rsid w:val="003C43EF"/>
    <w:rsid w:val="003C5A6B"/>
    <w:rsid w:val="003C7FB2"/>
    <w:rsid w:val="003D24DE"/>
    <w:rsid w:val="003E26D4"/>
    <w:rsid w:val="003E47BA"/>
    <w:rsid w:val="003F3B37"/>
    <w:rsid w:val="0040195A"/>
    <w:rsid w:val="00402DC0"/>
    <w:rsid w:val="00416C4B"/>
    <w:rsid w:val="0041751E"/>
    <w:rsid w:val="004211E5"/>
    <w:rsid w:val="00422091"/>
    <w:rsid w:val="0043386C"/>
    <w:rsid w:val="00436F2D"/>
    <w:rsid w:val="00436F5D"/>
    <w:rsid w:val="00441B42"/>
    <w:rsid w:val="0045118A"/>
    <w:rsid w:val="004520F2"/>
    <w:rsid w:val="00455D51"/>
    <w:rsid w:val="00456BF9"/>
    <w:rsid w:val="00461057"/>
    <w:rsid w:val="004704A8"/>
    <w:rsid w:val="00471102"/>
    <w:rsid w:val="00471F18"/>
    <w:rsid w:val="00484144"/>
    <w:rsid w:val="00484C19"/>
    <w:rsid w:val="00485866"/>
    <w:rsid w:val="00487C15"/>
    <w:rsid w:val="00492076"/>
    <w:rsid w:val="00493B1D"/>
    <w:rsid w:val="00497037"/>
    <w:rsid w:val="004A3009"/>
    <w:rsid w:val="004A627C"/>
    <w:rsid w:val="004A6940"/>
    <w:rsid w:val="004A77A4"/>
    <w:rsid w:val="004C742C"/>
    <w:rsid w:val="004E1F3E"/>
    <w:rsid w:val="004F21BD"/>
    <w:rsid w:val="004F4F1D"/>
    <w:rsid w:val="004F74DD"/>
    <w:rsid w:val="00501317"/>
    <w:rsid w:val="00501CDE"/>
    <w:rsid w:val="0050495C"/>
    <w:rsid w:val="00505DC9"/>
    <w:rsid w:val="00506E1E"/>
    <w:rsid w:val="00513C81"/>
    <w:rsid w:val="00527BFB"/>
    <w:rsid w:val="00532A32"/>
    <w:rsid w:val="00540B0B"/>
    <w:rsid w:val="0054460F"/>
    <w:rsid w:val="005536CD"/>
    <w:rsid w:val="00554051"/>
    <w:rsid w:val="00557240"/>
    <w:rsid w:val="005651F3"/>
    <w:rsid w:val="00572184"/>
    <w:rsid w:val="00577A15"/>
    <w:rsid w:val="00580533"/>
    <w:rsid w:val="0059131D"/>
    <w:rsid w:val="005B3F92"/>
    <w:rsid w:val="005B479C"/>
    <w:rsid w:val="005B561E"/>
    <w:rsid w:val="005C07E4"/>
    <w:rsid w:val="005C2124"/>
    <w:rsid w:val="005C336F"/>
    <w:rsid w:val="005C7F3C"/>
    <w:rsid w:val="005E017C"/>
    <w:rsid w:val="005E50C6"/>
    <w:rsid w:val="005F2A97"/>
    <w:rsid w:val="005F399B"/>
    <w:rsid w:val="006019F8"/>
    <w:rsid w:val="00605B20"/>
    <w:rsid w:val="0061156F"/>
    <w:rsid w:val="00613FF5"/>
    <w:rsid w:val="006155A8"/>
    <w:rsid w:val="00621B94"/>
    <w:rsid w:val="00626239"/>
    <w:rsid w:val="00635316"/>
    <w:rsid w:val="00635449"/>
    <w:rsid w:val="006378C5"/>
    <w:rsid w:val="00645E6A"/>
    <w:rsid w:val="00665CBC"/>
    <w:rsid w:val="00667A5C"/>
    <w:rsid w:val="00677316"/>
    <w:rsid w:val="00686AEB"/>
    <w:rsid w:val="006B7897"/>
    <w:rsid w:val="006B7FA7"/>
    <w:rsid w:val="006C086A"/>
    <w:rsid w:val="006C21C1"/>
    <w:rsid w:val="006C7327"/>
    <w:rsid w:val="006D00E5"/>
    <w:rsid w:val="006D0F94"/>
    <w:rsid w:val="006D791B"/>
    <w:rsid w:val="006E2895"/>
    <w:rsid w:val="006F180D"/>
    <w:rsid w:val="006F4334"/>
    <w:rsid w:val="006F47AF"/>
    <w:rsid w:val="006F6B8A"/>
    <w:rsid w:val="00707CD3"/>
    <w:rsid w:val="00716BB9"/>
    <w:rsid w:val="007256D1"/>
    <w:rsid w:val="007279FD"/>
    <w:rsid w:val="007502CB"/>
    <w:rsid w:val="00752D79"/>
    <w:rsid w:val="00752E20"/>
    <w:rsid w:val="00756EDE"/>
    <w:rsid w:val="00781B4D"/>
    <w:rsid w:val="007824BF"/>
    <w:rsid w:val="00783B8D"/>
    <w:rsid w:val="00794B94"/>
    <w:rsid w:val="00794BD4"/>
    <w:rsid w:val="007A2F73"/>
    <w:rsid w:val="007A3061"/>
    <w:rsid w:val="007A5A0B"/>
    <w:rsid w:val="007C0E14"/>
    <w:rsid w:val="007C3356"/>
    <w:rsid w:val="007C7DE4"/>
    <w:rsid w:val="007D176A"/>
    <w:rsid w:val="007D40CB"/>
    <w:rsid w:val="007D5796"/>
    <w:rsid w:val="007D59C0"/>
    <w:rsid w:val="007D7D9C"/>
    <w:rsid w:val="007F485D"/>
    <w:rsid w:val="007F6050"/>
    <w:rsid w:val="00813627"/>
    <w:rsid w:val="00832816"/>
    <w:rsid w:val="00837109"/>
    <w:rsid w:val="00840365"/>
    <w:rsid w:val="008406A3"/>
    <w:rsid w:val="00841D2C"/>
    <w:rsid w:val="00845F3C"/>
    <w:rsid w:val="008461B8"/>
    <w:rsid w:val="008462F1"/>
    <w:rsid w:val="00847EF1"/>
    <w:rsid w:val="008538FA"/>
    <w:rsid w:val="008573B0"/>
    <w:rsid w:val="00866563"/>
    <w:rsid w:val="00867AC2"/>
    <w:rsid w:val="0087056E"/>
    <w:rsid w:val="00875402"/>
    <w:rsid w:val="00884D51"/>
    <w:rsid w:val="008916EC"/>
    <w:rsid w:val="00891E4F"/>
    <w:rsid w:val="008A31C5"/>
    <w:rsid w:val="008A4F9A"/>
    <w:rsid w:val="008B2850"/>
    <w:rsid w:val="008C4AB4"/>
    <w:rsid w:val="008C79B3"/>
    <w:rsid w:val="008D77BD"/>
    <w:rsid w:val="008E454C"/>
    <w:rsid w:val="008F1E5A"/>
    <w:rsid w:val="00901BDA"/>
    <w:rsid w:val="009121D8"/>
    <w:rsid w:val="00916F7A"/>
    <w:rsid w:val="00917FE3"/>
    <w:rsid w:val="009318C7"/>
    <w:rsid w:val="00931C09"/>
    <w:rsid w:val="009348C2"/>
    <w:rsid w:val="009440D0"/>
    <w:rsid w:val="009523A3"/>
    <w:rsid w:val="00960958"/>
    <w:rsid w:val="00963A46"/>
    <w:rsid w:val="00966A3E"/>
    <w:rsid w:val="00971493"/>
    <w:rsid w:val="00971AD9"/>
    <w:rsid w:val="00973069"/>
    <w:rsid w:val="00973523"/>
    <w:rsid w:val="00980766"/>
    <w:rsid w:val="009835D4"/>
    <w:rsid w:val="009865D4"/>
    <w:rsid w:val="00997152"/>
    <w:rsid w:val="009972CD"/>
    <w:rsid w:val="009A0E9C"/>
    <w:rsid w:val="009A45DA"/>
    <w:rsid w:val="009B06D2"/>
    <w:rsid w:val="009B34EC"/>
    <w:rsid w:val="009B5D67"/>
    <w:rsid w:val="009B6176"/>
    <w:rsid w:val="009C0D22"/>
    <w:rsid w:val="009C2DD9"/>
    <w:rsid w:val="009C36F1"/>
    <w:rsid w:val="009C3E09"/>
    <w:rsid w:val="009C5630"/>
    <w:rsid w:val="009D0E5D"/>
    <w:rsid w:val="009D0F63"/>
    <w:rsid w:val="009D7934"/>
    <w:rsid w:val="009D7CCF"/>
    <w:rsid w:val="009E5961"/>
    <w:rsid w:val="009F4FAC"/>
    <w:rsid w:val="00A017C0"/>
    <w:rsid w:val="00A11228"/>
    <w:rsid w:val="00A222C2"/>
    <w:rsid w:val="00A25056"/>
    <w:rsid w:val="00A305D6"/>
    <w:rsid w:val="00A342C4"/>
    <w:rsid w:val="00A50F6B"/>
    <w:rsid w:val="00A52237"/>
    <w:rsid w:val="00A551D6"/>
    <w:rsid w:val="00A6251B"/>
    <w:rsid w:val="00A6754E"/>
    <w:rsid w:val="00A70F58"/>
    <w:rsid w:val="00A72987"/>
    <w:rsid w:val="00A7346B"/>
    <w:rsid w:val="00A84C4F"/>
    <w:rsid w:val="00A932A1"/>
    <w:rsid w:val="00A96E06"/>
    <w:rsid w:val="00AA6197"/>
    <w:rsid w:val="00AA6C70"/>
    <w:rsid w:val="00AA7378"/>
    <w:rsid w:val="00AB16FD"/>
    <w:rsid w:val="00AB4813"/>
    <w:rsid w:val="00AC6466"/>
    <w:rsid w:val="00AC7639"/>
    <w:rsid w:val="00AD08BB"/>
    <w:rsid w:val="00AD0EC0"/>
    <w:rsid w:val="00AD70D6"/>
    <w:rsid w:val="00AD75BC"/>
    <w:rsid w:val="00AD7BB0"/>
    <w:rsid w:val="00AD7BC9"/>
    <w:rsid w:val="00AE1871"/>
    <w:rsid w:val="00AF1A8C"/>
    <w:rsid w:val="00B0116D"/>
    <w:rsid w:val="00B01173"/>
    <w:rsid w:val="00B02F35"/>
    <w:rsid w:val="00B05A3C"/>
    <w:rsid w:val="00B07100"/>
    <w:rsid w:val="00B1138C"/>
    <w:rsid w:val="00B2574A"/>
    <w:rsid w:val="00B35D8A"/>
    <w:rsid w:val="00B45B34"/>
    <w:rsid w:val="00B57047"/>
    <w:rsid w:val="00B61D86"/>
    <w:rsid w:val="00B6342D"/>
    <w:rsid w:val="00B726BD"/>
    <w:rsid w:val="00B732BC"/>
    <w:rsid w:val="00B90E33"/>
    <w:rsid w:val="00B96041"/>
    <w:rsid w:val="00B9676B"/>
    <w:rsid w:val="00BA2EA5"/>
    <w:rsid w:val="00BA364B"/>
    <w:rsid w:val="00BB1190"/>
    <w:rsid w:val="00BB31D0"/>
    <w:rsid w:val="00BB3A11"/>
    <w:rsid w:val="00BB4DDB"/>
    <w:rsid w:val="00BB5010"/>
    <w:rsid w:val="00BB5D79"/>
    <w:rsid w:val="00BB5F02"/>
    <w:rsid w:val="00BC7892"/>
    <w:rsid w:val="00BE24D6"/>
    <w:rsid w:val="00BE7EFA"/>
    <w:rsid w:val="00BF06AD"/>
    <w:rsid w:val="00BF2C67"/>
    <w:rsid w:val="00C04F4D"/>
    <w:rsid w:val="00C12E48"/>
    <w:rsid w:val="00C13D14"/>
    <w:rsid w:val="00C15F53"/>
    <w:rsid w:val="00C23F09"/>
    <w:rsid w:val="00C25356"/>
    <w:rsid w:val="00C328D0"/>
    <w:rsid w:val="00C46BC1"/>
    <w:rsid w:val="00C5235F"/>
    <w:rsid w:val="00C54CE2"/>
    <w:rsid w:val="00C66BF3"/>
    <w:rsid w:val="00C70140"/>
    <w:rsid w:val="00C73CA7"/>
    <w:rsid w:val="00C822F6"/>
    <w:rsid w:val="00C82AC2"/>
    <w:rsid w:val="00C8456C"/>
    <w:rsid w:val="00C91E19"/>
    <w:rsid w:val="00C92402"/>
    <w:rsid w:val="00C92867"/>
    <w:rsid w:val="00C93B93"/>
    <w:rsid w:val="00CA037D"/>
    <w:rsid w:val="00CA0837"/>
    <w:rsid w:val="00CA2442"/>
    <w:rsid w:val="00CA4725"/>
    <w:rsid w:val="00CB6246"/>
    <w:rsid w:val="00CC0A17"/>
    <w:rsid w:val="00CC22CE"/>
    <w:rsid w:val="00CD0F93"/>
    <w:rsid w:val="00CD1BD1"/>
    <w:rsid w:val="00CD528D"/>
    <w:rsid w:val="00CE78BF"/>
    <w:rsid w:val="00CF0780"/>
    <w:rsid w:val="00CF65EB"/>
    <w:rsid w:val="00CF72AD"/>
    <w:rsid w:val="00D02441"/>
    <w:rsid w:val="00D039F4"/>
    <w:rsid w:val="00D10496"/>
    <w:rsid w:val="00D11173"/>
    <w:rsid w:val="00D1215F"/>
    <w:rsid w:val="00D16561"/>
    <w:rsid w:val="00D17FF8"/>
    <w:rsid w:val="00D268AC"/>
    <w:rsid w:val="00D27FF3"/>
    <w:rsid w:val="00D343D0"/>
    <w:rsid w:val="00D3664D"/>
    <w:rsid w:val="00D500E9"/>
    <w:rsid w:val="00D507BC"/>
    <w:rsid w:val="00D6090A"/>
    <w:rsid w:val="00D62FA3"/>
    <w:rsid w:val="00D63B6F"/>
    <w:rsid w:val="00D64A90"/>
    <w:rsid w:val="00D65B6E"/>
    <w:rsid w:val="00D819D2"/>
    <w:rsid w:val="00D9410B"/>
    <w:rsid w:val="00D9695B"/>
    <w:rsid w:val="00DA2417"/>
    <w:rsid w:val="00DA5585"/>
    <w:rsid w:val="00DB02AC"/>
    <w:rsid w:val="00DB6AA2"/>
    <w:rsid w:val="00DE10D1"/>
    <w:rsid w:val="00DE2514"/>
    <w:rsid w:val="00DE6851"/>
    <w:rsid w:val="00DF03EE"/>
    <w:rsid w:val="00DF381C"/>
    <w:rsid w:val="00E01B71"/>
    <w:rsid w:val="00E05CC9"/>
    <w:rsid w:val="00E15573"/>
    <w:rsid w:val="00E17734"/>
    <w:rsid w:val="00E25A5B"/>
    <w:rsid w:val="00E373C7"/>
    <w:rsid w:val="00E4267B"/>
    <w:rsid w:val="00E42F13"/>
    <w:rsid w:val="00E44936"/>
    <w:rsid w:val="00E452DF"/>
    <w:rsid w:val="00E543CF"/>
    <w:rsid w:val="00E546FD"/>
    <w:rsid w:val="00E608F1"/>
    <w:rsid w:val="00E611B9"/>
    <w:rsid w:val="00E7144F"/>
    <w:rsid w:val="00E73D74"/>
    <w:rsid w:val="00E76A79"/>
    <w:rsid w:val="00E80692"/>
    <w:rsid w:val="00E80C24"/>
    <w:rsid w:val="00E93836"/>
    <w:rsid w:val="00EA7C16"/>
    <w:rsid w:val="00EC0EBA"/>
    <w:rsid w:val="00EC5281"/>
    <w:rsid w:val="00EC791D"/>
    <w:rsid w:val="00EC7CA6"/>
    <w:rsid w:val="00ED3C5D"/>
    <w:rsid w:val="00ED4553"/>
    <w:rsid w:val="00F00D08"/>
    <w:rsid w:val="00F15583"/>
    <w:rsid w:val="00F200EE"/>
    <w:rsid w:val="00F22481"/>
    <w:rsid w:val="00F2542E"/>
    <w:rsid w:val="00F27278"/>
    <w:rsid w:val="00F344E3"/>
    <w:rsid w:val="00F34D58"/>
    <w:rsid w:val="00F41A9D"/>
    <w:rsid w:val="00F44314"/>
    <w:rsid w:val="00F54B9C"/>
    <w:rsid w:val="00F56E96"/>
    <w:rsid w:val="00F573DD"/>
    <w:rsid w:val="00F61E59"/>
    <w:rsid w:val="00F63222"/>
    <w:rsid w:val="00F63D99"/>
    <w:rsid w:val="00F6426B"/>
    <w:rsid w:val="00F66032"/>
    <w:rsid w:val="00F709B3"/>
    <w:rsid w:val="00F71A5E"/>
    <w:rsid w:val="00FA0AFC"/>
    <w:rsid w:val="00FA1C82"/>
    <w:rsid w:val="00FA2ED1"/>
    <w:rsid w:val="00FA4A52"/>
    <w:rsid w:val="00FB4045"/>
    <w:rsid w:val="00FB4D8E"/>
    <w:rsid w:val="00FC0D0A"/>
    <w:rsid w:val="00FC1B0B"/>
    <w:rsid w:val="00FD2F97"/>
    <w:rsid w:val="00FF50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docId w15:val="{05FF0EFB-2766-40E6-BAB3-4B671CB7FA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01173"/>
    <w:pPr>
      <w:tabs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spacing w:line="288" w:lineRule="auto"/>
      <w:jc w:val="both"/>
    </w:pPr>
    <w:rPr>
      <w:spacing w:val="4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1ptChar">
    <w:name w:val="11ptChar"/>
    <w:rsid w:val="00B01173"/>
    <w:rPr>
      <w:rFonts w:ascii="Times New Roman" w:hAnsi="Times New Roman"/>
      <w:sz w:val="24"/>
      <w:szCs w:val="22"/>
    </w:rPr>
  </w:style>
  <w:style w:type="character" w:customStyle="1" w:styleId="BillHead">
    <w:name w:val="BillHead"/>
    <w:rsid w:val="00B01173"/>
    <w:rPr>
      <w:rFonts w:ascii="Times New Roman" w:hAnsi="Times New Roman"/>
      <w:b/>
      <w:smallCaps/>
      <w:sz w:val="24"/>
      <w:szCs w:val="20"/>
    </w:rPr>
  </w:style>
  <w:style w:type="character" w:customStyle="1" w:styleId="BillHeading2">
    <w:name w:val="BillHeading2"/>
    <w:rsid w:val="00B01173"/>
    <w:rPr>
      <w:rFonts w:ascii="Times New Roman" w:hAnsi="Times New Roman"/>
      <w:b/>
      <w:smallCaps/>
      <w:sz w:val="24"/>
      <w:szCs w:val="18"/>
    </w:rPr>
  </w:style>
  <w:style w:type="character" w:customStyle="1" w:styleId="BillHeadUnBold">
    <w:name w:val="BillHeadUnBold"/>
    <w:rsid w:val="00B01173"/>
    <w:rPr>
      <w:rFonts w:ascii="Times New Roman" w:hAnsi="Times New Roman"/>
      <w:smallCaps/>
      <w:sz w:val="18"/>
      <w:szCs w:val="18"/>
    </w:rPr>
  </w:style>
  <w:style w:type="character" w:customStyle="1" w:styleId="BillLanguage">
    <w:name w:val="BillLanguage"/>
    <w:rsid w:val="00B01173"/>
    <w:rPr>
      <w:rFonts w:ascii="Times New Roman" w:hAnsi="Times New Roman"/>
      <w:i/>
      <w:sz w:val="24"/>
      <w:szCs w:val="18"/>
    </w:rPr>
  </w:style>
  <w:style w:type="paragraph" w:customStyle="1" w:styleId="bpuBill">
    <w:name w:val="bpuBill"/>
    <w:basedOn w:val="Normal"/>
    <w:autoRedefine/>
    <w:rsid w:val="005C2124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b/>
      <w:spacing w:val="0"/>
      <w:sz w:val="52"/>
      <w:szCs w:val="18"/>
    </w:rPr>
  </w:style>
  <w:style w:type="paragraph" w:customStyle="1" w:styleId="bpuHeadSpon">
    <w:name w:val="bpuHeadSpon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  <w:jc w:val="center"/>
    </w:pPr>
    <w:rPr>
      <w:spacing w:val="0"/>
      <w:szCs w:val="18"/>
    </w:rPr>
  </w:style>
  <w:style w:type="character" w:customStyle="1" w:styleId="bpuHeadSponChar">
    <w:name w:val="bpuHeadSponChar"/>
    <w:rsid w:val="00B01173"/>
    <w:rPr>
      <w:rFonts w:ascii="Times New Roman" w:hAnsi="Times New Roman"/>
      <w:b/>
      <w:sz w:val="24"/>
    </w:rPr>
  </w:style>
  <w:style w:type="paragraph" w:customStyle="1" w:styleId="bpuIntro">
    <w:name w:val="bpuIntro"/>
    <w:basedOn w:val="Normal"/>
    <w:autoRedefine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spacing w:val="0"/>
      <w:sz w:val="22"/>
      <w:szCs w:val="18"/>
    </w:rPr>
  </w:style>
  <w:style w:type="paragraph" w:customStyle="1" w:styleId="bpuLegislature">
    <w:name w:val="bpuLegislature"/>
    <w:basedOn w:val="Normal"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b/>
      <w:spacing w:val="0"/>
      <w:sz w:val="48"/>
      <w:szCs w:val="18"/>
    </w:rPr>
  </w:style>
  <w:style w:type="paragraph" w:customStyle="1" w:styleId="bpuNormText">
    <w:name w:val="bpuNormText"/>
    <w:basedOn w:val="Normal"/>
    <w:autoRedefine/>
    <w:rsid w:val="009E5961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</w:pPr>
    <w:rPr>
      <w:spacing w:val="0"/>
      <w:szCs w:val="20"/>
    </w:rPr>
  </w:style>
  <w:style w:type="paragraph" w:customStyle="1" w:styleId="bpuReprint">
    <w:name w:val="bpuReprint"/>
    <w:basedOn w:val="Normal"/>
    <w:next w:val="bpuBill"/>
    <w:rsid w:val="00B01173"/>
    <w:pPr>
      <w:jc w:val="center"/>
    </w:pPr>
    <w:rPr>
      <w:sz w:val="44"/>
    </w:rPr>
  </w:style>
  <w:style w:type="paragraph" w:customStyle="1" w:styleId="bpuSponsor">
    <w:name w:val="bpuSponsor"/>
    <w:basedOn w:val="Normal"/>
    <w:next w:val="Normal"/>
    <w:autoRedefine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</w:pPr>
    <w:rPr>
      <w:b/>
      <w:spacing w:val="0"/>
      <w:szCs w:val="18"/>
    </w:rPr>
  </w:style>
  <w:style w:type="paragraph" w:customStyle="1" w:styleId="bpuState">
    <w:name w:val="bpuState"/>
    <w:basedOn w:val="Normal"/>
    <w:autoRedefine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rFonts w:ascii="Arial" w:hAnsi="Arial"/>
      <w:b/>
      <w:spacing w:val="0"/>
      <w:sz w:val="64"/>
      <w:szCs w:val="64"/>
    </w:rPr>
  </w:style>
  <w:style w:type="character" w:customStyle="1" w:styleId="charMarlett">
    <w:name w:val="charMarlett"/>
    <w:rsid w:val="00B01173"/>
    <w:rPr>
      <w:rFonts w:ascii="Marlett" w:hAnsi="Marlett"/>
      <w:sz w:val="24"/>
      <w:szCs w:val="18"/>
    </w:rPr>
  </w:style>
  <w:style w:type="paragraph" w:styleId="DocumentMap">
    <w:name w:val="Document Map"/>
    <w:basedOn w:val="Normal"/>
    <w:semiHidden/>
    <w:rsid w:val="00B01173"/>
    <w:pPr>
      <w:shd w:val="clear" w:color="auto" w:fill="000080"/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rFonts w:ascii="Tahoma" w:hAnsi="Tahoma" w:cs="Tahoma"/>
      <w:spacing w:val="0"/>
    </w:rPr>
  </w:style>
  <w:style w:type="paragraph" w:customStyle="1" w:styleId="ElevenPt">
    <w:name w:val="ElevenPt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spacing w:val="0"/>
      <w:sz w:val="22"/>
      <w:szCs w:val="20"/>
    </w:rPr>
  </w:style>
  <w:style w:type="paragraph" w:styleId="Footer">
    <w:name w:val="footer"/>
    <w:link w:val="FooterChar"/>
    <w:rsid w:val="00B01173"/>
    <w:pPr>
      <w:tabs>
        <w:tab w:val="left" w:pos="180"/>
      </w:tabs>
    </w:pPr>
    <w:rPr>
      <w:b/>
      <w:sz w:val="18"/>
      <w:szCs w:val="24"/>
    </w:rPr>
  </w:style>
  <w:style w:type="paragraph" w:customStyle="1" w:styleId="FronterPage">
    <w:name w:val="FronterPage"/>
    <w:rsid w:val="00B01173"/>
    <w:pPr>
      <w:tabs>
        <w:tab w:val="left" w:pos="-1440"/>
        <w:tab w:val="left" w:pos="-720"/>
        <w:tab w:val="left" w:pos="0"/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jc w:val="both"/>
    </w:pPr>
    <w:rPr>
      <w:szCs w:val="18"/>
    </w:rPr>
  </w:style>
  <w:style w:type="paragraph" w:customStyle="1" w:styleId="FronterPage12pt">
    <w:name w:val="FronterPage12pt"/>
    <w:basedOn w:val="FronterPage"/>
    <w:rsid w:val="00B01173"/>
    <w:rPr>
      <w:sz w:val="24"/>
    </w:rPr>
  </w:style>
  <w:style w:type="paragraph" w:customStyle="1" w:styleId="FronterPageBillHeading">
    <w:name w:val="FronterPageBillHeading"/>
    <w:basedOn w:val="FronterPage"/>
    <w:next w:val="FronterPage"/>
    <w:rsid w:val="00B01173"/>
    <w:pPr>
      <w:ind w:left="288" w:hanging="288"/>
    </w:pPr>
    <w:rPr>
      <w:smallCaps/>
      <w:sz w:val="24"/>
      <w:szCs w:val="22"/>
    </w:rPr>
  </w:style>
  <w:style w:type="paragraph" w:customStyle="1" w:styleId="FronterPageTBox2">
    <w:name w:val="FronterPageTBox2"/>
    <w:rsid w:val="00B01173"/>
    <w:pPr>
      <w:tabs>
        <w:tab w:val="left" w:pos="-1440"/>
        <w:tab w:val="left" w:pos="-720"/>
        <w:tab w:val="left" w:pos="0"/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</w:pPr>
    <w:rPr>
      <w:szCs w:val="24"/>
    </w:rPr>
  </w:style>
  <w:style w:type="paragraph" w:customStyle="1" w:styleId="FronterPageTextBox">
    <w:name w:val="FronterPageTextBox"/>
    <w:rsid w:val="00B01173"/>
    <w:rPr>
      <w:b/>
      <w:sz w:val="24"/>
      <w:szCs w:val="24"/>
    </w:rPr>
  </w:style>
  <w:style w:type="paragraph" w:customStyle="1" w:styleId="FronterSameAs">
    <w:name w:val="FronterSameAs"/>
    <w:basedOn w:val="FronterPageTextBox"/>
    <w:rsid w:val="00B01173"/>
    <w:pPr>
      <w:tabs>
        <w:tab w:val="right" w:pos="991"/>
        <w:tab w:val="left" w:pos="1171"/>
        <w:tab w:val="left" w:pos="3600"/>
        <w:tab w:val="right" w:pos="5400"/>
        <w:tab w:val="left" w:pos="5587"/>
        <w:tab w:val="left" w:pos="7920"/>
      </w:tabs>
    </w:pPr>
    <w:rPr>
      <w:b w:val="0"/>
    </w:rPr>
  </w:style>
  <w:style w:type="paragraph" w:customStyle="1" w:styleId="HangingAnAct">
    <w:name w:val="HangingAnAct"/>
    <w:basedOn w:val="Normal"/>
    <w:next w:val="Normal"/>
    <w:link w:val="HangingAnActChar"/>
    <w:rsid w:val="00980766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ind w:left="288" w:hanging="288"/>
    </w:pPr>
  </w:style>
  <w:style w:type="character" w:customStyle="1" w:styleId="HangingAnActChar">
    <w:name w:val="HangingAnAct Char"/>
    <w:link w:val="HangingAnAct"/>
    <w:rsid w:val="00980766"/>
    <w:rPr>
      <w:spacing w:val="4"/>
      <w:sz w:val="24"/>
      <w:szCs w:val="24"/>
      <w:lang w:val="en-US" w:eastAsia="en-US" w:bidi="ar-SA"/>
    </w:rPr>
  </w:style>
  <w:style w:type="paragraph" w:styleId="Header">
    <w:name w:val="header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  <w:tab w:val="center" w:pos="4320"/>
        <w:tab w:val="right" w:pos="8640"/>
      </w:tabs>
      <w:spacing w:line="240" w:lineRule="auto"/>
    </w:pPr>
    <w:rPr>
      <w:spacing w:val="0"/>
    </w:rPr>
  </w:style>
  <w:style w:type="character" w:styleId="PageNumber">
    <w:name w:val="page number"/>
    <w:basedOn w:val="DefaultParagraphFont"/>
    <w:rsid w:val="00B01173"/>
  </w:style>
  <w:style w:type="character" w:customStyle="1" w:styleId="Para10pt">
    <w:name w:val="Para10pt"/>
    <w:rsid w:val="00B01173"/>
    <w:rPr>
      <w:rFonts w:ascii="Times New Roman" w:hAnsi="Times New Roman"/>
      <w:sz w:val="20"/>
      <w:szCs w:val="20"/>
    </w:rPr>
  </w:style>
  <w:style w:type="paragraph" w:customStyle="1" w:styleId="Pg2Footer">
    <w:name w:val="Pg2Footer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b/>
      <w:spacing w:val="0"/>
      <w:sz w:val="16"/>
    </w:rPr>
  </w:style>
  <w:style w:type="paragraph" w:customStyle="1" w:styleId="StyleFronterPage11pt">
    <w:name w:val="Style FronterPage + 11 pt"/>
    <w:basedOn w:val="FronterPage"/>
    <w:rsid w:val="00B01173"/>
    <w:rPr>
      <w:sz w:val="24"/>
    </w:rPr>
  </w:style>
  <w:style w:type="paragraph" w:customStyle="1" w:styleId="StyleFronterPageLoweredby3pt">
    <w:name w:val="Style FronterPage + Lowered by  3 pt"/>
    <w:basedOn w:val="FronterPage"/>
    <w:rsid w:val="00B01173"/>
    <w:rPr>
      <w:position w:val="-6"/>
    </w:rPr>
  </w:style>
  <w:style w:type="paragraph" w:customStyle="1" w:styleId="StyleFronterSameAsPatternSolid100White">
    <w:name w:val="Style FronterSameAs + Pattern: Solid (100%) (White)"/>
    <w:basedOn w:val="FronterSameAs"/>
    <w:rsid w:val="00B01173"/>
    <w:pPr>
      <w:shd w:val="solid" w:color="FFFFFF" w:fill="FFFFFF"/>
    </w:pPr>
    <w:rPr>
      <w:szCs w:val="20"/>
    </w:rPr>
  </w:style>
  <w:style w:type="paragraph" w:customStyle="1" w:styleId="Style1">
    <w:name w:val="Style1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  <w:ind w:left="720"/>
    </w:pPr>
    <w:rPr>
      <w:spacing w:val="0"/>
      <w:sz w:val="20"/>
      <w:szCs w:val="20"/>
    </w:rPr>
  </w:style>
  <w:style w:type="table" w:customStyle="1" w:styleId="TableSenate">
    <w:name w:val="Table Senate"/>
    <w:basedOn w:val="TableNormal"/>
    <w:rsid w:val="00B01173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</w:trPr>
  </w:style>
  <w:style w:type="table" w:customStyle="1" w:styleId="TableSenateColumn">
    <w:name w:val="Table Senate Column"/>
    <w:basedOn w:val="TableNormal"/>
    <w:rsid w:val="00B01173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</w:trPr>
    <w:tblStylePr w:type="firstRow">
      <w:rPr>
        <w:rFonts w:ascii="Times New Roman" w:hAnsi="Times New Roman"/>
        <w:b/>
        <w:sz w:val="24"/>
      </w:rPr>
    </w:tblStylePr>
    <w:tblStylePr w:type="firstCol">
      <w:rPr>
        <w:rFonts w:ascii="Times New Roman" w:hAnsi="Times New Roman"/>
        <w:b/>
        <w:sz w:val="24"/>
      </w:rPr>
    </w:tblStylePr>
  </w:style>
  <w:style w:type="table" w:customStyle="1" w:styleId="TableSenateHeaderRow">
    <w:name w:val="Table Senate Header Row"/>
    <w:basedOn w:val="TableNormal"/>
    <w:rsid w:val="00B01173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  <w:tblHeader/>
    </w:trPr>
    <w:tblStylePr w:type="firstRow">
      <w:rPr>
        <w:rFonts w:ascii="Times New Roman" w:hAnsi="Times New Roman"/>
        <w:b/>
        <w:sz w:val="24"/>
      </w:rPr>
    </w:tblStylePr>
  </w:style>
  <w:style w:type="character" w:customStyle="1" w:styleId="Whereas">
    <w:name w:val="Whereas"/>
    <w:rsid w:val="00B01173"/>
    <w:rPr>
      <w:rFonts w:ascii="Times New Roman" w:hAnsi="Times New Roman"/>
      <w:b/>
      <w:smallCaps/>
      <w:sz w:val="22"/>
      <w:szCs w:val="22"/>
    </w:rPr>
  </w:style>
  <w:style w:type="character" w:customStyle="1" w:styleId="Style10pt">
    <w:name w:val="Style 10 pt"/>
    <w:rsid w:val="00B01173"/>
    <w:rPr>
      <w:rFonts w:ascii="Times New Roman" w:hAnsi="Times New Roman"/>
      <w:sz w:val="24"/>
    </w:rPr>
  </w:style>
  <w:style w:type="paragraph" w:customStyle="1" w:styleId="FronterPageNOCAPS">
    <w:name w:val="FronterPageNOCAPS"/>
    <w:basedOn w:val="FronterPageBillHeading"/>
    <w:next w:val="FronterPage12pt"/>
    <w:rsid w:val="000367AE"/>
    <w:pPr>
      <w:ind w:firstLine="0"/>
    </w:pPr>
    <w:rPr>
      <w:smallCaps w:val="0"/>
      <w:szCs w:val="24"/>
    </w:rPr>
  </w:style>
  <w:style w:type="paragraph" w:customStyle="1" w:styleId="bpuWpGraphic">
    <w:name w:val="bpuWpGraphic"/>
    <w:basedOn w:val="Normal"/>
    <w:next w:val="Normal"/>
    <w:autoRedefine/>
    <w:rsid w:val="00B01173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920"/>
        <w:tab w:val="clear" w:pos="8280"/>
      </w:tabs>
      <w:jc w:val="center"/>
    </w:pPr>
  </w:style>
  <w:style w:type="paragraph" w:customStyle="1" w:styleId="sponUdate">
    <w:name w:val="sponUdate"/>
    <w:basedOn w:val="Footer"/>
    <w:next w:val="Footer"/>
    <w:rsid w:val="00B01173"/>
    <w:pPr>
      <w:jc w:val="center"/>
    </w:pPr>
    <w:rPr>
      <w:sz w:val="24"/>
    </w:rPr>
  </w:style>
  <w:style w:type="character" w:customStyle="1" w:styleId="fronterpagebillhead">
    <w:name w:val="fronterpagebillhead"/>
    <w:rsid w:val="00997152"/>
    <w:rPr>
      <w:rFonts w:ascii="Times New Roman" w:hAnsi="Times New Roman"/>
      <w:smallCaps/>
      <w:sz w:val="24"/>
      <w:szCs w:val="24"/>
    </w:rPr>
  </w:style>
  <w:style w:type="table" w:styleId="TableGrid">
    <w:name w:val="Table Grid"/>
    <w:basedOn w:val="TableNormal"/>
    <w:rsid w:val="004C742C"/>
    <w:pPr>
      <w:tabs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spacing w:line="288" w:lineRule="auto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FPHangingAnAct">
    <w:name w:val="FPHangingAnAct"/>
    <w:basedOn w:val="Normal"/>
    <w:next w:val="Normal"/>
    <w:link w:val="FPHangingAnActChar"/>
    <w:rsid w:val="003C5A6B"/>
    <w:pPr>
      <w:spacing w:line="240" w:lineRule="auto"/>
      <w:ind w:left="576" w:hanging="288"/>
    </w:pPr>
  </w:style>
  <w:style w:type="character" w:customStyle="1" w:styleId="FPHangingAnActChar">
    <w:name w:val="FPHangingAnAct Char"/>
    <w:link w:val="FPHangingAnAct"/>
    <w:rsid w:val="003C5A6B"/>
    <w:rPr>
      <w:spacing w:val="4"/>
      <w:sz w:val="24"/>
      <w:szCs w:val="24"/>
      <w:lang w:val="en-US" w:eastAsia="en-US" w:bidi="ar-SA"/>
    </w:rPr>
  </w:style>
  <w:style w:type="character" w:customStyle="1" w:styleId="LeftBrackt">
    <w:name w:val="LeftBrackt"/>
    <w:rsid w:val="001B4716"/>
    <w:rPr>
      <w:rFonts w:ascii="Albertus Extra Bold" w:hAnsi="Albertus Extra Bold"/>
      <w:b/>
    </w:rPr>
  </w:style>
  <w:style w:type="character" w:customStyle="1" w:styleId="RightBrackt">
    <w:name w:val="RightBrackt"/>
    <w:rsid w:val="001B4716"/>
    <w:rPr>
      <w:rFonts w:ascii="Albertus Extra Bold" w:hAnsi="Albertus Extra Bold"/>
      <w:b/>
    </w:rPr>
  </w:style>
  <w:style w:type="character" w:customStyle="1" w:styleId="BoldItal">
    <w:name w:val="BoldItal"/>
    <w:uiPriority w:val="1"/>
    <w:qFormat/>
    <w:rsid w:val="00AF1A8C"/>
    <w:rPr>
      <w:b/>
      <w:i/>
    </w:rPr>
  </w:style>
  <w:style w:type="character" w:styleId="LineNumber">
    <w:name w:val="line number"/>
    <w:basedOn w:val="DefaultParagraphFont"/>
    <w:semiHidden/>
    <w:unhideWhenUsed/>
    <w:rsid w:val="00DF381C"/>
  </w:style>
  <w:style w:type="paragraph" w:styleId="BalloonText">
    <w:name w:val="Balloon Text"/>
    <w:basedOn w:val="Normal"/>
    <w:link w:val="BalloonTextChar"/>
    <w:semiHidden/>
    <w:unhideWhenUsed/>
    <w:rsid w:val="00BB5010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semiHidden/>
    <w:rsid w:val="00BB5010"/>
    <w:rPr>
      <w:rFonts w:ascii="Segoe UI" w:hAnsi="Segoe UI" w:cs="Segoe UI"/>
      <w:spacing w:val="4"/>
      <w:sz w:val="18"/>
      <w:szCs w:val="18"/>
    </w:rPr>
  </w:style>
  <w:style w:type="character" w:customStyle="1" w:styleId="FooterChar">
    <w:name w:val="Footer Char"/>
    <w:basedOn w:val="DefaultParagraphFont"/>
    <w:link w:val="Footer"/>
    <w:rsid w:val="00F66032"/>
    <w:rPr>
      <w:b/>
      <w:sz w:val="18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04719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2.bin"/><Relationship Id="rId13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12" Type="http://schemas.openxmlformats.org/officeDocument/2006/relationships/image" Target="media/image3.png"/><Relationship Id="rId17" Type="http://schemas.openxmlformats.org/officeDocument/2006/relationships/theme" Target="theme/theme1.xml"/><Relationship Id="rId2" Type="http://schemas.openxmlformats.org/officeDocument/2006/relationships/settings" Target="settings.xml"/><Relationship Id="rId16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footer" Target="footer1.xml"/><Relationship Id="rId5" Type="http://schemas.openxmlformats.org/officeDocument/2006/relationships/endnotes" Target="endnotes.xml"/><Relationship Id="rId15" Type="http://schemas.openxmlformats.org/officeDocument/2006/relationships/footer" Target="footer2.xml"/><Relationship Id="rId10" Type="http://schemas.openxmlformats.org/officeDocument/2006/relationships/header" Target="header2.xml"/><Relationship Id="rId4" Type="http://schemas.openxmlformats.org/officeDocument/2006/relationships/footnotes" Target="footnotes.xml"/><Relationship Id="rId9" Type="http://schemas.openxmlformats.org/officeDocument/2006/relationships/header" Target="header1.xml"/><Relationship Id="rId14" Type="http://schemas.openxmlformats.org/officeDocument/2006/relationships/header" Target="header4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Word%20Templates\2020%20Bill%20Drafting\DraftingShell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DraftingShell.dotm</Template>
  <TotalTime>0</TotalTime>
  <Pages>2</Pages>
  <Words>267</Words>
  <Characters>1557</Characters>
  <Application>Microsoft Office Word</Application>
  <DocSecurity>0</DocSecurity>
  <Lines>58</Lines>
  <Paragraphs>25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A2772 1R</vt:lpstr>
    </vt:vector>
  </TitlesOfParts>
  <Manager>R229</Manager>
  <Company>NJ Office of Legislative Services</Company>
  <LinksUpToDate>false</LinksUpToDate>
  <CharactersWithSpaces>1815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A2772 1R</dc:title>
  <dc:subject/>
  <dc:creator>Assemblywoman  DOWNEY and Assemblyman HOUGHTALING</dc:creator>
  <cp:keywords>A2772|2|HS |122|219|332|!||</cp:keywords>
  <dc:description>INTRODUCED FEBRUARY 13, 2020_x000d_
Amended 12/20/21</dc:description>
  <cp:lastModifiedBy>Todaro, Vivian</cp:lastModifiedBy>
  <cp:revision>2</cp:revision>
  <cp:lastPrinted>2022-01-13T19:37:00Z</cp:lastPrinted>
  <dcterms:created xsi:type="dcterms:W3CDTF">2022-01-13T19:37:00Z</dcterms:created>
  <dcterms:modified xsi:type="dcterms:W3CDTF">2022-01-13T19:37:00Z</dcterms:modified>
  <cp:category>s.1: C.30:4D-6o to 2019/288_x000d_
_x000d_
_x000d_
_x000d_
_x000d_
_x000d_
_x000c_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Template">
    <vt:lpwstr>DraftingShell</vt:lpwstr>
  </property>
  <property fmtid="{D5CDD505-2E9C-101B-9397-08002B2CF9AE}" pid="3" name="Session">
    <vt:lpwstr>2020</vt:lpwstr>
  </property>
</Properties>
</file>