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F1FD3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7F1FD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2783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F1FD3">
        <w:t>Assembly Floor Amendments</w:t>
      </w:r>
    </w:p>
    <w:p w:rsidR="00DA6F1D" w:rsidRDefault="007F1FD3" w:rsidP="00DA6F1D">
      <w:pPr>
        <w:pStyle w:val="NormalFloor"/>
        <w:jc w:val="center"/>
      </w:pPr>
      <w:r>
        <w:t>(Proposed by Assemblyman STANLEY)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F1FD3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F1FD3" w:rsidRDefault="007F1FD3" w:rsidP="007F1FD3"/>
    <w:p w:rsidR="007F1FD3" w:rsidRDefault="007F1FD3" w:rsidP="007F1FD3">
      <w:r>
        <w:tab/>
        <w:t xml:space="preserve">These floor amendments:  </w:t>
      </w:r>
    </w:p>
    <w:p w:rsidR="007F1FD3" w:rsidRDefault="007F1FD3" w:rsidP="007F1FD3">
      <w:r>
        <w:tab/>
        <w:t xml:space="preserve">(1) </w:t>
      </w:r>
      <w:r w:rsidR="00B4095A">
        <w:t xml:space="preserve"> </w:t>
      </w:r>
      <w:r>
        <w:t xml:space="preserve">remove the requirement for the Department of Environmental Protection (DEP) to consult with the </w:t>
      </w:r>
      <w:r w:rsidRPr="004F3B8D">
        <w:t>Director of the Division of Purchase and Property</w:t>
      </w:r>
      <w:r>
        <w:t xml:space="preserve"> </w:t>
      </w:r>
      <w:r w:rsidRPr="004F3B8D">
        <w:t>in the Department of the Treasury,</w:t>
      </w:r>
      <w:r>
        <w:t xml:space="preserve"> in developing the guidelines required by the bill; </w:t>
      </w:r>
    </w:p>
    <w:p w:rsidR="007F1FD3" w:rsidRPr="00D023CA" w:rsidRDefault="007F1FD3" w:rsidP="007F1FD3">
      <w:r w:rsidRPr="00D023CA">
        <w:tab/>
        <w:t>(2)</w:t>
      </w:r>
      <w:r w:rsidRPr="004F3B8D">
        <w:t xml:space="preserve"> </w:t>
      </w:r>
      <w:r w:rsidR="00B4095A">
        <w:t xml:space="preserve"> </w:t>
      </w:r>
      <w:r w:rsidRPr="00D023CA">
        <w:t xml:space="preserve">specify that the guidelines </w:t>
      </w:r>
      <w:r>
        <w:t xml:space="preserve">to be developed, and updated, by the </w:t>
      </w:r>
      <w:r w:rsidRPr="00D023CA">
        <w:t xml:space="preserve">DEP concern recommended recovered material content percentages </w:t>
      </w:r>
      <w:r w:rsidRPr="004F3B8D">
        <w:t>for use by State and local agencies when entering into contracts for the purchase of goods to encourage the</w:t>
      </w:r>
      <w:r w:rsidRPr="00D023CA">
        <w:t xml:space="preserve"> purchase of goods made with recycled material, rather than to encourage the </w:t>
      </w:r>
      <w:r w:rsidRPr="004F3B8D">
        <w:t>maximum purchase of goods made with</w:t>
      </w:r>
      <w:r>
        <w:t xml:space="preserve"> the highest percentage of </w:t>
      </w:r>
      <w:r w:rsidRPr="004F3B8D">
        <w:t>recycled material</w:t>
      </w:r>
      <w:r w:rsidRPr="00D023CA">
        <w:t>;</w:t>
      </w:r>
    </w:p>
    <w:p w:rsidR="007F1FD3" w:rsidRPr="00D023CA" w:rsidRDefault="007F1FD3" w:rsidP="007F1FD3">
      <w:r w:rsidRPr="00D023CA">
        <w:tab/>
        <w:t xml:space="preserve">(3) </w:t>
      </w:r>
      <w:r w:rsidR="00B4095A">
        <w:t xml:space="preserve"> </w:t>
      </w:r>
      <w:r w:rsidRPr="00D023CA">
        <w:t>provide that t</w:t>
      </w:r>
      <w:r w:rsidRPr="004F3B8D">
        <w:t xml:space="preserve">he </w:t>
      </w:r>
      <w:r>
        <w:t>D</w:t>
      </w:r>
      <w:r w:rsidRPr="004F3B8D">
        <w:t xml:space="preserve">irector of the Division of Purchase and Property </w:t>
      </w:r>
      <w:r>
        <w:t xml:space="preserve">and the </w:t>
      </w:r>
      <w:r w:rsidRPr="004F3B8D">
        <w:t xml:space="preserve">Director of the Division of Property Management and Construction in the Department of the Treasury, and </w:t>
      </w:r>
      <w:r w:rsidRPr="00D023CA">
        <w:t xml:space="preserve">all </w:t>
      </w:r>
      <w:r w:rsidRPr="004F3B8D">
        <w:t>State</w:t>
      </w:r>
      <w:r w:rsidRPr="00D023CA">
        <w:t xml:space="preserve"> and local agencies </w:t>
      </w:r>
      <w:r w:rsidRPr="004F3B8D">
        <w:t xml:space="preserve">having authority to contract for the purchase of goods or services </w:t>
      </w:r>
      <w:r w:rsidRPr="00D023CA">
        <w:t>would be required to ensure that</w:t>
      </w:r>
      <w:r w:rsidRPr="004F3B8D">
        <w:t xml:space="preserve"> all product specifications </w:t>
      </w:r>
      <w:r w:rsidRPr="00D023CA">
        <w:t xml:space="preserve">for new procurements advertised after the bill is enacted into law </w:t>
      </w:r>
      <w:r w:rsidRPr="004F3B8D">
        <w:t>reflect the guidelines developed, or updated, if applicable and to the extent practical and feasible</w:t>
      </w:r>
      <w:r w:rsidRPr="00D023CA">
        <w:t>; and</w:t>
      </w:r>
    </w:p>
    <w:p w:rsidR="007F1FD3" w:rsidRPr="00DA6F1D" w:rsidRDefault="007F1FD3" w:rsidP="00A74B07">
      <w:r w:rsidRPr="00D023CA">
        <w:tab/>
        <w:t>(4)</w:t>
      </w:r>
      <w:r w:rsidR="00B4095A">
        <w:t xml:space="preserve"> </w:t>
      </w:r>
      <w:r w:rsidRPr="00D023CA">
        <w:t xml:space="preserve"> revise the applicability of the above-described requirement to </w:t>
      </w:r>
      <w:r>
        <w:t xml:space="preserve">delete several exceptions provided in the bill, and instead </w:t>
      </w:r>
      <w:r w:rsidRPr="00D023CA">
        <w:t xml:space="preserve">provide that </w:t>
      </w:r>
      <w:r>
        <w:t xml:space="preserve">the requirement </w:t>
      </w:r>
      <w:r w:rsidRPr="00D023CA">
        <w:t xml:space="preserve">would not apply to a </w:t>
      </w:r>
      <w:r w:rsidRPr="004F3B8D">
        <w:t>contract</w:t>
      </w:r>
      <w:r w:rsidRPr="00D023CA">
        <w:t xml:space="preserve"> </w:t>
      </w:r>
      <w:r>
        <w:t>entered into</w:t>
      </w:r>
      <w:r w:rsidRPr="00D023CA">
        <w:t xml:space="preserve"> </w:t>
      </w:r>
      <w:r w:rsidRPr="004F3B8D">
        <w:t>by a local contracting unit,</w:t>
      </w:r>
      <w:r w:rsidRPr="00D023CA">
        <w:t xml:space="preserve"> </w:t>
      </w:r>
      <w:r w:rsidRPr="004F3B8D">
        <w:t>if following the guidelines developed, or updated</w:t>
      </w:r>
      <w:r>
        <w:t xml:space="preserve"> pursuant to the bill</w:t>
      </w:r>
      <w:r w:rsidRPr="004F3B8D">
        <w:t xml:space="preserve"> would increase the cost of the contract.  </w:t>
      </w:r>
    </w:p>
    <w:sectPr w:rsidR="007F1FD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B79DD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1FD3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4095A"/>
    <w:rsid w:val="00B52045"/>
    <w:rsid w:val="00C30ECE"/>
    <w:rsid w:val="00C31D94"/>
    <w:rsid w:val="00CA41BE"/>
    <w:rsid w:val="00CB4A92"/>
    <w:rsid w:val="00CE01AE"/>
    <w:rsid w:val="00D2773F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F759E2D-59A8-4023-A185-D5ADBE36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1388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A2783 Assembly JUNE 3, 2021</vt:lpstr>
    </vt:vector>
  </TitlesOfParts>
  <Company>Office of Legislative Services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A2783 1R Assembly Statement  6/3/21</dc:title>
  <dc:subject/>
  <dc:creator>Assembly</dc:creator>
  <cp:keywords>A2783|1|EA |161|0|0|!||</cp:keywords>
  <dc:description/>
  <cp:lastModifiedBy>Bektas, Brenda</cp:lastModifiedBy>
  <cp:revision>2</cp:revision>
  <dcterms:created xsi:type="dcterms:W3CDTF">2021-06-04T16:30:00Z</dcterms:created>
  <dcterms:modified xsi:type="dcterms:W3CDTF">2021-06-04T16:30:00Z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