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66B" w:rsidRDefault="0003366B" w:rsidP="0003366B">
      <w:pPr>
        <w:pStyle w:val="bpuReprint"/>
      </w:pPr>
      <w:bookmarkStart w:id="0" w:name="bpuFrontPg"/>
      <w:bookmarkStart w:id="1" w:name="_GoBack"/>
      <w:bookmarkEnd w:id="0"/>
      <w:bookmarkEnd w:id="1"/>
      <w:r>
        <w:t>[First Reprint]</w:t>
      </w:r>
    </w:p>
    <w:p w:rsidR="00B719B3" w:rsidRDefault="00B719B3" w:rsidP="00B719B3">
      <w:pPr>
        <w:pStyle w:val="bpuBill"/>
      </w:pPr>
      <w:r>
        <w:t xml:space="preserve">ASSEMBLY, No. 2795 </w:t>
      </w:r>
    </w:p>
    <w:p w:rsidR="00B719B3" w:rsidRPr="009D38FF" w:rsidRDefault="00B719B3" w:rsidP="00B719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4373" r:id="rId7"/>
        </w:object>
      </w:r>
    </w:p>
    <w:p w:rsidR="00B719B3" w:rsidRDefault="00B719B3" w:rsidP="00B719B3">
      <w:pPr>
        <w:pStyle w:val="bpuState"/>
      </w:pPr>
      <w:r>
        <w:t>STATE OF NEW JERSEY</w:t>
      </w:r>
    </w:p>
    <w:p w:rsidR="00B719B3" w:rsidRDefault="00B719B3" w:rsidP="00B719B3">
      <w:pPr>
        <w:pStyle w:val="bpuLegislature"/>
      </w:pPr>
      <w:r>
        <w:t>219th LEGISLATURE</w:t>
      </w:r>
    </w:p>
    <w:p w:rsidR="00B719B3" w:rsidRDefault="00B719B3" w:rsidP="00B719B3">
      <w:pPr>
        <w:pStyle w:val="bpuWpGraphic"/>
      </w:pPr>
      <w:r>
        <w:object w:dxaOrig="8985" w:dyaOrig="255">
          <v:shape id="_x0000_i1026" type="#_x0000_t75" style="width:6in;height:12pt" o:ole="">
            <v:imagedata r:id="rId6" o:title=""/>
          </v:shape>
          <o:OLEObject Type="Embed" ProgID="WPWin6.1" ShapeID="_x0000_i1026" DrawAspect="Content" ObjectID="_1678004374" r:id="rId8"/>
        </w:object>
      </w:r>
      <w:r>
        <w:t xml:space="preserve">  </w:t>
      </w:r>
    </w:p>
    <w:p w:rsidR="00B719B3" w:rsidRDefault="00B719B3" w:rsidP="00B719B3">
      <w:pPr>
        <w:pStyle w:val="bpuIntro"/>
      </w:pPr>
      <w:r>
        <w:t>INTRODUCED FEBRUARY 13, 2020</w:t>
      </w:r>
    </w:p>
    <w:p w:rsidR="00B719B3" w:rsidRDefault="00B719B3" w:rsidP="00B719B3">
      <w:pPr>
        <w:pStyle w:val="bpuIntro"/>
      </w:pPr>
    </w:p>
    <w:p w:rsidR="00B719B3" w:rsidRDefault="00B719B3" w:rsidP="00B719B3">
      <w:pPr>
        <w:pStyle w:val="bpuIntro"/>
        <w:sectPr w:rsidR="00B719B3" w:rsidSect="00C012F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719B3" w:rsidRDefault="00B719B3" w:rsidP="00B719B3">
      <w:pPr>
        <w:pStyle w:val="bpuIntro"/>
      </w:pPr>
    </w:p>
    <w:p w:rsidR="00B719B3" w:rsidRDefault="00B719B3" w:rsidP="00B719B3">
      <w:pPr>
        <w:pStyle w:val="bpuSponsor"/>
      </w:pPr>
      <w:r>
        <w:t>Sponsored by:</w:t>
      </w:r>
    </w:p>
    <w:p w:rsidR="00B719B3" w:rsidRDefault="004F0F84" w:rsidP="004F0F84">
      <w:pPr>
        <w:pStyle w:val="bpuSponsor"/>
      </w:pPr>
      <w:r>
        <w:t>Assemblywoman  VERLINA REYNOLDS-JACKSON</w:t>
      </w:r>
    </w:p>
    <w:p w:rsidR="004F0F84" w:rsidRDefault="004F0F84" w:rsidP="004F0F84">
      <w:pPr>
        <w:pStyle w:val="bpuSponsor"/>
      </w:pPr>
      <w:r>
        <w:t>District 15 (Hunterdon and Mercer)</w:t>
      </w:r>
    </w:p>
    <w:p w:rsidR="004F0F84" w:rsidRDefault="005F224B" w:rsidP="005F224B">
      <w:pPr>
        <w:pStyle w:val="bpuSponsor"/>
      </w:pPr>
      <w:r>
        <w:t>Assemblyman  ANTHONY S. VERRELLI</w:t>
      </w:r>
    </w:p>
    <w:p w:rsidR="005F224B" w:rsidRDefault="005F224B" w:rsidP="005F224B">
      <w:pPr>
        <w:pStyle w:val="bpuSponsor"/>
      </w:pPr>
      <w:r>
        <w:t>District 15 (Hunterdon and Mercer)</w:t>
      </w:r>
    </w:p>
    <w:p w:rsidR="005F224B" w:rsidRPr="005F224B" w:rsidRDefault="005F224B" w:rsidP="005F224B">
      <w:pPr>
        <w:pStyle w:val="bpuSponsor"/>
      </w:pPr>
    </w:p>
    <w:p w:rsidR="00F563E3" w:rsidRDefault="00C012FD" w:rsidP="00C012FD">
      <w:pPr>
        <w:pStyle w:val="bpuSponsor"/>
      </w:pPr>
      <w:r>
        <w:t>Co-Sponsored by:</w:t>
      </w:r>
    </w:p>
    <w:p w:rsidR="00C012FD" w:rsidRPr="00C012FD" w:rsidRDefault="00C012FD" w:rsidP="00C012FD">
      <w:pPr>
        <w:pStyle w:val="bpuSponsor"/>
      </w:pPr>
      <w:r w:rsidRPr="00C012FD">
        <w:t xml:space="preserve">Assemblyman Caputo, Assemblywomen Speight, </w:t>
      </w:r>
      <w:proofErr w:type="spellStart"/>
      <w:r w:rsidRPr="00C012FD">
        <w:t>Jasey</w:t>
      </w:r>
      <w:proofErr w:type="spellEnd"/>
      <w:r w:rsidRPr="00C012FD">
        <w:t>, Timberlake and Assemblyman Spearman</w:t>
      </w:r>
    </w:p>
    <w:p w:rsidR="00B719B3" w:rsidRDefault="00B719B3" w:rsidP="00B719B3">
      <w:pPr>
        <w:pStyle w:val="bpuSponsor"/>
      </w:pPr>
    </w:p>
    <w:p w:rsidR="00C012FD" w:rsidRPr="00C012FD" w:rsidRDefault="00C012FD" w:rsidP="00C012FD"/>
    <w:p w:rsidR="00E41C2C" w:rsidRPr="00E41C2C" w:rsidRDefault="00E41C2C" w:rsidP="00E41C2C"/>
    <w:p w:rsidR="00B719B3" w:rsidRDefault="00B719B3" w:rsidP="00B719B3">
      <w:pPr>
        <w:pStyle w:val="bpuSponsor"/>
      </w:pPr>
    </w:p>
    <w:p w:rsidR="00B719B3" w:rsidRDefault="00B719B3" w:rsidP="00B719B3">
      <w:pPr>
        <w:pStyle w:val="bpuSponsor"/>
      </w:pPr>
      <w:r>
        <w:t>SYNOPSIS</w:t>
      </w:r>
    </w:p>
    <w:p w:rsidR="00B719B3" w:rsidRDefault="002321F7" w:rsidP="00B719B3">
      <w:pPr>
        <w:pStyle w:val="bpuNormText"/>
      </w:pPr>
      <w:r>
        <w:tab/>
      </w:r>
      <w:r w:rsidR="00B719B3">
        <w:t xml:space="preserve">Criminalizes certain actions of individuals who offer rental of residential property that they do not own or legally possess. </w:t>
      </w:r>
    </w:p>
    <w:p w:rsidR="00B719B3" w:rsidRDefault="00B719B3" w:rsidP="00B719B3">
      <w:pPr>
        <w:pStyle w:val="bpuNormText"/>
      </w:pPr>
    </w:p>
    <w:p w:rsidR="00B719B3" w:rsidRDefault="00B719B3" w:rsidP="00B719B3">
      <w:pPr>
        <w:pStyle w:val="bpuSponsor"/>
      </w:pPr>
      <w:r>
        <w:t xml:space="preserve">CURRENT VERSION OF TEXT </w:t>
      </w:r>
    </w:p>
    <w:p w:rsidR="00B719B3" w:rsidRDefault="0003366B" w:rsidP="00B719B3">
      <w:pPr>
        <w:pStyle w:val="bpuNormText"/>
      </w:pPr>
      <w:r>
        <w:tab/>
        <w:t>As reported by the Assembly Housing Committee on March 8, 2021, with amendments.</w:t>
      </w:r>
    </w:p>
    <w:p w:rsidR="00B719B3" w:rsidRDefault="00B719B3" w:rsidP="00B719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719B3" w:rsidRDefault="00B719B3" w:rsidP="008916EC">
      <w:pPr>
        <w:pStyle w:val="FronterPage"/>
        <w:tabs>
          <w:tab w:val="clear" w:pos="720"/>
          <w:tab w:val="clear" w:pos="1440"/>
          <w:tab w:val="clear" w:pos="2160"/>
          <w:tab w:val="clear" w:pos="2880"/>
          <w:tab w:val="clear" w:pos="3600"/>
          <w:tab w:val="clear" w:pos="4320"/>
          <w:tab w:val="clear" w:pos="5040"/>
        </w:tabs>
        <w:sectPr w:rsidR="00B719B3" w:rsidSect="00B719B3">
          <w:type w:val="continuous"/>
          <w:pgSz w:w="12240" w:h="20160" w:code="5"/>
          <w:pgMar w:top="1440" w:right="2275" w:bottom="1440" w:left="2275" w:header="72" w:footer="720" w:gutter="0"/>
          <w:pgNumType w:start="1"/>
          <w:cols w:space="720"/>
          <w:docGrid w:linePitch="360"/>
        </w:sectPr>
      </w:pPr>
    </w:p>
    <w:p w:rsidR="00B6571E" w:rsidRDefault="00B6571E" w:rsidP="00B6571E">
      <w:pPr>
        <w:pStyle w:val="HangingAnAct"/>
        <w:rPr>
          <w:rStyle w:val="HangingAnActChar"/>
        </w:rPr>
      </w:pPr>
      <w:r w:rsidRPr="00B6571E">
        <w:rPr>
          <w:rStyle w:val="BillHead"/>
        </w:rPr>
        <w:lastRenderedPageBreak/>
        <w:t>An Act</w:t>
      </w:r>
      <w:r>
        <w:rPr>
          <w:rStyle w:val="HangingAnActChar"/>
        </w:rPr>
        <w:t xml:space="preserve"> </w:t>
      </w:r>
      <w:r>
        <w:t>criminalizing certain actions of individuals who offer residential property for rent without a lawful ownership or occupancy interest, and supplementing Title 2C of the New Jersey Statutes.</w:t>
      </w:r>
    </w:p>
    <w:p w:rsidR="00B6571E" w:rsidRDefault="00B6571E" w:rsidP="00B6571E"/>
    <w:p w:rsidR="00B6571E" w:rsidRDefault="00B6571E" w:rsidP="00B6571E">
      <w:r>
        <w:tab/>
      </w:r>
      <w:r>
        <w:rPr>
          <w:rStyle w:val="BillHeading2"/>
        </w:rPr>
        <w:t xml:space="preserve">Be It Enacted </w:t>
      </w:r>
      <w:r>
        <w:rPr>
          <w:rStyle w:val="BillLanguage"/>
        </w:rPr>
        <w:t>by the Senate and General Assembly of the State of New Jersey:</w:t>
      </w:r>
    </w:p>
    <w:p w:rsidR="00B6571E" w:rsidRDefault="00B6571E" w:rsidP="00B6571E"/>
    <w:p w:rsidR="0003366B" w:rsidRPr="005377CD" w:rsidRDefault="0003366B" w:rsidP="0003366B">
      <w:pPr>
        <w:tabs>
          <w:tab w:val="clear" w:pos="1440"/>
          <w:tab w:val="left" w:pos="1170"/>
          <w:tab w:val="left" w:pos="1260"/>
        </w:tabs>
      </w:pPr>
      <w:r w:rsidRPr="005377CD">
        <w:tab/>
        <w:t>1.</w:t>
      </w:r>
      <w:r w:rsidRPr="005377CD">
        <w:tab/>
        <w:t>a.</w:t>
      </w:r>
      <w:r w:rsidRPr="005377CD">
        <w:tab/>
        <w:t>As used in this section:</w:t>
      </w:r>
    </w:p>
    <w:p w:rsidR="0003366B" w:rsidRPr="005377CD" w:rsidRDefault="0003366B" w:rsidP="0003366B">
      <w:r w:rsidRPr="005377CD">
        <w:tab/>
        <w:t>"Benefit" includes, but need not be limited to, any pecuniary amount, any property, any services, any pecuniary amount sought to be avoided, or any injury or harm perpetrated on another where there is no pecuniary value.</w:t>
      </w:r>
    </w:p>
    <w:p w:rsidR="0003366B" w:rsidRPr="005377CD" w:rsidRDefault="0003366B" w:rsidP="0003366B">
      <w:r w:rsidRPr="005377CD">
        <w:tab/>
        <w:t>b.</w:t>
      </w:r>
      <w:r w:rsidRPr="005377CD">
        <w:tab/>
        <w:t>A person is guilty of a crime if the person engages in one or more of the following actions by any means, including, but not limited to, the use of electronic communications or an internet website:</w:t>
      </w:r>
    </w:p>
    <w:p w:rsidR="0003366B" w:rsidRPr="005377CD" w:rsidRDefault="0003366B" w:rsidP="0003366B">
      <w:r w:rsidRPr="005377CD">
        <w:tab/>
        <w:t>(1)</w:t>
      </w:r>
      <w:r w:rsidRPr="005377CD">
        <w:tab/>
        <w:t>purposefully or knowingly claims ownership or possession, or takes possession, of a residential dwelling without the consent of the lawful owner or an authorized agent of the lawful owner, for the purpose of renting the dwelling to another person or otherwise obtaining a benefit; or</w:t>
      </w:r>
    </w:p>
    <w:p w:rsidR="0003366B" w:rsidRPr="005377CD" w:rsidRDefault="0003366B" w:rsidP="0003366B">
      <w:r w:rsidRPr="005377CD">
        <w:tab/>
        <w:t>(2)</w:t>
      </w:r>
      <w:r w:rsidRPr="005377CD">
        <w:tab/>
        <w:t>purposefully or knowingly causes another person to take possession of a residential dwelling without the consent of the lawful owner or an authorized agent of the lawful owner, for the purpose of obtaining a benefit.</w:t>
      </w:r>
    </w:p>
    <w:p w:rsidR="0003366B" w:rsidRPr="005377CD" w:rsidRDefault="002B783A" w:rsidP="0003366B">
      <w:r>
        <w:tab/>
        <w:t>c.</w:t>
      </w:r>
      <w:r>
        <w:tab/>
      </w:r>
      <w:r w:rsidR="0003366B">
        <w:rPr>
          <w:rFonts w:ascii="Albertus Extra Bold" w:hAnsi="Albertus Extra Bold"/>
          <w:b/>
          <w:vertAlign w:val="superscript"/>
        </w:rPr>
        <w:t>1</w:t>
      </w:r>
      <w:r w:rsidR="0003366B">
        <w:rPr>
          <w:u w:val="single"/>
        </w:rPr>
        <w:t>(1)</w:t>
      </w:r>
      <w:r w:rsidR="0003366B">
        <w:rPr>
          <w:rFonts w:ascii="Albertus Extra Bold" w:hAnsi="Albertus Extra Bold"/>
          <w:b/>
          <w:vertAlign w:val="superscript"/>
        </w:rPr>
        <w:t>1</w:t>
      </w:r>
      <w:r w:rsidR="0003366B">
        <w:t xml:space="preserve">  </w:t>
      </w:r>
      <w:r w:rsidR="0003366B" w:rsidRPr="005377CD">
        <w:t>A person who violates this section shall be guilty of a crime of the fourth degree.  Each violation is a separate offense.</w:t>
      </w:r>
    </w:p>
    <w:p w:rsidR="0003366B" w:rsidRPr="00A5424F" w:rsidRDefault="0003366B" w:rsidP="0003366B">
      <w:pPr>
        <w:rPr>
          <w:rFonts w:ascii="Albertus Extra Bold" w:hAnsi="Albertus Extra Bold"/>
          <w:b/>
          <w:vertAlign w:val="superscript"/>
        </w:rPr>
      </w:pPr>
      <w:r>
        <w:tab/>
      </w:r>
      <w:r>
        <w:rPr>
          <w:rFonts w:ascii="Albertus Extra Bold" w:hAnsi="Albertus Extra Bold"/>
          <w:b/>
          <w:vertAlign w:val="superscript"/>
        </w:rPr>
        <w:t>1</w:t>
      </w:r>
      <w:r>
        <w:rPr>
          <w:u w:val="single"/>
        </w:rPr>
        <w:t xml:space="preserve">(2)  A </w:t>
      </w:r>
      <w:r w:rsidRPr="00A5424F">
        <w:rPr>
          <w:u w:val="single"/>
        </w:rPr>
        <w:t>violation of P.L.2002, c.133 (C.2A:18-61.62 et seq.) shall be considered a violation of the New Jersey consumer fraud act, P.L.1960, c.39 (C.56:8-1 et seq.).</w:t>
      </w:r>
      <w:r>
        <w:rPr>
          <w:rFonts w:ascii="Albertus Extra Bold" w:hAnsi="Albertus Extra Bold"/>
          <w:b/>
          <w:vertAlign w:val="superscript"/>
        </w:rPr>
        <w:t>1</w:t>
      </w:r>
    </w:p>
    <w:p w:rsidR="0003366B" w:rsidRPr="005377CD" w:rsidRDefault="002B783A" w:rsidP="0003366B">
      <w:r>
        <w:tab/>
        <w:t>d.</w:t>
      </w:r>
      <w:r>
        <w:tab/>
      </w:r>
      <w:r w:rsidR="0003366B" w:rsidRPr="005377CD">
        <w:t>This section does not preclude the prosecution and conviction of a person under any other applicable provision of law.</w:t>
      </w:r>
    </w:p>
    <w:p w:rsidR="0003366B" w:rsidRPr="005377CD" w:rsidRDefault="002B783A" w:rsidP="0003366B">
      <w:r>
        <w:tab/>
        <w:t>e.</w:t>
      </w:r>
      <w:r>
        <w:tab/>
      </w:r>
      <w:r w:rsidR="0003366B" w:rsidRPr="005377CD">
        <w:t xml:space="preserve">This section does not apply to a tenant, subtenant, lessee, </w:t>
      </w:r>
      <w:proofErr w:type="spellStart"/>
      <w:r w:rsidR="0003366B" w:rsidRPr="005377CD">
        <w:t>sublessee</w:t>
      </w:r>
      <w:proofErr w:type="spellEnd"/>
      <w:r w:rsidR="0003366B" w:rsidRPr="005377CD">
        <w:t>, or assignee having a lawful occupancy interest in a residential dwelling.</w:t>
      </w:r>
    </w:p>
    <w:p w:rsidR="00B6571E" w:rsidRDefault="00B6571E" w:rsidP="00B6571E"/>
    <w:p w:rsidR="00B6571E" w:rsidRDefault="00B6571E" w:rsidP="00B6571E">
      <w:r>
        <w:tab/>
        <w:t>2.</w:t>
      </w:r>
      <w:r>
        <w:tab/>
        <w:t>This act shall take effect immediately.</w:t>
      </w:r>
    </w:p>
    <w:sectPr w:rsidR="00B6571E" w:rsidSect="00B719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836" w:rsidRDefault="00287836">
      <w:r>
        <w:separator/>
      </w:r>
    </w:p>
  </w:endnote>
  <w:endnote w:type="continuationSeparator" w:id="0">
    <w:p w:rsidR="00287836" w:rsidRDefault="00287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F84" w:rsidRDefault="00C012FD" w:rsidP="00C012FD">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366B" w:rsidRPr="00921C91" w:rsidRDefault="0003366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366B" w:rsidRPr="00921C91" w:rsidRDefault="0003366B">
    <w:pPr>
      <w:pStyle w:val="Footer"/>
      <w:rPr>
        <w:szCs w:val="18"/>
      </w:rPr>
    </w:pPr>
  </w:p>
  <w:p w:rsidR="0003366B" w:rsidRPr="00921C91" w:rsidRDefault="0003366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366B" w:rsidRDefault="0003366B" w:rsidP="00686AEB">
    <w:pPr>
      <w:pStyle w:val="Footer"/>
    </w:pPr>
    <w:r>
      <w:tab/>
      <w:t>Matter enclosed in superscript numerals has been adopted as follows:</w:t>
    </w:r>
  </w:p>
  <w:p w:rsidR="0003366B" w:rsidRDefault="0003366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March 8, 2021.</w:t>
    </w:r>
  </w:p>
  <w:p w:rsidR="0003366B" w:rsidRPr="0003366B" w:rsidRDefault="0003366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836" w:rsidRDefault="00287836">
      <w:r>
        <w:separator/>
      </w:r>
    </w:p>
  </w:footnote>
  <w:footnote w:type="continuationSeparator" w:id="0">
    <w:p w:rsidR="00287836" w:rsidRDefault="00287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77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1413" w:rsidRDefault="00D61413" w:rsidP="00D61413">
    <w:pPr>
      <w:pStyle w:val="bpuHeadSpon"/>
    </w:pPr>
    <w:r w:rsidRPr="00B719B3">
      <w:rPr>
        <w:rStyle w:val="bpuHeadSponChar"/>
      </w:rPr>
      <w:t>A2795</w:t>
    </w:r>
    <w:r>
      <w:t xml:space="preserve"> </w:t>
    </w:r>
    <w:r w:rsidR="0003366B">
      <w:t xml:space="preserve">[1R] </w:t>
    </w:r>
    <w:r>
      <w:t>REYNOLDS-JACKSON, VERRELLI</w:t>
    </w:r>
  </w:p>
  <w:p w:rsidR="00B719B3" w:rsidRDefault="00B719B3" w:rsidP="00B719B3">
    <w:pPr>
      <w:pStyle w:val="bpuHeadSpon"/>
    </w:pPr>
    <w:r>
      <w:fldChar w:fldCharType="begin"/>
    </w:r>
    <w:r>
      <w:instrText xml:space="preserve"> PAGE  \* MERGEFORMAT </w:instrText>
    </w:r>
    <w:r>
      <w:fldChar w:fldCharType="separate"/>
    </w:r>
    <w:r w:rsidR="0003366B">
      <w:rPr>
        <w:noProof/>
      </w:rPr>
      <w:t>3</w:t>
    </w:r>
    <w:r>
      <w:fldChar w:fldCharType="end"/>
    </w:r>
  </w:p>
  <w:p w:rsidR="00B719B3" w:rsidRDefault="00B719B3" w:rsidP="00B719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19B3" w:rsidRDefault="00B719B3" w:rsidP="00B719B3">
    <w:pPr>
      <w:pStyle w:val="bpuHeadSpon"/>
    </w:pPr>
    <w:r w:rsidRPr="00B719B3">
      <w:rPr>
        <w:rStyle w:val="bpuHeadSponChar"/>
      </w:rPr>
      <w:t>A2795</w:t>
    </w:r>
    <w:r>
      <w:t xml:space="preserve"> </w:t>
    </w:r>
    <w:r w:rsidR="0003366B">
      <w:t xml:space="preserve">[1R] </w:t>
    </w:r>
    <w:r w:rsidR="004F0F84">
      <w:t>REYNOLDS-JACKSON</w:t>
    </w:r>
    <w:r w:rsidR="00D61413">
      <w:t>, VERRELLI</w:t>
    </w:r>
  </w:p>
  <w:p w:rsidR="00B719B3" w:rsidRDefault="00B719B3" w:rsidP="00B719B3">
    <w:pPr>
      <w:pStyle w:val="bpuHeadSpon"/>
    </w:pPr>
    <w:r>
      <w:fldChar w:fldCharType="begin"/>
    </w:r>
    <w:r>
      <w:instrText xml:space="preserve"> PAGE  \* MERGEFORMAT </w:instrText>
    </w:r>
    <w:r>
      <w:fldChar w:fldCharType="separate"/>
    </w:r>
    <w:r w:rsidR="00CB7720">
      <w:rPr>
        <w:noProof/>
      </w:rPr>
      <w:t>2</w:t>
    </w:r>
    <w:r>
      <w:fldChar w:fldCharType="end"/>
    </w:r>
  </w:p>
  <w:p w:rsidR="00B719B3" w:rsidRDefault="00B719B3" w:rsidP="00B719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836"/>
    <w:rsid w:val="000051BD"/>
    <w:rsid w:val="00013C7A"/>
    <w:rsid w:val="000160A5"/>
    <w:rsid w:val="0002335B"/>
    <w:rsid w:val="0003366B"/>
    <w:rsid w:val="0003549A"/>
    <w:rsid w:val="000367AE"/>
    <w:rsid w:val="00043B22"/>
    <w:rsid w:val="00054975"/>
    <w:rsid w:val="00057D20"/>
    <w:rsid w:val="0006197C"/>
    <w:rsid w:val="0006281F"/>
    <w:rsid w:val="00067757"/>
    <w:rsid w:val="0008141C"/>
    <w:rsid w:val="00094A55"/>
    <w:rsid w:val="000A44A7"/>
    <w:rsid w:val="000B1054"/>
    <w:rsid w:val="000B3411"/>
    <w:rsid w:val="000C054C"/>
    <w:rsid w:val="000C12C2"/>
    <w:rsid w:val="000C54F7"/>
    <w:rsid w:val="000D11AF"/>
    <w:rsid w:val="000D6255"/>
    <w:rsid w:val="000D6262"/>
    <w:rsid w:val="000D7B4A"/>
    <w:rsid w:val="000E4006"/>
    <w:rsid w:val="000F17B9"/>
    <w:rsid w:val="000F3DA2"/>
    <w:rsid w:val="000F5FDE"/>
    <w:rsid w:val="000F7466"/>
    <w:rsid w:val="0012318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F15"/>
    <w:rsid w:val="001E15F1"/>
    <w:rsid w:val="001E16FA"/>
    <w:rsid w:val="001E6213"/>
    <w:rsid w:val="001F14C7"/>
    <w:rsid w:val="001F7405"/>
    <w:rsid w:val="00205533"/>
    <w:rsid w:val="00212B8D"/>
    <w:rsid w:val="00222983"/>
    <w:rsid w:val="0022690A"/>
    <w:rsid w:val="002321F7"/>
    <w:rsid w:val="002370D0"/>
    <w:rsid w:val="00255958"/>
    <w:rsid w:val="00257FA2"/>
    <w:rsid w:val="0026574A"/>
    <w:rsid w:val="002660BB"/>
    <w:rsid w:val="002720E8"/>
    <w:rsid w:val="00275293"/>
    <w:rsid w:val="002776B0"/>
    <w:rsid w:val="00286C7E"/>
    <w:rsid w:val="00287836"/>
    <w:rsid w:val="002A1029"/>
    <w:rsid w:val="002A3A1A"/>
    <w:rsid w:val="002A4692"/>
    <w:rsid w:val="002A51BA"/>
    <w:rsid w:val="002A68F5"/>
    <w:rsid w:val="002B2E26"/>
    <w:rsid w:val="002B3FE6"/>
    <w:rsid w:val="002B783A"/>
    <w:rsid w:val="002C2D81"/>
    <w:rsid w:val="002C461E"/>
    <w:rsid w:val="002C6CEC"/>
    <w:rsid w:val="002E09CE"/>
    <w:rsid w:val="002E69D1"/>
    <w:rsid w:val="002F3BA6"/>
    <w:rsid w:val="0030228D"/>
    <w:rsid w:val="00315320"/>
    <w:rsid w:val="0032036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660"/>
    <w:rsid w:val="00436F2D"/>
    <w:rsid w:val="00436F5D"/>
    <w:rsid w:val="00441B42"/>
    <w:rsid w:val="004431E9"/>
    <w:rsid w:val="0045118A"/>
    <w:rsid w:val="00455D51"/>
    <w:rsid w:val="00456BF9"/>
    <w:rsid w:val="00461057"/>
    <w:rsid w:val="004704A8"/>
    <w:rsid w:val="00471102"/>
    <w:rsid w:val="00471F18"/>
    <w:rsid w:val="00484144"/>
    <w:rsid w:val="00484C19"/>
    <w:rsid w:val="004855A0"/>
    <w:rsid w:val="00485866"/>
    <w:rsid w:val="004915A0"/>
    <w:rsid w:val="00492076"/>
    <w:rsid w:val="00493B1D"/>
    <w:rsid w:val="00497037"/>
    <w:rsid w:val="004A3009"/>
    <w:rsid w:val="004A6940"/>
    <w:rsid w:val="004A77A4"/>
    <w:rsid w:val="004C742C"/>
    <w:rsid w:val="004E1F3E"/>
    <w:rsid w:val="004F0F8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4A5"/>
    <w:rsid w:val="0059131D"/>
    <w:rsid w:val="005B3F92"/>
    <w:rsid w:val="005B466C"/>
    <w:rsid w:val="005B479C"/>
    <w:rsid w:val="005B561E"/>
    <w:rsid w:val="005C07E4"/>
    <w:rsid w:val="005C2124"/>
    <w:rsid w:val="005C336F"/>
    <w:rsid w:val="005C54BE"/>
    <w:rsid w:val="005C7F3C"/>
    <w:rsid w:val="005E017C"/>
    <w:rsid w:val="005E50C6"/>
    <w:rsid w:val="005F224B"/>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6CF"/>
    <w:rsid w:val="007633F2"/>
    <w:rsid w:val="00781B4D"/>
    <w:rsid w:val="007824BF"/>
    <w:rsid w:val="00783B8D"/>
    <w:rsid w:val="00785142"/>
    <w:rsid w:val="00794B94"/>
    <w:rsid w:val="00794BD4"/>
    <w:rsid w:val="007A2F73"/>
    <w:rsid w:val="007A3061"/>
    <w:rsid w:val="007A5A0B"/>
    <w:rsid w:val="007C010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689"/>
    <w:rsid w:val="00A222C2"/>
    <w:rsid w:val="00A305D6"/>
    <w:rsid w:val="00A342C4"/>
    <w:rsid w:val="00A50F6B"/>
    <w:rsid w:val="00A52237"/>
    <w:rsid w:val="00A551D6"/>
    <w:rsid w:val="00A6251B"/>
    <w:rsid w:val="00A6754E"/>
    <w:rsid w:val="00A70F58"/>
    <w:rsid w:val="00A72987"/>
    <w:rsid w:val="00A7346B"/>
    <w:rsid w:val="00A84C4F"/>
    <w:rsid w:val="00A9024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71E"/>
    <w:rsid w:val="00B719B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2FD"/>
    <w:rsid w:val="00C04F4D"/>
    <w:rsid w:val="00C12E48"/>
    <w:rsid w:val="00C13D14"/>
    <w:rsid w:val="00C15F53"/>
    <w:rsid w:val="00C23F09"/>
    <w:rsid w:val="00C25356"/>
    <w:rsid w:val="00C328D0"/>
    <w:rsid w:val="00C45CC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720"/>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0FE"/>
    <w:rsid w:val="00D343D0"/>
    <w:rsid w:val="00D3664D"/>
    <w:rsid w:val="00D500E9"/>
    <w:rsid w:val="00D507BC"/>
    <w:rsid w:val="00D6090A"/>
    <w:rsid w:val="00D61413"/>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C2C"/>
    <w:rsid w:val="00E4267B"/>
    <w:rsid w:val="00E42F13"/>
    <w:rsid w:val="00E452DF"/>
    <w:rsid w:val="00E51F96"/>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3E3"/>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CFAE1E"/>
  <w15:docId w15:val="{101CB285-F06F-46B2-8A26-C04863FC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851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5142"/>
    <w:rPr>
      <w:rFonts w:ascii="Segoe UI" w:hAnsi="Segoe UI" w:cs="Segoe UI"/>
      <w:spacing w:val="4"/>
      <w:sz w:val="18"/>
      <w:szCs w:val="18"/>
    </w:rPr>
  </w:style>
  <w:style w:type="character" w:styleId="LineNumber">
    <w:name w:val="line number"/>
    <w:basedOn w:val="DefaultParagraphFont"/>
    <w:semiHidden/>
    <w:unhideWhenUsed/>
    <w:rsid w:val="00B71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388</Words>
  <Characters>2058</Characters>
  <Application>Microsoft Office Word</Application>
  <DocSecurity>0</DocSecurity>
  <Lines>70</Lines>
  <Paragraphs>28</Paragraphs>
  <ScaleCrop>false</ScaleCrop>
  <HeadingPairs>
    <vt:vector size="2" baseType="variant">
      <vt:variant>
        <vt:lpstr>Title</vt:lpstr>
      </vt:variant>
      <vt:variant>
        <vt:i4>1</vt:i4>
      </vt:variant>
    </vt:vector>
  </HeadingPairs>
  <TitlesOfParts>
    <vt:vector size="1" baseType="lpstr">
      <vt:lpstr>A2795 1R</vt:lpstr>
    </vt:vector>
  </TitlesOfParts>
  <Manager>R225</Manager>
  <Company>NJ Office of Legislative Services</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A2795 1R</dc:title>
  <dc:subject/>
  <dc:creator>Assemblywoman  PINKIN</dc:creator>
  <cp:keywords>A2795|2|LG |264|320|297|!|0|</cp:keywords>
  <dc:description>INTRODUCED FEBRUARY 13, 2020_x000d_
Amended 3/8/21</dc:description>
  <cp:lastModifiedBy>Todaro, Vivian</cp:lastModifiedBy>
  <cp:revision>2</cp:revision>
  <cp:lastPrinted>2021-03-23T15:32:00Z</cp:lastPrinted>
  <dcterms:created xsi:type="dcterms:W3CDTF">2021-03-23T15:32:00Z</dcterms:created>
  <dcterms:modified xsi:type="dcterms:W3CDTF">2021-03-23T15:32:00Z</dcterms:modified>
  <cp:category>s.1: C.2C:21-17.7 to 2019/320 with note to N.J.S.2C:20-3, N.J.S.2C:20-4, and N.J.S.21-17_x000d_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