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BAC" w:rsidRDefault="00051BAC" w:rsidP="00051BA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2800 </w:t>
      </w:r>
    </w:p>
    <w:p w:rsidR="00051BAC" w:rsidRPr="009D38FF" w:rsidRDefault="00051BAC" w:rsidP="00051BA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1536" r:id="rId7"/>
        </w:object>
      </w:r>
    </w:p>
    <w:p w:rsidR="00051BAC" w:rsidRDefault="00051BAC" w:rsidP="00051BAC">
      <w:pPr>
        <w:pStyle w:val="bpuState"/>
      </w:pPr>
      <w:r>
        <w:t>STATE OF NEW JERSEY</w:t>
      </w:r>
    </w:p>
    <w:p w:rsidR="00051BAC" w:rsidRDefault="00051BAC" w:rsidP="00051BAC">
      <w:pPr>
        <w:pStyle w:val="bpuLegislature"/>
      </w:pPr>
      <w:r>
        <w:t>219th LEGISLATURE</w:t>
      </w:r>
    </w:p>
    <w:p w:rsidR="00051BAC" w:rsidRDefault="00051BAC" w:rsidP="00051BA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1537" r:id="rId8"/>
        </w:object>
      </w:r>
      <w:r>
        <w:t xml:space="preserve">  </w:t>
      </w:r>
    </w:p>
    <w:p w:rsidR="00051BAC" w:rsidRDefault="00051BAC" w:rsidP="00051BAC">
      <w:pPr>
        <w:pStyle w:val="bpuIntro"/>
      </w:pPr>
      <w:r>
        <w:t>INTRODUCED FEBRUARY 20, 2020</w:t>
      </w:r>
    </w:p>
    <w:p w:rsidR="00051BAC" w:rsidRDefault="00051BAC" w:rsidP="00051BAC">
      <w:pPr>
        <w:pStyle w:val="bpuIntro"/>
      </w:pPr>
    </w:p>
    <w:p w:rsidR="00051BAC" w:rsidRDefault="00051BAC" w:rsidP="00051BAC">
      <w:pPr>
        <w:pStyle w:val="bpuIntro"/>
        <w:sectPr w:rsidR="00051BAC" w:rsidSect="00051BA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51BAC" w:rsidRDefault="00051BAC" w:rsidP="00051BAC">
      <w:pPr>
        <w:pStyle w:val="bpuIntro"/>
      </w:pPr>
    </w:p>
    <w:p w:rsidR="00051BAC" w:rsidRDefault="00051BAC" w:rsidP="00051BAC">
      <w:pPr>
        <w:pStyle w:val="bpuSponsor"/>
      </w:pPr>
      <w:r>
        <w:t>Sponsored by:</w:t>
      </w:r>
    </w:p>
    <w:p w:rsidR="00051BAC" w:rsidRDefault="00051BAC" w:rsidP="00051BAC">
      <w:pPr>
        <w:pStyle w:val="bpuSponsor"/>
      </w:pPr>
      <w:r>
        <w:t>Assemblyman  GARY S. SCHAER</w:t>
      </w:r>
    </w:p>
    <w:p w:rsidR="00051BAC" w:rsidRDefault="00051BAC" w:rsidP="00051BAC">
      <w:pPr>
        <w:pStyle w:val="bpuSponsor"/>
      </w:pPr>
      <w:r>
        <w:t>District 36 (Bergen and Passaic)</w:t>
      </w:r>
    </w:p>
    <w:p w:rsidR="00051BAC" w:rsidRDefault="00051BAC" w:rsidP="00051BAC">
      <w:pPr>
        <w:pStyle w:val="bpuSponsor"/>
      </w:pPr>
    </w:p>
    <w:p w:rsidR="00051BAC" w:rsidRDefault="00051BAC" w:rsidP="00051BAC">
      <w:pPr>
        <w:pStyle w:val="bpuSponsor"/>
      </w:pPr>
    </w:p>
    <w:p w:rsidR="00051BAC" w:rsidRDefault="00051BAC" w:rsidP="00051BAC">
      <w:pPr>
        <w:pStyle w:val="bpuSponsor"/>
      </w:pPr>
    </w:p>
    <w:p w:rsidR="00051BAC" w:rsidRDefault="00051BAC" w:rsidP="00051BAC">
      <w:pPr>
        <w:pStyle w:val="bpuSponsor"/>
      </w:pPr>
    </w:p>
    <w:p w:rsidR="00051BAC" w:rsidRDefault="00051BAC" w:rsidP="00051BAC">
      <w:pPr>
        <w:pStyle w:val="bpuSponsor"/>
      </w:pPr>
      <w:r>
        <w:t>SYNOPSIS</w:t>
      </w:r>
    </w:p>
    <w:p w:rsidR="00051BAC" w:rsidRDefault="00051BAC" w:rsidP="00051BAC">
      <w:pPr>
        <w:pStyle w:val="bpuNormText"/>
      </w:pPr>
      <w:r>
        <w:tab/>
        <w:t xml:space="preserve">Permits charter school to limit admission to single gender, students at-risk of academic failure, students with disabilities, or English language learners. </w:t>
      </w:r>
    </w:p>
    <w:p w:rsidR="00051BAC" w:rsidRDefault="00051BAC" w:rsidP="00051BAC">
      <w:pPr>
        <w:pStyle w:val="bpuNormText"/>
      </w:pPr>
      <w:r>
        <w:t xml:space="preserve"> </w:t>
      </w:r>
    </w:p>
    <w:p w:rsidR="00051BAC" w:rsidRDefault="00051BAC" w:rsidP="00051BAC">
      <w:pPr>
        <w:pStyle w:val="bpuSponsor"/>
      </w:pPr>
      <w:r>
        <w:t xml:space="preserve">CURRENT VERSION OF TEXT </w:t>
      </w:r>
    </w:p>
    <w:p w:rsidR="00051BAC" w:rsidRDefault="00051BAC" w:rsidP="00051BAC">
      <w:pPr>
        <w:pStyle w:val="bpuNormText"/>
      </w:pPr>
      <w:r>
        <w:tab/>
        <w:t>As introduced.</w:t>
      </w:r>
    </w:p>
    <w:p w:rsidR="00051BAC" w:rsidRDefault="00051BAC" w:rsidP="00051BA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BAC" w:rsidRDefault="00051BA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51BAC" w:rsidSect="00051BA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D16BC" w:rsidRPr="00677316" w:rsidRDefault="00BD16BC" w:rsidP="00BD16BC">
      <w:pPr>
        <w:pStyle w:val="HangingAnAct"/>
        <w:rPr>
          <w:rStyle w:val="HangingAnActChar"/>
        </w:rPr>
      </w:pPr>
      <w:r w:rsidRPr="00BD16B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charter school admissions and amending P.L.1995, c.426.</w:t>
      </w:r>
    </w:p>
    <w:p w:rsidR="00BD16BC" w:rsidRPr="00D71D68" w:rsidRDefault="00BD16BC" w:rsidP="00BD16BC"/>
    <w:p w:rsidR="00BD16BC" w:rsidRPr="00AA7880" w:rsidRDefault="00BD16BC" w:rsidP="00BD16B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BD16BC" w:rsidRDefault="00BD16BC" w:rsidP="00BD16BC"/>
    <w:p w:rsidR="00BD16BC" w:rsidRDefault="00BD16BC" w:rsidP="00BD16BC">
      <w:r>
        <w:tab/>
        <w:t>1.</w:t>
      </w:r>
      <w:r>
        <w:tab/>
        <w:t>Section 7 of P.L.1995, c.426 (C.18A:36A-7) is amended to read as follows:</w:t>
      </w:r>
    </w:p>
    <w:p w:rsidR="00BD16BC" w:rsidRDefault="00BD16BC" w:rsidP="00BD16BC">
      <w:r>
        <w:tab/>
        <w:t>7.</w:t>
      </w:r>
      <w:r>
        <w:tab/>
        <w:t>A charter school shall be open to all students on a space available basis and shall not discriminate in its admission policies or practices on the basis of intellectual or athletic ability, measures of achievement or aptitude, status as a person</w:t>
      </w:r>
      <w:r w:rsidR="0054468E">
        <w:t xml:space="preserve"> with a disability</w:t>
      </w:r>
      <w:r>
        <w:t xml:space="preserve">, proficiency in the English language, or any other basis that would be illegal if used by a school district; however, a charter school may limit admission to a particular grade level </w:t>
      </w:r>
      <w:r w:rsidRPr="00601CB5">
        <w:rPr>
          <w:rFonts w:ascii="Albertus Extra Bold" w:hAnsi="Albertus Extra Bold"/>
          <w:b/>
        </w:rPr>
        <w:t>[</w:t>
      </w:r>
      <w:r>
        <w:t>or</w:t>
      </w:r>
      <w:r w:rsidRPr="00601CB5">
        <w:rPr>
          <w:rFonts w:ascii="Albertus Extra Bold" w:hAnsi="Albertus Extra Bold"/>
          <w:b/>
        </w:rPr>
        <w:t>]</w:t>
      </w:r>
      <w:r>
        <w:rPr>
          <w:u w:val="single"/>
        </w:rPr>
        <w:t>,</w:t>
      </w:r>
      <w:r>
        <w:t xml:space="preserve"> to areas of concentration of the school, such as mathematics, science, or the arts</w:t>
      </w:r>
      <w:r>
        <w:rPr>
          <w:u w:val="single"/>
        </w:rPr>
        <w:t>, to a single gender, or to provide expanded learning opportunities for students at-risk of academic failure, students with disabilities, or English language learners</w:t>
      </w:r>
      <w:r>
        <w:t>.  A charter school may establish reasonable criteria to evaluate prospective students which shall be outlined in the school's charter.</w:t>
      </w:r>
    </w:p>
    <w:p w:rsidR="00BD16BC" w:rsidRDefault="00BD16BC" w:rsidP="00BD16BC">
      <w:r>
        <w:t>(</w:t>
      </w:r>
      <w:proofErr w:type="spellStart"/>
      <w:r>
        <w:t>cf</w:t>
      </w:r>
      <w:proofErr w:type="spellEnd"/>
      <w:r>
        <w:t xml:space="preserve">: </w:t>
      </w:r>
      <w:r w:rsidR="0054468E">
        <w:t>P.L.2017, c.131, s.26</w:t>
      </w:r>
      <w:r>
        <w:t>)</w:t>
      </w:r>
    </w:p>
    <w:p w:rsidR="00BD16BC" w:rsidRPr="00D71D68" w:rsidRDefault="00BD16BC" w:rsidP="00BD16BC"/>
    <w:p w:rsidR="00BD16BC" w:rsidRPr="00AA7880" w:rsidRDefault="004923A6" w:rsidP="00BD16BC">
      <w:r>
        <w:tab/>
        <w:t>2.</w:t>
      </w:r>
      <w:r>
        <w:tab/>
      </w:r>
      <w:r w:rsidR="00BD16BC">
        <w:t xml:space="preserve">This act </w:t>
      </w:r>
      <w:r>
        <w:t>shall take effect immediately.</w:t>
      </w:r>
    </w:p>
    <w:p w:rsidR="00BD16BC" w:rsidRDefault="00BD16BC" w:rsidP="00BD16BC"/>
    <w:p w:rsidR="00BD16BC" w:rsidRPr="00CE7BD8" w:rsidRDefault="00BD16BC" w:rsidP="00BD16BC"/>
    <w:p w:rsidR="00BD16BC" w:rsidRPr="00AA7880" w:rsidRDefault="00BD16BC" w:rsidP="00BD16BC">
      <w:pPr>
        <w:jc w:val="center"/>
      </w:pPr>
      <w:r w:rsidRPr="00D71D68">
        <w:t>STATEMENT</w:t>
      </w:r>
    </w:p>
    <w:p w:rsidR="00BD16BC" w:rsidRDefault="00BD16BC" w:rsidP="00BD16BC"/>
    <w:p w:rsidR="00BD16BC" w:rsidRDefault="00BD16BC" w:rsidP="00BD16BC">
      <w:r>
        <w:tab/>
        <w:t>Under current law, section 7 of P.L.1995, c.426 (C.18A:36A-7), a charter school may limit admission to a particular grade level or to areas of concentration of the school, such as mathematics, science, or the arts.  This bill amends current law to provide that a charter school also may limit admission t</w:t>
      </w:r>
      <w:r w:rsidRPr="0020183C">
        <w:t xml:space="preserve">o a single gender, or to provide expanded learning opportunities for students at-risk of academic failure, students with disabilities, </w:t>
      </w:r>
      <w:r>
        <w:t>or</w:t>
      </w:r>
      <w:r w:rsidRPr="0020183C">
        <w:t xml:space="preserve"> English language learners</w:t>
      </w:r>
      <w:r>
        <w:t>.</w:t>
      </w:r>
    </w:p>
    <w:sectPr w:rsidR="00BD16BC" w:rsidSect="00051BAC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8C6" w:rsidRDefault="006678C6">
      <w:r>
        <w:separator/>
      </w:r>
    </w:p>
  </w:endnote>
  <w:endnote w:type="continuationSeparator" w:id="0">
    <w:p w:rsidR="006678C6" w:rsidRDefault="0066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AD9" w:rsidRPr="00921C91" w:rsidRDefault="00ED5A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D5AD9" w:rsidRPr="00921C91" w:rsidRDefault="00ED5AD9">
    <w:pPr>
      <w:pStyle w:val="Footer"/>
      <w:rPr>
        <w:szCs w:val="18"/>
      </w:rPr>
    </w:pPr>
  </w:p>
  <w:p w:rsidR="00ED5AD9" w:rsidRPr="00921C91" w:rsidRDefault="00ED5A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D5AD9" w:rsidRDefault="00ED5AD9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8C6" w:rsidRDefault="006678C6">
      <w:r>
        <w:separator/>
      </w:r>
    </w:p>
  </w:footnote>
  <w:footnote w:type="continuationSeparator" w:id="0">
    <w:p w:rsidR="006678C6" w:rsidRDefault="00667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570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51BAC" w:rsidRDefault="00051BAC" w:rsidP="00051BAC">
    <w:pPr>
      <w:pStyle w:val="bpuHeadSpon"/>
    </w:pPr>
    <w:r w:rsidRPr="00051BAC">
      <w:rPr>
        <w:rStyle w:val="bpuHeadSponChar"/>
      </w:rPr>
      <w:t>A2800</w:t>
    </w:r>
    <w:r>
      <w:t xml:space="preserve"> SCHAER</w:t>
    </w:r>
  </w:p>
  <w:p w:rsidR="00051BAC" w:rsidRDefault="00051BAC" w:rsidP="00051BA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23A6">
      <w:rPr>
        <w:noProof/>
      </w:rPr>
      <w:t>3</w:t>
    </w:r>
    <w:r>
      <w:fldChar w:fldCharType="end"/>
    </w:r>
  </w:p>
  <w:p w:rsidR="00051BAC" w:rsidRDefault="00051BAC" w:rsidP="00051BA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51BAC" w:rsidRDefault="00051BAC" w:rsidP="00051BAC">
    <w:pPr>
      <w:pStyle w:val="bpuHeadSpon"/>
    </w:pPr>
    <w:r w:rsidRPr="00051BAC">
      <w:rPr>
        <w:rStyle w:val="bpuHeadSponChar"/>
      </w:rPr>
      <w:t>A2800</w:t>
    </w:r>
    <w:r>
      <w:t xml:space="preserve"> SCHAER</w:t>
    </w:r>
  </w:p>
  <w:p w:rsidR="00051BAC" w:rsidRDefault="00051BAC" w:rsidP="00051BA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7087">
      <w:rPr>
        <w:noProof/>
      </w:rPr>
      <w:t>2</w:t>
    </w:r>
    <w:r>
      <w:fldChar w:fldCharType="end"/>
    </w:r>
  </w:p>
  <w:p w:rsidR="00051BAC" w:rsidRDefault="00051BAC" w:rsidP="00051BA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C6"/>
    <w:rsid w:val="000051BD"/>
    <w:rsid w:val="000160A5"/>
    <w:rsid w:val="0002335B"/>
    <w:rsid w:val="0003549A"/>
    <w:rsid w:val="000367AE"/>
    <w:rsid w:val="00043B22"/>
    <w:rsid w:val="00051BAC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6BF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60B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3A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468E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2EE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8C6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3500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087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28BB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16B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BE3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AD9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93CF8CC0-194E-4C92-8FF1-509C4981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D5A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D5AD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51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308</Words>
  <Characters>1672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A2800</vt:lpstr>
    </vt:vector>
  </TitlesOfParts>
  <Manager>R211</Manager>
  <Company>NJ Office of Legislative Services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A2800</dc:title>
  <dc:subject>20-2946</dc:subject>
  <dc:creator>Assemblyman  SCHAER</dc:creator>
  <cp:keywords>A2800|2|ER |227|0|227|N|0|</cp:keywords>
  <dc:description>INTRODUCED FEBRUARY 20, 2020</dc:description>
  <cp:lastModifiedBy>Sommers, Shelly</cp:lastModifiedBy>
  <cp:revision>2</cp:revision>
  <cp:lastPrinted>2020-02-18T14:24:00Z</cp:lastPrinted>
  <dcterms:created xsi:type="dcterms:W3CDTF">2020-02-21T14:12:00Z</dcterms:created>
  <dcterms:modified xsi:type="dcterms:W3CDTF">2020-02-21T14:12:00Z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