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A0" w:rsidRDefault="00C20EA0" w:rsidP="00C20EA0">
      <w:pPr>
        <w:pStyle w:val="bpuBill"/>
      </w:pPr>
      <w:bookmarkStart w:id="0" w:name="bpuFrontPg"/>
      <w:bookmarkEnd w:id="0"/>
      <w:r>
        <w:t xml:space="preserve">ASSEMBLY, No. 2812 </w:t>
      </w:r>
    </w:p>
    <w:p w:rsidR="00C20EA0" w:rsidRPr="009D38FF" w:rsidRDefault="00C20EA0" w:rsidP="00C20EA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099087" r:id="rId7"/>
        </w:object>
      </w:r>
    </w:p>
    <w:p w:rsidR="00C20EA0" w:rsidRDefault="00C20EA0" w:rsidP="00C20EA0">
      <w:pPr>
        <w:pStyle w:val="bpuState"/>
      </w:pPr>
      <w:r>
        <w:t>STATE OF NEW JERSEY</w:t>
      </w:r>
    </w:p>
    <w:p w:rsidR="00C20EA0" w:rsidRDefault="00C20EA0" w:rsidP="00C20EA0">
      <w:pPr>
        <w:pStyle w:val="bpuLegislature"/>
      </w:pPr>
      <w:r>
        <w:t>219th LEGISLATURE</w:t>
      </w:r>
    </w:p>
    <w:p w:rsidR="00C20EA0" w:rsidRDefault="00C20EA0" w:rsidP="00C20EA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099088" r:id="rId8"/>
        </w:object>
      </w:r>
      <w:r>
        <w:t xml:space="preserve">  </w:t>
      </w:r>
    </w:p>
    <w:p w:rsidR="00C20EA0" w:rsidRDefault="00C20EA0" w:rsidP="00C20EA0">
      <w:pPr>
        <w:pStyle w:val="bpuIntro"/>
      </w:pPr>
      <w:r>
        <w:t>INTRODUCED FEBRUARY 20, 2020</w:t>
      </w:r>
    </w:p>
    <w:p w:rsidR="00C20EA0" w:rsidRDefault="00C20EA0" w:rsidP="00C20EA0">
      <w:pPr>
        <w:pStyle w:val="bpuIntro"/>
      </w:pPr>
    </w:p>
    <w:p w:rsidR="00C20EA0" w:rsidRDefault="00C20EA0" w:rsidP="00C20EA0">
      <w:pPr>
        <w:pStyle w:val="bpuIntro"/>
        <w:sectPr w:rsidR="00C20EA0" w:rsidSect="00BB124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20EA0" w:rsidRDefault="00C20EA0" w:rsidP="00C20EA0">
      <w:pPr>
        <w:pStyle w:val="bpuIntro"/>
      </w:pPr>
    </w:p>
    <w:p w:rsidR="00C20EA0" w:rsidRDefault="00C20EA0" w:rsidP="00C20EA0">
      <w:pPr>
        <w:pStyle w:val="bpuSponsor"/>
      </w:pPr>
      <w:r>
        <w:t>Sponsored by:</w:t>
      </w:r>
    </w:p>
    <w:p w:rsidR="00C20EA0" w:rsidRDefault="00C20EA0" w:rsidP="00C20EA0">
      <w:pPr>
        <w:pStyle w:val="bpuSponsor"/>
      </w:pPr>
      <w:r>
        <w:t>Assemblyman  GARY S. SCHAER</w:t>
      </w:r>
    </w:p>
    <w:p w:rsidR="00C20EA0" w:rsidRDefault="00C20EA0" w:rsidP="00C20EA0">
      <w:pPr>
        <w:pStyle w:val="bpuSponsor"/>
      </w:pPr>
      <w:r>
        <w:t>District 36 (Bergen and Passaic)</w:t>
      </w:r>
    </w:p>
    <w:p w:rsidR="00BB124A" w:rsidRPr="00BB124A" w:rsidRDefault="00BB124A" w:rsidP="00BB124A">
      <w:pPr>
        <w:pStyle w:val="bpuSponsor"/>
      </w:pPr>
    </w:p>
    <w:p w:rsidR="00C20EA0" w:rsidRDefault="00C20EA0" w:rsidP="00C20EA0">
      <w:pPr>
        <w:pStyle w:val="bpuSponsor"/>
      </w:pPr>
    </w:p>
    <w:p w:rsidR="00C20EA0" w:rsidRDefault="00C20EA0" w:rsidP="00C20EA0">
      <w:pPr>
        <w:pStyle w:val="bpuSponsor"/>
      </w:pPr>
    </w:p>
    <w:p w:rsidR="00C20EA0" w:rsidRDefault="00C20EA0" w:rsidP="00C20EA0">
      <w:pPr>
        <w:pStyle w:val="bpuSponsor"/>
      </w:pPr>
    </w:p>
    <w:p w:rsidR="00C20EA0" w:rsidRDefault="00C20EA0" w:rsidP="00C20EA0">
      <w:pPr>
        <w:pStyle w:val="bpuSponsor"/>
      </w:pPr>
      <w:r>
        <w:t>SYNOPSIS</w:t>
      </w:r>
    </w:p>
    <w:p w:rsidR="00C20EA0" w:rsidRDefault="00C20EA0" w:rsidP="00C20EA0">
      <w:pPr>
        <w:pStyle w:val="bpuNormText"/>
      </w:pPr>
      <w:r>
        <w:tab/>
        <w:t xml:space="preserve">Requires certain furniture retailers to provide notice of furniture tip over risks; requires tip restraint devices be available for purchase. </w:t>
      </w:r>
    </w:p>
    <w:p w:rsidR="00C20EA0" w:rsidRDefault="00C20EA0" w:rsidP="00C20EA0">
      <w:pPr>
        <w:pStyle w:val="bpuNormText"/>
      </w:pPr>
      <w:r>
        <w:t xml:space="preserve"> </w:t>
      </w:r>
    </w:p>
    <w:p w:rsidR="00C20EA0" w:rsidRDefault="00C20EA0" w:rsidP="00C20EA0">
      <w:pPr>
        <w:pStyle w:val="bpuSponsor"/>
      </w:pPr>
      <w:r>
        <w:t xml:space="preserve">CURRENT VERSION OF TEXT </w:t>
      </w:r>
    </w:p>
    <w:p w:rsidR="00C20EA0" w:rsidRDefault="00C20EA0" w:rsidP="00C20EA0">
      <w:pPr>
        <w:pStyle w:val="bpuNormText"/>
      </w:pPr>
      <w:r>
        <w:tab/>
        <w:t>As introduced.</w:t>
      </w:r>
    </w:p>
    <w:p w:rsidR="00C20EA0" w:rsidRDefault="00C20EA0" w:rsidP="00C20EA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0EA0" w:rsidRDefault="00C20EA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0EA0" w:rsidSect="00C20EA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D4CC1" w:rsidRDefault="009D4CC1" w:rsidP="009D4CC1">
      <w:pPr>
        <w:pStyle w:val="HangingAnAct"/>
      </w:pPr>
      <w:r w:rsidRPr="009D4CC1">
        <w:rPr>
          <w:rStyle w:val="BillHead"/>
        </w:rPr>
        <w:lastRenderedPageBreak/>
        <w:t>An Act</w:t>
      </w:r>
      <w:r>
        <w:rPr>
          <w:rStyle w:val="BillHead"/>
        </w:rPr>
        <w:t xml:space="preserve"> </w:t>
      </w:r>
      <w:r>
        <w:t>concerning furniture sold at retail and supplementing Title 2A of the New Jersey Statutes.</w:t>
      </w:r>
    </w:p>
    <w:p w:rsidR="009D4CC1" w:rsidRPr="00B315F0" w:rsidRDefault="009D4CC1" w:rsidP="009D4CC1"/>
    <w:p w:rsidR="009D4CC1" w:rsidRPr="00AA7880" w:rsidRDefault="009D4CC1" w:rsidP="009D4C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D4CC1" w:rsidRDefault="009D4CC1" w:rsidP="009D4CC1"/>
    <w:p w:rsidR="009D4CC1" w:rsidRDefault="009D4CC1" w:rsidP="009D4CC1">
      <w:pPr>
        <w:tabs>
          <w:tab w:val="left" w:pos="1080"/>
        </w:tabs>
      </w:pPr>
      <w:r>
        <w:tab/>
        <w:t>1.</w:t>
      </w:r>
      <w:r>
        <w:tab/>
        <w:t>a.</w:t>
      </w:r>
      <w:r>
        <w:tab/>
        <w:t xml:space="preserve">As used in this section: </w:t>
      </w:r>
    </w:p>
    <w:p w:rsidR="009D4CC1" w:rsidRDefault="009D4CC1" w:rsidP="009D4CC1">
      <w:r>
        <w:tab/>
        <w:t xml:space="preserve">“Furniture” means a storage unit that is freestanding and over 36 inches in height including, but not limited to, shelving units, entertainment stands or towers, chests, dressers, armoires, and bureaus. </w:t>
      </w:r>
    </w:p>
    <w:p w:rsidR="009D4CC1" w:rsidRDefault="009D4CC1" w:rsidP="009D4CC1">
      <w:r>
        <w:tab/>
        <w:t>“Tip restraint device” means a mechanism that is designed to reduce the risk of furniture tipping over and may include straps, wall brackets, steel cables, or plug and screw sets.</w:t>
      </w:r>
    </w:p>
    <w:p w:rsidR="009D4CC1" w:rsidRDefault="009D4CC1" w:rsidP="009D4CC1">
      <w:r>
        <w:tab/>
        <w:t>b.</w:t>
      </w:r>
      <w:r>
        <w:tab/>
        <w:t>A person shall not sell or offer for sale new furniture to a consumer at retail without:</w:t>
      </w:r>
    </w:p>
    <w:p w:rsidR="009D4CC1" w:rsidRDefault="009D4CC1" w:rsidP="009D4CC1">
      <w:r>
        <w:tab/>
        <w:t>(1)</w:t>
      </w:r>
      <w:r>
        <w:tab/>
        <w:t xml:space="preserve">maintaining in stock and prominently displaying within the retail establishment tip restraint devices available for sale that are compatible with the furniture; and </w:t>
      </w:r>
    </w:p>
    <w:p w:rsidR="009D4CC1" w:rsidRDefault="009D4CC1" w:rsidP="009D4CC1">
      <w:r>
        <w:tab/>
        <w:t>(2)</w:t>
      </w:r>
      <w:r>
        <w:tab/>
        <w:t>posting a notice that is conspicuous, easily understandable, and substantially similar to the following:</w:t>
      </w:r>
    </w:p>
    <w:p w:rsidR="009D4CC1" w:rsidRDefault="009D4CC1" w:rsidP="009D4CC1">
      <w:r>
        <w:tab/>
        <w:t>“Certain furniture may become unstable and tip over, leading to possible injury or death.  Tip restraint devices may prevent tipping of furniture when properly installed.”</w:t>
      </w:r>
    </w:p>
    <w:p w:rsidR="009D4CC1" w:rsidRDefault="009D4CC1" w:rsidP="009D4CC1">
      <w:r>
        <w:tab/>
        <w:t>A person selling or offering for sale new furniture to a consumer at retail shall not be required to maintain in stock and prominently display tip restraint devices pursuant to this section for furniture that is sold with a compatible tip restraint device as part of the purchase.</w:t>
      </w:r>
    </w:p>
    <w:p w:rsidR="009D4CC1" w:rsidRDefault="009D4CC1" w:rsidP="009D4CC1">
      <w:r>
        <w:tab/>
        <w:t>A tip restraint device sold, offered for sale, or offered gratuitously as part of a furniture purchase shall include installation instructions.</w:t>
      </w:r>
    </w:p>
    <w:p w:rsidR="009D4CC1" w:rsidRDefault="009D4CC1" w:rsidP="009D4CC1">
      <w:r>
        <w:tab/>
        <w:t>c.</w:t>
      </w:r>
      <w:r>
        <w:tab/>
        <w:t xml:space="preserve">The provisions of this section shall not apply to furniture sold or offered for sale to a consumer at retail by a person outside of this State through an Internet website. </w:t>
      </w:r>
    </w:p>
    <w:p w:rsidR="009D4CC1" w:rsidRDefault="009D4CC1" w:rsidP="009D4CC1">
      <w:r>
        <w:tab/>
        <w:t>d.</w:t>
      </w:r>
      <w:r>
        <w:tab/>
        <w:t xml:space="preserve">A person in violation of subsection b. of this section shall be liable for a civil penalty not to exceed $500 for each violation, </w:t>
      </w:r>
      <w:r w:rsidRPr="00C56098">
        <w:t>which may be collected and enforced by the Director of the Division of Consumer Affairs in the Department of Law and Public Safety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8C3C58">
        <w:t xml:space="preserve">in </w:t>
      </w:r>
      <w:r>
        <w:t>a summary proceeding under the “</w:t>
      </w:r>
      <w:r w:rsidRPr="008C3C58">
        <w:t>Penalty Enforcement Law of 1999,</w:t>
      </w:r>
      <w:r>
        <w:t>”</w:t>
      </w:r>
      <w:r w:rsidRPr="008C3C58">
        <w:t xml:space="preserve"> P.L.1999, c.274 (C.2A:58-10 et seq.).  The Superior Court shall have jurisdiction of proceedings for the enforcement of the penalty provided by this section.  </w:t>
      </w:r>
    </w:p>
    <w:p w:rsidR="00C56098" w:rsidRDefault="00C56098" w:rsidP="009D4CC1"/>
    <w:p w:rsidR="007467F3" w:rsidRDefault="009D4CC1" w:rsidP="007467F3">
      <w:r>
        <w:tab/>
        <w:t>2.</w:t>
      </w:r>
      <w:r>
        <w:tab/>
        <w:t>This act shall take effect on the first day of the fourth month next following the date of enactment.</w:t>
      </w:r>
      <w:r w:rsidR="007467F3">
        <w:br w:type="page"/>
      </w:r>
    </w:p>
    <w:p w:rsidR="00C56098" w:rsidRDefault="00C56098" w:rsidP="00C56098">
      <w:pPr>
        <w:jc w:val="center"/>
      </w:pPr>
      <w:r>
        <w:lastRenderedPageBreak/>
        <w:t>STATEMENT</w:t>
      </w:r>
    </w:p>
    <w:p w:rsidR="00C56098" w:rsidRDefault="00C56098" w:rsidP="00686AEB"/>
    <w:p w:rsidR="00C56098" w:rsidRPr="00C56098" w:rsidRDefault="00C56098" w:rsidP="00C56098">
      <w:pPr>
        <w:rPr>
          <w:spacing w:val="0"/>
          <w:szCs w:val="20"/>
        </w:rPr>
      </w:pPr>
      <w:r>
        <w:tab/>
        <w:t>T</w:t>
      </w:r>
      <w:r w:rsidRPr="00C56098">
        <w:rPr>
          <w:spacing w:val="0"/>
          <w:szCs w:val="20"/>
        </w:rPr>
        <w:t>his bill requires retailers who sell certain new furniture to offer for sale compatible tip restraint devices and post a notice about the risk of</w:t>
      </w:r>
      <w:r w:rsidR="000C771F">
        <w:rPr>
          <w:spacing w:val="0"/>
          <w:szCs w:val="20"/>
        </w:rPr>
        <w:t xml:space="preserve"> </w:t>
      </w:r>
      <w:r w:rsidRPr="00C56098">
        <w:rPr>
          <w:spacing w:val="0"/>
          <w:szCs w:val="20"/>
        </w:rPr>
        <w:t>furniture tipping. The bill applies to furniture storage units over 36 inches in height, including, but not limited to, shelving units, entertainment stands or towers, chests, dressers, armoire</w:t>
      </w:r>
      <w:bookmarkStart w:id="1" w:name="_GoBack"/>
      <w:bookmarkEnd w:id="1"/>
      <w:r w:rsidRPr="00C56098">
        <w:rPr>
          <w:spacing w:val="0"/>
          <w:szCs w:val="20"/>
        </w:rPr>
        <w:t>s, and bureaus.</w:t>
      </w:r>
    </w:p>
    <w:p w:rsidR="00C56098" w:rsidRPr="00C56098" w:rsidRDefault="00C56098" w:rsidP="00C5609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C56098">
        <w:rPr>
          <w:spacing w:val="0"/>
          <w:szCs w:val="20"/>
        </w:rPr>
        <w:tab/>
        <w:t>Specifically, th</w:t>
      </w:r>
      <w:r>
        <w:rPr>
          <w:spacing w:val="0"/>
          <w:szCs w:val="20"/>
        </w:rPr>
        <w:t>e</w:t>
      </w:r>
      <w:r w:rsidRPr="00C56098">
        <w:rPr>
          <w:spacing w:val="0"/>
          <w:szCs w:val="20"/>
        </w:rPr>
        <w:t xml:space="preserve"> bill requires a retailer selling or offering for sale new furniture to a consumer to: (1) maintain in stock and prominently display within the retail establishment tip restraint devices available for sale that are compatible with the furniture; and (2) post a notice that is conspicuous and easily understandable, stating:</w:t>
      </w:r>
    </w:p>
    <w:p w:rsidR="00C56098" w:rsidRPr="00C56098" w:rsidRDefault="00C56098" w:rsidP="00C5609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ind w:left="270"/>
        <w:rPr>
          <w:spacing w:val="0"/>
          <w:szCs w:val="20"/>
        </w:rPr>
      </w:pPr>
      <w:r w:rsidRPr="00C56098">
        <w:rPr>
          <w:spacing w:val="0"/>
          <w:szCs w:val="20"/>
        </w:rPr>
        <w:t>“Certain furniture may become unstable and tip over, leading to possible injury or death.  Tip restraint devices may prevent tipping of furniture when properly installed.”</w:t>
      </w:r>
    </w:p>
    <w:p w:rsidR="00C56098" w:rsidRPr="00C56098" w:rsidRDefault="00C56098" w:rsidP="00C5609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>The</w:t>
      </w:r>
      <w:r w:rsidRPr="00C56098">
        <w:rPr>
          <w:spacing w:val="0"/>
          <w:szCs w:val="20"/>
        </w:rPr>
        <w:t xml:space="preserve"> bill requires that tip restraint devices sold, offered for sale, or offered gratuitously as part of a furniture purchase are to include </w:t>
      </w:r>
      <w:r>
        <w:rPr>
          <w:spacing w:val="0"/>
          <w:szCs w:val="20"/>
        </w:rPr>
        <w:t>installation instructions.  The</w:t>
      </w:r>
      <w:r w:rsidRPr="00C56098">
        <w:rPr>
          <w:spacing w:val="0"/>
          <w:szCs w:val="20"/>
        </w:rPr>
        <w:t xml:space="preserve"> bill does not require retailers to maintain in stock and display tip restraint devices for furniture that includes a tip restraint device as part of the purchase.  Additionally, the bill is not applicable to online furniture retailers.</w:t>
      </w:r>
    </w:p>
    <w:p w:rsidR="00C56098" w:rsidRPr="00C56098" w:rsidRDefault="00C56098" w:rsidP="00C5609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C56098">
        <w:rPr>
          <w:spacing w:val="0"/>
          <w:szCs w:val="20"/>
        </w:rPr>
        <w:tab/>
        <w:t>A person in violation of the bill’s provisions would be subject to a $500 civil penalty.</w:t>
      </w:r>
    </w:p>
    <w:sectPr w:rsidR="00C56098" w:rsidRPr="00C56098" w:rsidSect="00C20EA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64" w:rsidRDefault="00404F64">
      <w:r>
        <w:separator/>
      </w:r>
    </w:p>
  </w:endnote>
  <w:endnote w:type="continuationSeparator" w:id="0">
    <w:p w:rsidR="00404F64" w:rsidRDefault="0040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24A" w:rsidRDefault="00BB124A" w:rsidP="00BB124A">
    <w:pPr>
      <w:pStyle w:val="sponUdate"/>
    </w:pPr>
    <w:r>
      <w:t>(Sponsorship Updated As Of: 2/20/2020)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64" w:rsidRDefault="00404F64">
      <w:r>
        <w:separator/>
      </w:r>
    </w:p>
  </w:footnote>
  <w:footnote w:type="continuationSeparator" w:id="0">
    <w:p w:rsidR="00404F64" w:rsidRDefault="00404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1F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B124A" w:rsidRDefault="00BB124A" w:rsidP="00BB124A">
    <w:pPr>
      <w:pStyle w:val="bpuHeadSpon"/>
    </w:pPr>
    <w:r w:rsidRPr="00C20EA0">
      <w:rPr>
        <w:rStyle w:val="bpuHeadSponChar"/>
      </w:rPr>
      <w:t>A2812</w:t>
    </w:r>
    <w:r w:rsidR="00BC01BA">
      <w:t xml:space="preserve"> SCHAER</w:t>
    </w:r>
  </w:p>
  <w:p w:rsidR="00C20EA0" w:rsidRDefault="00C20EA0" w:rsidP="00C20E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1F61">
      <w:rPr>
        <w:noProof/>
      </w:rPr>
      <w:t>3</w:t>
    </w:r>
    <w:r>
      <w:fldChar w:fldCharType="end"/>
    </w:r>
  </w:p>
  <w:p w:rsidR="00C20EA0" w:rsidRDefault="00C20EA0" w:rsidP="00C20EA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20EA0" w:rsidRDefault="00C20EA0" w:rsidP="00C20EA0">
    <w:pPr>
      <w:pStyle w:val="bpuHeadSpon"/>
    </w:pPr>
    <w:r w:rsidRPr="00C20EA0">
      <w:rPr>
        <w:rStyle w:val="bpuHeadSponChar"/>
      </w:rPr>
      <w:t>A2812</w:t>
    </w:r>
    <w:r>
      <w:t xml:space="preserve"> SCHAER</w:t>
    </w:r>
  </w:p>
  <w:p w:rsidR="00C20EA0" w:rsidRDefault="00C20EA0" w:rsidP="00C20E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1F61">
      <w:rPr>
        <w:noProof/>
      </w:rPr>
      <w:t>2</w:t>
    </w:r>
    <w:r>
      <w:fldChar w:fldCharType="end"/>
    </w:r>
  </w:p>
  <w:p w:rsidR="00C20EA0" w:rsidRDefault="00C20EA0" w:rsidP="00C20EA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6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771F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2B15"/>
    <w:rsid w:val="0030730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F64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5CA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24B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7F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8CB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F61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CC1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C77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124A"/>
    <w:rsid w:val="00BB31D0"/>
    <w:rsid w:val="00BB3A11"/>
    <w:rsid w:val="00BB4DDB"/>
    <w:rsid w:val="00BB5D79"/>
    <w:rsid w:val="00BB5F02"/>
    <w:rsid w:val="00BC01B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EA0"/>
    <w:rsid w:val="00C23F09"/>
    <w:rsid w:val="00C25356"/>
    <w:rsid w:val="00C328D0"/>
    <w:rsid w:val="00C46BC1"/>
    <w:rsid w:val="00C5235F"/>
    <w:rsid w:val="00C54CE2"/>
    <w:rsid w:val="00C56098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987"/>
    <w:rsid w:val="00D268AC"/>
    <w:rsid w:val="00D27FF3"/>
    <w:rsid w:val="00D30FAB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B22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6C7E082"/>
  <w15:docId w15:val="{25524ACF-F464-44D4-A1D0-BB00FD35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20EA0"/>
  </w:style>
  <w:style w:type="paragraph" w:styleId="BalloonText">
    <w:name w:val="Balloon Text"/>
    <w:basedOn w:val="Normal"/>
    <w:link w:val="BalloonTextChar"/>
    <w:semiHidden/>
    <w:unhideWhenUsed/>
    <w:rsid w:val="00D30F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0FA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646</Words>
  <Characters>3402</Characters>
  <Application>Microsoft Office Word</Application>
  <DocSecurity>0</DocSecurity>
  <Lines>93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A2812</vt:lpstr>
    </vt:vector>
  </TitlesOfParts>
  <Manager>R211</Manager>
  <Company>NJ Office of Legislative Services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A2812</dc:title>
  <dc:subject/>
  <dc:creator>Assemblyman  SCHAER</dc:creator>
  <cp:keywords>A2812|3|LP |301|0|301|N|0|</cp:keywords>
  <dc:description>INTRODUCED FEBRUARY 20, 2020</dc:description>
  <cp:lastModifiedBy>Siracusa, Nicole</cp:lastModifiedBy>
  <cp:revision>2</cp:revision>
  <cp:lastPrinted>2021-03-01T15:15:00Z</cp:lastPrinted>
  <dcterms:created xsi:type="dcterms:W3CDTF">2021-03-01T15:15:00Z</dcterms:created>
  <dcterms:modified xsi:type="dcterms:W3CDTF">2021-03-01T15:15:00Z</dcterms:modified>
  <cp:category>C.2A:65B-4 and note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