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84F" w:rsidRDefault="006B784F" w:rsidP="006B784F">
      <w:pPr>
        <w:pStyle w:val="bpuBill"/>
      </w:pPr>
      <w:bookmarkStart w:id="0" w:name="bpuFrontPg"/>
      <w:bookmarkStart w:id="1" w:name="_GoBack"/>
      <w:bookmarkEnd w:id="0"/>
      <w:bookmarkEnd w:id="1"/>
      <w:r>
        <w:t xml:space="preserve">ASSEMBLY, No. 2902 </w:t>
      </w:r>
    </w:p>
    <w:p w:rsidR="006B784F" w:rsidRPr="009D38FF" w:rsidRDefault="006B784F" w:rsidP="006B78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0975" r:id="rId7"/>
        </w:object>
      </w:r>
    </w:p>
    <w:p w:rsidR="006B784F" w:rsidRDefault="006B784F" w:rsidP="006B784F">
      <w:pPr>
        <w:pStyle w:val="bpuState"/>
      </w:pPr>
      <w:r>
        <w:t>STATE OF NEW JERSEY</w:t>
      </w:r>
    </w:p>
    <w:p w:rsidR="006B784F" w:rsidRDefault="006B784F" w:rsidP="006B784F">
      <w:pPr>
        <w:pStyle w:val="bpuLegislature"/>
      </w:pPr>
      <w:r>
        <w:t>219th LEGISLATURE</w:t>
      </w:r>
    </w:p>
    <w:p w:rsidR="006B784F" w:rsidRDefault="006B784F" w:rsidP="006B784F">
      <w:pPr>
        <w:pStyle w:val="bpuWpGraphic"/>
      </w:pPr>
      <w:r>
        <w:object w:dxaOrig="8985" w:dyaOrig="255">
          <v:shape id="_x0000_i1026" type="#_x0000_t75" style="width:6in;height:12pt" o:ole="">
            <v:imagedata r:id="rId6" o:title=""/>
          </v:shape>
          <o:OLEObject Type="Embed" ProgID="WPWin6.1" ShapeID="_x0000_i1026" DrawAspect="Content" ObjectID="_1644660976" r:id="rId8"/>
        </w:object>
      </w:r>
      <w:r>
        <w:t xml:space="preserve">  </w:t>
      </w:r>
    </w:p>
    <w:p w:rsidR="006B784F" w:rsidRDefault="006B784F" w:rsidP="006B784F">
      <w:pPr>
        <w:pStyle w:val="bpuIntro"/>
      </w:pPr>
      <w:r>
        <w:t>INTRODUCED FEBRUARY 20, 2020</w:t>
      </w:r>
    </w:p>
    <w:p w:rsidR="006B784F" w:rsidRDefault="006B784F" w:rsidP="006B784F">
      <w:pPr>
        <w:pStyle w:val="bpuIntro"/>
      </w:pPr>
    </w:p>
    <w:p w:rsidR="006B784F" w:rsidRDefault="006B784F" w:rsidP="006B784F">
      <w:pPr>
        <w:pStyle w:val="bpuIntro"/>
        <w:sectPr w:rsidR="006B784F" w:rsidSect="00CE47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784F" w:rsidRDefault="006B784F" w:rsidP="006B784F">
      <w:pPr>
        <w:pStyle w:val="bpuIntro"/>
      </w:pPr>
    </w:p>
    <w:p w:rsidR="006B784F" w:rsidRDefault="006B784F" w:rsidP="006B784F">
      <w:pPr>
        <w:pStyle w:val="bpuSponsor"/>
      </w:pPr>
      <w:r>
        <w:t>Sponsored by:</w:t>
      </w:r>
    </w:p>
    <w:p w:rsidR="006B784F" w:rsidRDefault="006B784F" w:rsidP="006B784F">
      <w:pPr>
        <w:pStyle w:val="bpuSponsor"/>
      </w:pPr>
      <w:r>
        <w:t>Assemblyman  PARKER SPACE</w:t>
      </w:r>
    </w:p>
    <w:p w:rsidR="006B784F" w:rsidRDefault="006B784F" w:rsidP="006B784F">
      <w:pPr>
        <w:pStyle w:val="bpuSponsor"/>
      </w:pPr>
      <w:r>
        <w:t>District 24 (Morris, Sussex and Warren)</w:t>
      </w:r>
    </w:p>
    <w:p w:rsidR="006B784F" w:rsidRDefault="006B784F" w:rsidP="006B784F">
      <w:pPr>
        <w:pStyle w:val="bpuSponsor"/>
      </w:pPr>
    </w:p>
    <w:p w:rsidR="006B784F" w:rsidRDefault="00CE475C" w:rsidP="00CE475C">
      <w:pPr>
        <w:pStyle w:val="bpuSponsor"/>
      </w:pPr>
      <w:r>
        <w:t>Co-Sponsored by:</w:t>
      </w:r>
    </w:p>
    <w:p w:rsidR="00CE475C" w:rsidRPr="00CE475C" w:rsidRDefault="00CE475C" w:rsidP="00CE475C">
      <w:pPr>
        <w:pStyle w:val="bpuSponsor"/>
      </w:pPr>
      <w:r w:rsidRPr="00CE475C">
        <w:t xml:space="preserve">Assemblyman </w:t>
      </w:r>
      <w:proofErr w:type="spellStart"/>
      <w:r w:rsidRPr="00CE475C">
        <w:t>Wirths</w:t>
      </w:r>
      <w:proofErr w:type="spellEnd"/>
    </w:p>
    <w:p w:rsidR="006B784F" w:rsidRDefault="006B784F" w:rsidP="006B784F">
      <w:pPr>
        <w:pStyle w:val="bpuSponsor"/>
      </w:pPr>
    </w:p>
    <w:p w:rsidR="00CE475C" w:rsidRDefault="00CE475C" w:rsidP="00CE475C"/>
    <w:p w:rsidR="00CE475C" w:rsidRPr="00CE475C" w:rsidRDefault="00CE475C" w:rsidP="00CE475C"/>
    <w:p w:rsidR="006B784F" w:rsidRDefault="006B784F" w:rsidP="006B784F">
      <w:pPr>
        <w:pStyle w:val="bpuSponsor"/>
      </w:pPr>
    </w:p>
    <w:p w:rsidR="006B784F" w:rsidRDefault="006B784F" w:rsidP="006B784F">
      <w:pPr>
        <w:pStyle w:val="bpuSponsor"/>
      </w:pPr>
      <w:r>
        <w:t>SYNOPSIS</w:t>
      </w:r>
    </w:p>
    <w:p w:rsidR="006B784F" w:rsidRDefault="006B784F" w:rsidP="006B784F">
      <w:pPr>
        <w:pStyle w:val="bpuNormText"/>
      </w:pPr>
      <w:r>
        <w:tab/>
        <w:t xml:space="preserve">Requires principals and teachers of public schools to conduct oral recitation from Declaration of Independence before opening of school each day in grades 3-12; appropriates $10,000. </w:t>
      </w:r>
    </w:p>
    <w:p w:rsidR="006B784F" w:rsidRDefault="006B784F" w:rsidP="006B784F">
      <w:pPr>
        <w:pStyle w:val="bpuNormText"/>
      </w:pPr>
    </w:p>
    <w:p w:rsidR="006B784F" w:rsidRDefault="006B784F" w:rsidP="006B784F">
      <w:pPr>
        <w:pStyle w:val="bpuSponsor"/>
      </w:pPr>
      <w:r>
        <w:t xml:space="preserve">CURRENT VERSION OF TEXT </w:t>
      </w:r>
    </w:p>
    <w:p w:rsidR="006B784F" w:rsidRDefault="006B784F" w:rsidP="006B784F">
      <w:pPr>
        <w:pStyle w:val="bpuNormText"/>
      </w:pPr>
      <w:r>
        <w:tab/>
        <w:t>As introduced.</w:t>
      </w:r>
    </w:p>
    <w:p w:rsidR="006B784F" w:rsidRDefault="006B784F" w:rsidP="006B78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784F" w:rsidRDefault="006B784F" w:rsidP="008916EC">
      <w:pPr>
        <w:pStyle w:val="FronterPage"/>
        <w:tabs>
          <w:tab w:val="clear" w:pos="720"/>
          <w:tab w:val="clear" w:pos="1440"/>
          <w:tab w:val="clear" w:pos="2160"/>
          <w:tab w:val="clear" w:pos="2880"/>
          <w:tab w:val="clear" w:pos="3600"/>
          <w:tab w:val="clear" w:pos="4320"/>
          <w:tab w:val="clear" w:pos="5040"/>
        </w:tabs>
        <w:sectPr w:rsidR="006B784F" w:rsidSect="006B784F">
          <w:type w:val="continuous"/>
          <w:pgSz w:w="12240" w:h="20160" w:code="5"/>
          <w:pgMar w:top="1440" w:right="2275" w:bottom="1440" w:left="2275" w:header="72" w:footer="720" w:gutter="0"/>
          <w:pgNumType w:start="1"/>
          <w:cols w:space="720"/>
          <w:docGrid w:linePitch="360"/>
        </w:sectPr>
      </w:pPr>
    </w:p>
    <w:p w:rsidR="00D1175D" w:rsidRDefault="00D1175D" w:rsidP="00D1175D">
      <w:pPr>
        <w:pStyle w:val="HangingAnAct"/>
      </w:pPr>
      <w:r w:rsidRPr="00D1175D">
        <w:rPr>
          <w:rStyle w:val="BillHead"/>
        </w:rPr>
        <w:lastRenderedPageBreak/>
        <w:t>An Act</w:t>
      </w:r>
      <w:r>
        <w:t xml:space="preserve"> requiring principals and teachers of public schools to conduct an oral recitation from the Declaration of Independence before the opening of each school day for certain pupils, supplementing chapter 36 of Title 18A of the New Jersey Statutes, and making an appropriation.</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rPr>
          <w:b/>
          <w:smallCaps/>
        </w:rPr>
        <w:tab/>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tab/>
        <w:t>1.</w:t>
      </w:r>
      <w:r>
        <w:tab/>
        <w:t>The Legislature finds and declares that:</w:t>
      </w:r>
    </w:p>
    <w:p w:rsidR="00D1175D" w:rsidRDefault="00D1175D" w:rsidP="00D1175D">
      <w:pPr>
        <w:widowControl w:val="0"/>
        <w:tabs>
          <w:tab w:val="left" w:pos="-1440"/>
          <w:tab w:val="left" w:pos="-720"/>
          <w:tab w:val="left" w:pos="0"/>
        </w:tabs>
        <w:spacing w:line="287" w:lineRule="auto"/>
      </w:pPr>
      <w:r>
        <w:tab/>
        <w:t>a.</w:t>
      </w:r>
      <w:r>
        <w:tab/>
        <w:t>In writing the Declaration of Independence, in addition to listing the specific grievances of the American Colonies toward the British King and Parliament, Thomas Jefferson set forth a statement of the fundamental principles of government upon which the new nation was to be founded, and this statement continued to have resonance long after the contents of the remainder of the document were forgotten.</w:t>
      </w:r>
    </w:p>
    <w:p w:rsidR="00D1175D" w:rsidRDefault="00D1175D" w:rsidP="00D1175D">
      <w:pPr>
        <w:widowControl w:val="0"/>
        <w:tabs>
          <w:tab w:val="left" w:pos="-1440"/>
          <w:tab w:val="left" w:pos="-720"/>
          <w:tab w:val="left" w:pos="0"/>
        </w:tabs>
        <w:spacing w:line="287" w:lineRule="auto"/>
      </w:pPr>
      <w:r>
        <w:tab/>
        <w:t>b.</w:t>
      </w:r>
      <w:r>
        <w:tab/>
        <w:t xml:space="preserve">In his writing, </w:t>
      </w:r>
      <w:smartTag w:uri="urn:schemas-microsoft-com:office:smarttags" w:element="place">
        <w:r>
          <w:t>Jefferson</w:t>
        </w:r>
      </w:smartTag>
      <w:r>
        <w:t xml:space="preserve"> was influenced by the ideas of John Locke's </w:t>
      </w:r>
      <w:r>
        <w:rPr>
          <w:i/>
        </w:rPr>
        <w:t>Two Treatises of Government</w:t>
      </w:r>
      <w:r>
        <w:t>, and of the French philosophes of the Enlightenment such as Rousseau, Montesquieu, and Voltaire, in his dislike of absolute monarchy and in his belief that governments were legitimate only when based on the consent of the governed.</w:t>
      </w:r>
    </w:p>
    <w:p w:rsidR="00D1175D" w:rsidRDefault="00D1175D" w:rsidP="00D1175D">
      <w:pPr>
        <w:widowControl w:val="0"/>
        <w:tabs>
          <w:tab w:val="left" w:pos="-1440"/>
          <w:tab w:val="left" w:pos="-720"/>
          <w:tab w:val="left" w:pos="0"/>
        </w:tabs>
        <w:spacing w:line="287" w:lineRule="auto"/>
      </w:pPr>
      <w:r>
        <w:tab/>
        <w:t>c.</w:t>
      </w:r>
      <w:r>
        <w:tab/>
        <w:t xml:space="preserve">The Abolitionist movement in the United States prior to the Civil War used Jefferson’s words in the Declaration as the basis for arguing for the elimination of slavery; the Republican party of 1860, which was dedicated to the antislavery cause, incorporated Jefferson’s words into their platform; William Lloyd Garrison, the abolitionist publisher of the </w:t>
      </w:r>
      <w:r>
        <w:rPr>
          <w:i/>
        </w:rPr>
        <w:t>Liberator</w:t>
      </w:r>
      <w:r>
        <w:t>, cited Jefferson’s words in arguing for the immediate, rather than gradual, elimination of slavery; and Stephen Douglas, in his first debate with Abraham Lincoln, noted that Lincoln, in his campaign for the presidency, “reads from the Declaration of Independence that all men were created equal, and then asks, How can you deprive a Negro of that equality which God and the Declaration of Independence awards to him?"</w:t>
      </w:r>
    </w:p>
    <w:p w:rsidR="00D1175D" w:rsidRDefault="00D1175D" w:rsidP="00D1175D">
      <w:pPr>
        <w:widowControl w:val="0"/>
        <w:tabs>
          <w:tab w:val="left" w:pos="-1440"/>
          <w:tab w:val="left" w:pos="-720"/>
          <w:tab w:val="left" w:pos="0"/>
        </w:tabs>
        <w:spacing w:line="287" w:lineRule="auto"/>
      </w:pPr>
      <w:r>
        <w:tab/>
        <w:t>d.</w:t>
      </w:r>
      <w:r>
        <w:tab/>
        <w:t>In adopting its "Declaration of Sentiments" at the Seneca Falls Convention of 1848, the women’s suffrage movement invoked the principles set forth in the Declaration of Independence in arguing for the equality of women, and again in 1910, Senator Robert Owen of Oklahoma, a strong advocate of giving women the right to vote, invoked the Declaration, noting, “The great doctrine of the American Republic that ‘all governments derive their just powers from the consent of the governed’ justifies the plea of one-half of the people, the women, to exercise the suffrage.”</w:t>
      </w:r>
    </w:p>
    <w:p w:rsidR="00D1175D" w:rsidRDefault="00D1175D" w:rsidP="00D1175D">
      <w:pPr>
        <w:widowControl w:val="0"/>
        <w:tabs>
          <w:tab w:val="left" w:pos="-1440"/>
          <w:tab w:val="left" w:pos="-720"/>
          <w:tab w:val="left" w:pos="0"/>
        </w:tabs>
        <w:spacing w:line="287" w:lineRule="auto"/>
      </w:pPr>
      <w:r>
        <w:tab/>
        <w:t>e.</w:t>
      </w:r>
      <w:r>
        <w:tab/>
        <w:t xml:space="preserve">This great statement of the fundamental principles on which this nation is based has transcended the economic, social, and cultural changes that have occurred in the two centuries that have </w:t>
      </w:r>
      <w:r>
        <w:lastRenderedPageBreak/>
        <w:t>passed since it was written, and remains as relevant today as it was at the time of the founding of the Republic.</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tab/>
        <w:t>2.</w:t>
      </w:r>
      <w:r>
        <w:tab/>
        <w:t>In grades three through 12, principals and teachers in each public elementary and secondary school of each school district in this State shall conduct, before the opening exercises of each school day and immediately following the pledge of allegiance, an oral recitation of the following excerpt from the Declaration of Independence:</w:t>
      </w:r>
    </w:p>
    <w:p w:rsidR="00D1175D" w:rsidRDefault="00D1175D" w:rsidP="00D1175D">
      <w:pPr>
        <w:widowControl w:val="0"/>
        <w:tabs>
          <w:tab w:val="left" w:pos="-1440"/>
          <w:tab w:val="left" w:pos="-720"/>
          <w:tab w:val="left" w:pos="0"/>
        </w:tabs>
        <w:spacing w:line="287" w:lineRule="auto"/>
        <w:ind w:left="288"/>
      </w:pPr>
      <w:r>
        <w:t>"We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 . ."</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tab/>
        <w:t>3.</w:t>
      </w:r>
      <w:r>
        <w:tab/>
        <w:t>Every board of education shall establish an age-appropriate curriculum that includes the meaning and importance of this statement in its historical context, including the relationship of its ideas to the American Revolution, the abolition of slavery, the formulation of the American Constitution and its amendments, women's suffrage, the civil rights movement, and other developments in American history.</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tab/>
        <w:t>4.</w:t>
      </w:r>
      <w:r>
        <w:tab/>
        <w:t xml:space="preserve">Every board of education shall determine the appropriate means of implementing this act.  This act shall not apply to any pupil who has conscientious scruples against the recitation required by this act or who is the child of an accredited representative of a foreign government to whom the </w:t>
      </w:r>
      <w:smartTag w:uri="urn:schemas-microsoft-com:office:smarttags" w:element="place">
        <w:smartTag w:uri="urn:schemas-microsoft-com:office:smarttags" w:element="country-region">
          <w:r>
            <w:t>United States</w:t>
          </w:r>
        </w:smartTag>
      </w:smartTag>
      <w:r>
        <w:t xml:space="preserve"> government extends diplomatic immunity.</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tab/>
        <w:t>5.</w:t>
      </w:r>
      <w:r>
        <w:tab/>
        <w:t>In order to comply with the provisions of Article VIII, Section II, paragraph 5 of the State Constitution, there is appropriated to the Department of Education from the General Fund $10,000 for the preparation and distribution to each board of education of a notice to the principals and teachers of each public elementary and secondary school of each school district in this State informing them of their obligation under this act and containing the complete text of the Declaration of Independence, with the excerpt for recitation printed in bold typeface.  After the initial distribution of the notice, the department shall take the steps necessary to insure that sufficient copies of the notice are available, upon request, to boards of education.</w:t>
      </w:r>
    </w:p>
    <w:p w:rsidR="00D1175D" w:rsidRDefault="00D1175D" w:rsidP="00D1175D">
      <w:pPr>
        <w:widowControl w:val="0"/>
        <w:tabs>
          <w:tab w:val="left" w:pos="-1440"/>
          <w:tab w:val="left" w:pos="-720"/>
          <w:tab w:val="left" w:pos="0"/>
        </w:tabs>
        <w:spacing w:line="287" w:lineRule="auto"/>
      </w:pPr>
    </w:p>
    <w:p w:rsidR="00EC639C" w:rsidRDefault="00114AAD" w:rsidP="00D1175D">
      <w:pPr>
        <w:widowControl w:val="0"/>
        <w:tabs>
          <w:tab w:val="left" w:pos="-1440"/>
          <w:tab w:val="left" w:pos="-720"/>
          <w:tab w:val="left" w:pos="0"/>
        </w:tabs>
        <w:spacing w:line="287" w:lineRule="auto"/>
      </w:pPr>
      <w:r>
        <w:tab/>
      </w:r>
      <w:r w:rsidR="00D1175D">
        <w:t>6.</w:t>
      </w:r>
      <w:r w:rsidR="00D1175D">
        <w:tab/>
        <w:t>This act shall take effect immediately.</w:t>
      </w:r>
      <w:r w:rsidR="00903B6D">
        <w:t xml:space="preserve"> </w:t>
      </w:r>
      <w:r w:rsidR="00903B6D">
        <w:br w:type="page"/>
      </w:r>
    </w:p>
    <w:p w:rsidR="00D1175D" w:rsidRDefault="00D1175D" w:rsidP="00D1175D">
      <w:pPr>
        <w:widowControl w:val="0"/>
        <w:tabs>
          <w:tab w:val="left" w:pos="-1440"/>
          <w:tab w:val="left" w:pos="-720"/>
          <w:tab w:val="left" w:pos="0"/>
        </w:tabs>
        <w:spacing w:line="287" w:lineRule="auto"/>
        <w:jc w:val="center"/>
      </w:pPr>
      <w:r>
        <w:lastRenderedPageBreak/>
        <w:t>STATEMENT</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720"/>
          <w:tab w:val="left" w:pos="0"/>
        </w:tabs>
        <w:spacing w:line="287" w:lineRule="auto"/>
      </w:pPr>
      <w:r>
        <w:tab/>
        <w:t>This bill requires public elementary and secondary school principals and teachers to conduct, in grades 3 through 12, an oral recitation of the following excerpt from the Declaration of Independence before the beginning of the school day:</w:t>
      </w:r>
    </w:p>
    <w:p w:rsidR="00D1175D" w:rsidRDefault="00D1175D" w:rsidP="00D1175D">
      <w:pPr>
        <w:widowControl w:val="0"/>
        <w:tabs>
          <w:tab w:val="left" w:pos="-1440"/>
          <w:tab w:val="left" w:pos="-720"/>
          <w:tab w:val="left" w:pos="0"/>
        </w:tabs>
        <w:spacing w:line="287" w:lineRule="auto"/>
      </w:pPr>
    </w:p>
    <w:p w:rsidR="00D1175D" w:rsidRDefault="00D1175D" w:rsidP="00D1175D">
      <w:pPr>
        <w:widowControl w:val="0"/>
        <w:tabs>
          <w:tab w:val="left" w:pos="-1440"/>
          <w:tab w:val="left" w:pos="-540"/>
          <w:tab w:val="left" w:pos="-270"/>
        </w:tabs>
        <w:spacing w:line="287" w:lineRule="auto"/>
        <w:ind w:left="288" w:hanging="558"/>
      </w:pPr>
      <w:r>
        <w:tab/>
        <w:t>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 . .</w:t>
      </w:r>
    </w:p>
    <w:p w:rsidR="00D1175D" w:rsidRDefault="00D1175D" w:rsidP="00D1175D">
      <w:pPr>
        <w:widowControl w:val="0"/>
        <w:tabs>
          <w:tab w:val="left" w:pos="-1440"/>
          <w:tab w:val="left" w:pos="-540"/>
          <w:tab w:val="left" w:pos="-270"/>
        </w:tabs>
        <w:spacing w:line="287" w:lineRule="auto"/>
      </w:pPr>
    </w:p>
    <w:p w:rsidR="00D1175D" w:rsidRDefault="00D1175D" w:rsidP="00D1175D">
      <w:pPr>
        <w:widowControl w:val="0"/>
        <w:tabs>
          <w:tab w:val="left" w:pos="-1440"/>
          <w:tab w:val="left" w:pos="-540"/>
          <w:tab w:val="left" w:pos="-270"/>
        </w:tabs>
        <w:spacing w:line="287" w:lineRule="auto"/>
      </w:pPr>
      <w:r>
        <w:tab/>
        <w:t>The bill directs each board of education to establish an age-appropriate curriculum that includes the meaning and importance of this statement in its historical context, including the relationship of its ideas to the American Revolution, the abolition of slavery, the formulation of the American Constitution and its amendments, women's suffrage, the civil rights movement and other developments in American history.</w:t>
      </w:r>
    </w:p>
    <w:p w:rsidR="00D1175D" w:rsidRDefault="00D1175D" w:rsidP="00D1175D">
      <w:pPr>
        <w:widowControl w:val="0"/>
        <w:tabs>
          <w:tab w:val="left" w:pos="-1440"/>
          <w:tab w:val="left" w:pos="-540"/>
          <w:tab w:val="left" w:pos="-270"/>
        </w:tabs>
        <w:spacing w:line="287" w:lineRule="auto"/>
      </w:pPr>
      <w:r>
        <w:tab/>
        <w:t>Current law requires the pupils in each school to salute the flag and say the pledge of allegiance on every school day (N.J.S.18A:36-3).  In addition, N.J.S.18A:36-13 provides that appropriate patriotic exercises must be held in all public schools on the last school day preceding certain patriotic holidays.</w:t>
      </w:r>
    </w:p>
    <w:p w:rsidR="00D1175D" w:rsidRDefault="00D1175D" w:rsidP="00903B6D">
      <w:pPr>
        <w:widowControl w:val="0"/>
        <w:tabs>
          <w:tab w:val="left" w:pos="-1440"/>
          <w:tab w:val="left" w:pos="-540"/>
          <w:tab w:val="left" w:pos="-270"/>
        </w:tabs>
        <w:spacing w:line="287" w:lineRule="auto"/>
      </w:pPr>
      <w:r>
        <w:tab/>
        <w:t>The bill appropriates $10,000 to the Department of Education for preparation and distribution of a notice to boards of education regarding the requirement, including the complete text of the Declaration of Independence with the excerpt printed in bold typeface.  The department is directed to insure that after initial distribution, sufficient copies of the notice are available, upon request, to boards of education.</w:t>
      </w:r>
    </w:p>
    <w:sectPr w:rsidR="00D1175D" w:rsidSect="006B78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ABB" w:rsidRDefault="000B1ABB">
      <w:r>
        <w:separator/>
      </w:r>
    </w:p>
  </w:endnote>
  <w:endnote w:type="continuationSeparator" w:id="0">
    <w:p w:rsidR="000B1ABB" w:rsidRDefault="000B1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75C" w:rsidRDefault="00CE475C" w:rsidP="00CE475C">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ABB" w:rsidRDefault="000B1ABB">
      <w:r>
        <w:separator/>
      </w:r>
    </w:p>
  </w:footnote>
  <w:footnote w:type="continuationSeparator" w:id="0">
    <w:p w:rsidR="000B1ABB" w:rsidRDefault="000B1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4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84F" w:rsidRDefault="006B784F" w:rsidP="006B784F">
    <w:pPr>
      <w:pStyle w:val="bpuHeadSpon"/>
    </w:pPr>
    <w:r w:rsidRPr="006B784F">
      <w:rPr>
        <w:rStyle w:val="bpuHeadSponChar"/>
      </w:rPr>
      <w:t>A2902</w:t>
    </w:r>
    <w:r>
      <w:t xml:space="preserve"> SPACE</w:t>
    </w:r>
  </w:p>
  <w:p w:rsidR="006B784F" w:rsidRDefault="006B784F" w:rsidP="006B784F">
    <w:pPr>
      <w:pStyle w:val="bpuHeadSpon"/>
    </w:pPr>
    <w:r>
      <w:fldChar w:fldCharType="begin"/>
    </w:r>
    <w:r>
      <w:instrText xml:space="preserve"> PAGE  \* MERGEFORMAT </w:instrText>
    </w:r>
    <w:r>
      <w:fldChar w:fldCharType="separate"/>
    </w:r>
    <w:r w:rsidR="005022C3">
      <w:rPr>
        <w:noProof/>
      </w:rPr>
      <w:t>4</w:t>
    </w:r>
    <w:r>
      <w:fldChar w:fldCharType="end"/>
    </w:r>
  </w:p>
  <w:p w:rsidR="006B784F" w:rsidRDefault="006B784F" w:rsidP="006B78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84F" w:rsidRDefault="006B784F" w:rsidP="006B784F">
    <w:pPr>
      <w:pStyle w:val="bpuHeadSpon"/>
    </w:pPr>
    <w:r w:rsidRPr="006B784F">
      <w:rPr>
        <w:rStyle w:val="bpuHeadSponChar"/>
      </w:rPr>
      <w:t>A2902</w:t>
    </w:r>
    <w:r>
      <w:t xml:space="preserve"> SPACE</w:t>
    </w:r>
  </w:p>
  <w:p w:rsidR="006B784F" w:rsidRDefault="006B784F" w:rsidP="006B784F">
    <w:pPr>
      <w:pStyle w:val="bpuHeadSpon"/>
    </w:pPr>
    <w:r>
      <w:fldChar w:fldCharType="begin"/>
    </w:r>
    <w:r>
      <w:instrText xml:space="preserve"> PAGE  \* MERGEFORMAT </w:instrText>
    </w:r>
    <w:r>
      <w:fldChar w:fldCharType="separate"/>
    </w:r>
    <w:r w:rsidR="002E6412">
      <w:rPr>
        <w:noProof/>
      </w:rPr>
      <w:t>2</w:t>
    </w:r>
    <w:r>
      <w:fldChar w:fldCharType="end"/>
    </w:r>
  </w:p>
  <w:p w:rsidR="006B784F" w:rsidRDefault="006B784F" w:rsidP="006B78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A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ABB"/>
    <w:rsid w:val="000B3411"/>
    <w:rsid w:val="000C054C"/>
    <w:rsid w:val="000C12C2"/>
    <w:rsid w:val="000D11AF"/>
    <w:rsid w:val="000D6255"/>
    <w:rsid w:val="000D6262"/>
    <w:rsid w:val="000D7B4A"/>
    <w:rsid w:val="000E4006"/>
    <w:rsid w:val="000F3DA2"/>
    <w:rsid w:val="000F5FDE"/>
    <w:rsid w:val="000F7466"/>
    <w:rsid w:val="00114AA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41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2C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4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06"/>
    <w:rsid w:val="008A4F9A"/>
    <w:rsid w:val="008B2850"/>
    <w:rsid w:val="008C79B3"/>
    <w:rsid w:val="008D77BD"/>
    <w:rsid w:val="008E454C"/>
    <w:rsid w:val="008F1E5A"/>
    <w:rsid w:val="00901BDA"/>
    <w:rsid w:val="00903B6D"/>
    <w:rsid w:val="009121D8"/>
    <w:rsid w:val="00916BC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06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FDC"/>
    <w:rsid w:val="00B90E33"/>
    <w:rsid w:val="00B9379E"/>
    <w:rsid w:val="00B9676B"/>
    <w:rsid w:val="00BA2EA5"/>
    <w:rsid w:val="00BA364B"/>
    <w:rsid w:val="00BB1190"/>
    <w:rsid w:val="00BB31D0"/>
    <w:rsid w:val="00BB3A11"/>
    <w:rsid w:val="00BB4DDB"/>
    <w:rsid w:val="00BB5D79"/>
    <w:rsid w:val="00BB5F02"/>
    <w:rsid w:val="00BB751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6C2"/>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75C"/>
    <w:rsid w:val="00CE78BF"/>
    <w:rsid w:val="00CF65EB"/>
    <w:rsid w:val="00CF72AD"/>
    <w:rsid w:val="00D02441"/>
    <w:rsid w:val="00D039F4"/>
    <w:rsid w:val="00D10496"/>
    <w:rsid w:val="00D11173"/>
    <w:rsid w:val="00D1175D"/>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AAA"/>
    <w:rsid w:val="00EC5281"/>
    <w:rsid w:val="00EC639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72C6F81"/>
  <w15:docId w15:val="{22E659B9-235C-4563-A862-06DDF2EE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6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39C"/>
    <w:rPr>
      <w:rFonts w:ascii="Segoe UI" w:hAnsi="Segoe UI" w:cs="Segoe UI"/>
      <w:spacing w:val="4"/>
      <w:sz w:val="18"/>
      <w:szCs w:val="18"/>
    </w:rPr>
  </w:style>
  <w:style w:type="character" w:styleId="LineNumber">
    <w:name w:val="line number"/>
    <w:basedOn w:val="DefaultParagraphFont"/>
    <w:semiHidden/>
    <w:unhideWhenUsed/>
    <w:rsid w:val="006B7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1129</Words>
  <Characters>6078</Characters>
  <Application>Microsoft Office Word</Application>
  <DocSecurity>0</DocSecurity>
  <Lines>154</Lines>
  <Paragraphs>33</Paragraphs>
  <ScaleCrop>false</ScaleCrop>
  <HeadingPairs>
    <vt:vector size="2" baseType="variant">
      <vt:variant>
        <vt:lpstr>Title</vt:lpstr>
      </vt:variant>
      <vt:variant>
        <vt:i4>1</vt:i4>
      </vt:variant>
    </vt:vector>
  </HeadingPairs>
  <TitlesOfParts>
    <vt:vector size="1" baseType="lpstr">
      <vt:lpstr>A2902</vt:lpstr>
    </vt:vector>
  </TitlesOfParts>
  <Manager>R230</Manager>
  <Company>NJ Office of Legislative Services</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A2902</dc:title>
  <dc:subject>20-2287</dc:subject>
  <dc:creator>Assemblyman  SPACE</dc:creator>
  <cp:keywords>A2902|4|ER |218|0|218|N|0|</cp:keywords>
  <dc:description>INTRODUCED FEBRUARY 20, 2020</dc:description>
  <cp:lastModifiedBy>Franks, Denise</cp:lastModifiedBy>
  <cp:revision>2</cp:revision>
  <cp:lastPrinted>2020-03-02T18:29:00Z</cp:lastPrinted>
  <dcterms:created xsi:type="dcterms:W3CDTF">2020-03-02T18:29:00Z</dcterms:created>
  <dcterms:modified xsi:type="dcterms:W3CDTF">2020-03-02T18:29:00Z</dcterms:modified>
  <cp:category>S.1-5 18A:36-3.1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