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C4E" w:rsidRDefault="00AF4C4E" w:rsidP="00AF4C4E">
      <w:pPr>
        <w:pStyle w:val="bpuBill"/>
      </w:pPr>
      <w:bookmarkStart w:id="0" w:name="bpuFrontPg"/>
      <w:bookmarkEnd w:id="0"/>
      <w:r>
        <w:t xml:space="preserve">ASSEMBLY, No. 2921 </w:t>
      </w:r>
    </w:p>
    <w:p w:rsidR="00AF4C4E" w:rsidRPr="009D38FF" w:rsidRDefault="00AF4C4E" w:rsidP="00AF4C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5568" r:id="rId7"/>
        </w:object>
      </w:r>
    </w:p>
    <w:p w:rsidR="00AF4C4E" w:rsidRDefault="00AF4C4E" w:rsidP="00AF4C4E">
      <w:pPr>
        <w:pStyle w:val="bpuState"/>
      </w:pPr>
      <w:r>
        <w:t>STATE OF NEW JERSEY</w:t>
      </w:r>
    </w:p>
    <w:p w:rsidR="00AF4C4E" w:rsidRDefault="00AF4C4E" w:rsidP="00AF4C4E">
      <w:pPr>
        <w:pStyle w:val="bpuLegislature"/>
      </w:pPr>
      <w:r>
        <w:t>219th LEGISLATURE</w:t>
      </w:r>
    </w:p>
    <w:p w:rsidR="00AF4C4E" w:rsidRDefault="00AF4C4E" w:rsidP="00AF4C4E">
      <w:pPr>
        <w:pStyle w:val="bpuWpGraphic"/>
      </w:pPr>
      <w:r>
        <w:object w:dxaOrig="8985" w:dyaOrig="255">
          <v:shape id="_x0000_i1026" type="#_x0000_t75" style="width:6in;height:11.8pt" o:ole="">
            <v:imagedata r:id="rId6" o:title=""/>
          </v:shape>
          <o:OLEObject Type="Embed" ProgID="WPWin6.1" ShapeID="_x0000_i1026" DrawAspect="Content" ObjectID="_1649505569" r:id="rId8"/>
        </w:object>
      </w:r>
      <w:r>
        <w:t xml:space="preserve">  </w:t>
      </w:r>
    </w:p>
    <w:p w:rsidR="00AF4C4E" w:rsidRDefault="00AF4C4E" w:rsidP="00AF4C4E">
      <w:pPr>
        <w:pStyle w:val="bpuIntro"/>
      </w:pPr>
      <w:r>
        <w:t>INTRODUCED FEBRUARY 20, 2020</w:t>
      </w:r>
    </w:p>
    <w:p w:rsidR="00AF4C4E" w:rsidRDefault="00AF4C4E" w:rsidP="00AF4C4E">
      <w:pPr>
        <w:pStyle w:val="bpuIntro"/>
      </w:pPr>
    </w:p>
    <w:p w:rsidR="00AF4C4E" w:rsidRDefault="00AF4C4E" w:rsidP="00AF4C4E">
      <w:pPr>
        <w:pStyle w:val="bpuIntro"/>
        <w:sectPr w:rsidR="00AF4C4E" w:rsidSect="00736EF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F4C4E" w:rsidRDefault="00AF4C4E" w:rsidP="00AF4C4E">
      <w:pPr>
        <w:pStyle w:val="bpuIntro"/>
      </w:pPr>
    </w:p>
    <w:p w:rsidR="00AF4C4E" w:rsidRDefault="00AF4C4E" w:rsidP="00AF4C4E">
      <w:pPr>
        <w:pStyle w:val="bpuSponsor"/>
      </w:pPr>
      <w:r>
        <w:t>Sponsored by:</w:t>
      </w:r>
    </w:p>
    <w:p w:rsidR="00AF4C4E" w:rsidRDefault="00AF4C4E" w:rsidP="00AF4C4E">
      <w:pPr>
        <w:pStyle w:val="bpuSponsor"/>
      </w:pPr>
      <w:r>
        <w:t>Assemblyman  JAY WEBBER</w:t>
      </w:r>
    </w:p>
    <w:p w:rsidR="00AF4C4E" w:rsidRDefault="00AF4C4E" w:rsidP="00AF4C4E">
      <w:pPr>
        <w:pStyle w:val="bpuSponsor"/>
      </w:pPr>
      <w:r>
        <w:t>District 26 (Essex, Morris and Passaic)</w:t>
      </w:r>
    </w:p>
    <w:p w:rsidR="00AF4C4E" w:rsidRDefault="004112FB" w:rsidP="004112FB">
      <w:pPr>
        <w:pStyle w:val="bpuSponsor"/>
      </w:pPr>
      <w:r>
        <w:t>Assemblyman  ADAM J. TALIAFERRO</w:t>
      </w:r>
    </w:p>
    <w:p w:rsidR="004112FB" w:rsidRDefault="004112FB" w:rsidP="004112FB">
      <w:pPr>
        <w:pStyle w:val="bpuSponsor"/>
      </w:pPr>
      <w:r>
        <w:t>District 3 (Cumberland, Gloucester and Salem)</w:t>
      </w:r>
    </w:p>
    <w:p w:rsidR="004112FB" w:rsidRDefault="00736EFA" w:rsidP="00736EFA">
      <w:pPr>
        <w:pStyle w:val="bpuSponsor"/>
      </w:pPr>
      <w:r>
        <w:t>Assemblyman  HAROLD "HAL" J. WIRTHS</w:t>
      </w:r>
    </w:p>
    <w:p w:rsidR="00736EFA" w:rsidRDefault="00736EFA" w:rsidP="00736EFA">
      <w:pPr>
        <w:pStyle w:val="bpuSponsor"/>
      </w:pPr>
      <w:r>
        <w:t>District 24 (Morris, Sussex and Warren)</w:t>
      </w:r>
    </w:p>
    <w:p w:rsidR="00736EFA" w:rsidRPr="00736EFA" w:rsidRDefault="00736EFA" w:rsidP="00736EFA">
      <w:pPr>
        <w:pStyle w:val="bpuSponsor"/>
      </w:pPr>
    </w:p>
    <w:p w:rsidR="00AF4C4E" w:rsidRDefault="0086741E" w:rsidP="0086741E">
      <w:pPr>
        <w:pStyle w:val="bpuSponsor"/>
      </w:pPr>
      <w:r>
        <w:t>Co-Sponsored by:</w:t>
      </w:r>
    </w:p>
    <w:p w:rsidR="0086741E" w:rsidRDefault="0086741E" w:rsidP="0086741E">
      <w:pPr>
        <w:pStyle w:val="bpuSponsor"/>
      </w:pPr>
      <w:r w:rsidRPr="0086741E">
        <w:t>Assemblyman Space</w:t>
      </w:r>
    </w:p>
    <w:p w:rsidR="0086741E" w:rsidRDefault="0086741E" w:rsidP="0086741E"/>
    <w:p w:rsidR="0086741E" w:rsidRPr="0086741E" w:rsidRDefault="0086741E" w:rsidP="0086741E">
      <w:bookmarkStart w:id="1" w:name="_GoBack"/>
      <w:bookmarkEnd w:id="1"/>
    </w:p>
    <w:p w:rsidR="00AF4C4E" w:rsidRDefault="00AF4C4E" w:rsidP="00AF4C4E">
      <w:pPr>
        <w:pStyle w:val="bpuSponsor"/>
      </w:pPr>
    </w:p>
    <w:p w:rsidR="00AF4C4E" w:rsidRDefault="00AF4C4E" w:rsidP="00AF4C4E">
      <w:pPr>
        <w:pStyle w:val="bpuSponsor"/>
      </w:pPr>
    </w:p>
    <w:p w:rsidR="00AF4C4E" w:rsidRDefault="00AF4C4E" w:rsidP="00AF4C4E">
      <w:pPr>
        <w:pStyle w:val="bpuSponsor"/>
      </w:pPr>
      <w:r>
        <w:t>SYNOPSIS</w:t>
      </w:r>
    </w:p>
    <w:p w:rsidR="00AF4C4E" w:rsidRDefault="00AF4C4E" w:rsidP="00AF4C4E">
      <w:pPr>
        <w:pStyle w:val="bpuNormText"/>
      </w:pPr>
      <w:r>
        <w:tab/>
        <w:t xml:space="preserve">Requires school districts to allow home-schooled students to participate in school-sponsored extracurricular activities in the student’s resident district. </w:t>
      </w:r>
    </w:p>
    <w:p w:rsidR="00AF4C4E" w:rsidRDefault="00AF4C4E" w:rsidP="00AF4C4E">
      <w:pPr>
        <w:pStyle w:val="bpuNormText"/>
      </w:pPr>
    </w:p>
    <w:p w:rsidR="00AF4C4E" w:rsidRDefault="00AF4C4E" w:rsidP="00AF4C4E">
      <w:pPr>
        <w:pStyle w:val="bpuSponsor"/>
      </w:pPr>
      <w:r>
        <w:t xml:space="preserve">CURRENT VERSION OF TEXT </w:t>
      </w:r>
    </w:p>
    <w:p w:rsidR="00AF4C4E" w:rsidRDefault="00AF4C4E" w:rsidP="00AF4C4E">
      <w:pPr>
        <w:pStyle w:val="bpuNormText"/>
      </w:pPr>
      <w:r>
        <w:tab/>
        <w:t>As introduced.</w:t>
      </w:r>
    </w:p>
    <w:p w:rsidR="00AF4C4E" w:rsidRDefault="00AF4C4E" w:rsidP="00AF4C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F4C4E" w:rsidRDefault="00AF4C4E" w:rsidP="008916EC">
      <w:pPr>
        <w:pStyle w:val="FronterPage"/>
        <w:tabs>
          <w:tab w:val="clear" w:pos="720"/>
          <w:tab w:val="clear" w:pos="1440"/>
          <w:tab w:val="clear" w:pos="2160"/>
          <w:tab w:val="clear" w:pos="2880"/>
          <w:tab w:val="clear" w:pos="3600"/>
          <w:tab w:val="clear" w:pos="4320"/>
          <w:tab w:val="clear" w:pos="5040"/>
        </w:tabs>
        <w:sectPr w:rsidR="00AF4C4E" w:rsidSect="00AF4C4E">
          <w:type w:val="continuous"/>
          <w:pgSz w:w="12240" w:h="20160" w:code="5"/>
          <w:pgMar w:top="1440" w:right="2275" w:bottom="1440" w:left="2275" w:header="72" w:footer="720" w:gutter="0"/>
          <w:pgNumType w:start="1"/>
          <w:cols w:space="720"/>
          <w:docGrid w:linePitch="360"/>
        </w:sectPr>
      </w:pPr>
    </w:p>
    <w:p w:rsidR="004F2582" w:rsidRPr="00677316" w:rsidRDefault="004F2582" w:rsidP="004F2582">
      <w:pPr>
        <w:pStyle w:val="HangingAnAct"/>
        <w:rPr>
          <w:rStyle w:val="HangingAnActChar"/>
        </w:rPr>
      </w:pPr>
      <w:r w:rsidRPr="004F2582">
        <w:rPr>
          <w:rStyle w:val="BillHead"/>
        </w:rPr>
        <w:lastRenderedPageBreak/>
        <w:t>An Act</w:t>
      </w:r>
      <w:r w:rsidRPr="006B7FA7">
        <w:rPr>
          <w:rStyle w:val="HangingAnActChar"/>
        </w:rPr>
        <w:t xml:space="preserve"> </w:t>
      </w:r>
      <w:r>
        <w:t>concerning the participation of certain students in extracurricular activities and supplementing chapter 42 of Title 18A of the New Jersey Statutes.</w:t>
      </w:r>
    </w:p>
    <w:p w:rsidR="004F2582" w:rsidRPr="00D71D68" w:rsidRDefault="004F2582" w:rsidP="004F2582"/>
    <w:p w:rsidR="004F2582" w:rsidRPr="00AA7880" w:rsidRDefault="004F2582" w:rsidP="004F258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F2582" w:rsidRDefault="004F2582" w:rsidP="004F2582"/>
    <w:p w:rsidR="004F2582" w:rsidRDefault="004F2582" w:rsidP="00750F06">
      <w:pPr>
        <w:tabs>
          <w:tab w:val="clear" w:pos="1440"/>
          <w:tab w:val="left" w:pos="1080"/>
        </w:tabs>
      </w:pPr>
      <w:r>
        <w:tab/>
        <w:t>1.</w:t>
      </w:r>
      <w:r>
        <w:tab/>
        <w:t>a.</w:t>
      </w:r>
      <w:r w:rsidR="00750F06">
        <w:tab/>
      </w:r>
      <w:r>
        <w:t xml:space="preserve">A board of education shall permit a home-schooled student to try out for, and participate in, any school-sponsored extracurricular activity including, but not limited to, clubs, musical ensembles, Statewide interscholastic sports programs, and theatrical productions in the student’s district of residence in accordance with the same criteria established for students enrolled in the district. </w:t>
      </w:r>
      <w:r w:rsidR="00545BC9">
        <w:t xml:space="preserve"> </w:t>
      </w:r>
      <w:r>
        <w:t>A home-schooled student who wishes to participate in an extracurricular activity in his resident district shall:</w:t>
      </w:r>
    </w:p>
    <w:p w:rsidR="004F2582" w:rsidRDefault="004F2582" w:rsidP="004F2582">
      <w:r>
        <w:tab/>
        <w:t>(1)</w:t>
      </w:r>
      <w:r>
        <w:tab/>
        <w:t>provide proof that he resides in the district;</w:t>
      </w:r>
    </w:p>
    <w:p w:rsidR="004F2582" w:rsidRDefault="004F2582" w:rsidP="004F2582">
      <w:r>
        <w:tab/>
        <w:t>(2)</w:t>
      </w:r>
      <w:r>
        <w:tab/>
        <w:t>meet the eligibility and try out criteria for participation in the activity; and</w:t>
      </w:r>
    </w:p>
    <w:p w:rsidR="004F2582" w:rsidRDefault="004F2582" w:rsidP="004F2582">
      <w:r>
        <w:tab/>
        <w:t>(3)</w:t>
      </w:r>
      <w:r>
        <w:tab/>
        <w:t xml:space="preserve">comply with all policies, rules, and regulations of the governing organization of the extracurricular activity. </w:t>
      </w:r>
    </w:p>
    <w:p w:rsidR="004F2582" w:rsidRDefault="004F2582" w:rsidP="004F2582">
      <w:r>
        <w:tab/>
        <w:t>b.</w:t>
      </w:r>
      <w:r>
        <w:tab/>
        <w:t>In the event that the extracurricular activity is interscholastic athletics, the student shall demonstrate to the board of education that he did not transfer to a home-school program for athletic advantage. A student who withdraws from a public school to enroll in a home-school program and who is ineligible to participate in interscholastic athletics at the time of withdrawal from the public school due to his failure to meet academic, behavioral, or eligibility standards, shall be ineligible to compete in interscholastic athletic competition.</w:t>
      </w:r>
    </w:p>
    <w:p w:rsidR="004F2582" w:rsidRDefault="004F2582" w:rsidP="004F2582">
      <w:r>
        <w:tab/>
        <w:t>c.</w:t>
      </w:r>
      <w:r>
        <w:tab/>
        <w:t>If the school-sponsored extracurricular activity requires the completion of a physical examination or medical test as a condition of participation and the school district of residence offers the requisite examination or test to the students enrolled in the school district, the school district shall permit a home-schooled student to access the examination or test and shall publish the dates and times of the examination or test on its website.</w:t>
      </w:r>
    </w:p>
    <w:p w:rsidR="004F2582" w:rsidRPr="00D71D68" w:rsidRDefault="004F2582" w:rsidP="004F2582"/>
    <w:p w:rsidR="004F2582" w:rsidRPr="00AA7880" w:rsidRDefault="004F2582" w:rsidP="004F2582">
      <w:r>
        <w:tab/>
        <w:t>2.</w:t>
      </w:r>
      <w:r>
        <w:tab/>
        <w:t>This act shall take effect immediately.</w:t>
      </w:r>
    </w:p>
    <w:p w:rsidR="004F2582" w:rsidRDefault="004F2582" w:rsidP="004F2582"/>
    <w:p w:rsidR="004F2582" w:rsidRPr="00CE7BD8" w:rsidRDefault="004F2582" w:rsidP="004F2582"/>
    <w:p w:rsidR="004F2582" w:rsidRPr="00AA7880" w:rsidRDefault="004F2582" w:rsidP="004F2582">
      <w:pPr>
        <w:jc w:val="center"/>
      </w:pPr>
      <w:r w:rsidRPr="00D71D68">
        <w:t>STATEMENT</w:t>
      </w:r>
    </w:p>
    <w:p w:rsidR="004F2582" w:rsidRDefault="004F2582" w:rsidP="004F2582"/>
    <w:p w:rsidR="004F2582" w:rsidRDefault="004F2582" w:rsidP="004F2582">
      <w:r>
        <w:tab/>
        <w:t>This bill requires school districts to allow home-schooled students to participate in any school-sponsored extracurricular activity including, but not limited to, clubs, musical ensembles, Statewide interscholastic sports programs, and theatrical productions in the student’s district of residence in accordance with the same criteria established for students enrolled in the district.</w:t>
      </w:r>
    </w:p>
    <w:p w:rsidR="004F2582" w:rsidRDefault="004F2582" w:rsidP="004F2582">
      <w:r>
        <w:tab/>
        <w:t>Under the bill, a home-schooled student who wishes to participate in an extracurricular activity in his resident district must:</w:t>
      </w:r>
    </w:p>
    <w:p w:rsidR="004F2582" w:rsidRDefault="004F2582" w:rsidP="004F2582">
      <w:r>
        <w:tab/>
        <w:t>(1)</w:t>
      </w:r>
      <w:r>
        <w:tab/>
        <w:t>provide proof that he resides in the district;</w:t>
      </w:r>
    </w:p>
    <w:p w:rsidR="004F2582" w:rsidRDefault="004F2582" w:rsidP="004F2582">
      <w:r>
        <w:tab/>
        <w:t>(2)</w:t>
      </w:r>
      <w:r>
        <w:tab/>
        <w:t>meet the eligibility and try out criteria for participation in the activity; and</w:t>
      </w:r>
    </w:p>
    <w:p w:rsidR="004F2582" w:rsidRDefault="004F2582" w:rsidP="004F2582">
      <w:r>
        <w:tab/>
        <w:t>(3)</w:t>
      </w:r>
      <w:r>
        <w:tab/>
        <w:t xml:space="preserve">comply with all policies, rules, and regulations of the governing organization of the extracurricular activity. </w:t>
      </w:r>
    </w:p>
    <w:p w:rsidR="004F2582" w:rsidRDefault="004F2582" w:rsidP="004F2582">
      <w:r>
        <w:tab/>
        <w:t xml:space="preserve">In the event that the extracurricular activity involves participation in interscholastic athletics, the student must demonstrate to the board of education that he did not transfer to a home-school program for athletic advantage. </w:t>
      </w:r>
    </w:p>
    <w:p w:rsidR="004F2582" w:rsidRDefault="004F2582">
      <w:r>
        <w:tab/>
        <w:t xml:space="preserve">Under the bill, if the extracurricular activity requires the completion of a physical examination or medical test as a condition of participation and the school district of residence offers the examination or test to the students enrolled in the school district, then the school district is required to allow a home-schooled student to access the examination or test and must publish the dates and times of the examination or test on its website.   </w:t>
      </w:r>
    </w:p>
    <w:sectPr w:rsidR="004F2582" w:rsidSect="00AF4C4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2A3" w:rsidRDefault="00CC12A3">
      <w:r>
        <w:separator/>
      </w:r>
    </w:p>
  </w:endnote>
  <w:endnote w:type="continuationSeparator" w:id="0">
    <w:p w:rsidR="00CC12A3" w:rsidRDefault="00CC1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2FB" w:rsidRDefault="00736EFA" w:rsidP="00736EFA">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2A3" w:rsidRDefault="00CC12A3">
      <w:r>
        <w:separator/>
      </w:r>
    </w:p>
  </w:footnote>
  <w:footnote w:type="continuationSeparator" w:id="0">
    <w:p w:rsidR="00CC12A3" w:rsidRDefault="00CC12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6E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12FB" w:rsidRDefault="004112FB" w:rsidP="004112FB">
    <w:pPr>
      <w:pStyle w:val="bpuHeadSpon"/>
    </w:pPr>
    <w:r w:rsidRPr="00AF4C4E">
      <w:rPr>
        <w:rStyle w:val="bpuHeadSponChar"/>
      </w:rPr>
      <w:t>A2921</w:t>
    </w:r>
    <w:r>
      <w:t xml:space="preserve"> WEBBER, TALIAFERRO</w:t>
    </w:r>
  </w:p>
  <w:p w:rsidR="00AF4C4E" w:rsidRDefault="00AF4C4E" w:rsidP="00AF4C4E">
    <w:pPr>
      <w:pStyle w:val="bpuHeadSpon"/>
    </w:pPr>
    <w:r>
      <w:fldChar w:fldCharType="begin"/>
    </w:r>
    <w:r>
      <w:instrText xml:space="preserve"> PAGE  \* MERGEFORMAT </w:instrText>
    </w:r>
    <w:r>
      <w:fldChar w:fldCharType="separate"/>
    </w:r>
    <w:r w:rsidR="00A56ED8">
      <w:rPr>
        <w:noProof/>
      </w:rPr>
      <w:t>3</w:t>
    </w:r>
    <w:r>
      <w:fldChar w:fldCharType="end"/>
    </w:r>
  </w:p>
  <w:p w:rsidR="00AF4C4E" w:rsidRDefault="00AF4C4E" w:rsidP="00AF4C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4C4E" w:rsidRDefault="00AF4C4E" w:rsidP="00AF4C4E">
    <w:pPr>
      <w:pStyle w:val="bpuHeadSpon"/>
    </w:pPr>
    <w:r w:rsidRPr="00AF4C4E">
      <w:rPr>
        <w:rStyle w:val="bpuHeadSponChar"/>
      </w:rPr>
      <w:t>A2921</w:t>
    </w:r>
    <w:r>
      <w:t xml:space="preserve"> WEBBER</w:t>
    </w:r>
    <w:r w:rsidR="004112FB">
      <w:t>, TALIAFERRO</w:t>
    </w:r>
  </w:p>
  <w:p w:rsidR="00AF4C4E" w:rsidRDefault="00AF4C4E" w:rsidP="00AF4C4E">
    <w:pPr>
      <w:pStyle w:val="bpuHeadSpon"/>
    </w:pPr>
    <w:r>
      <w:fldChar w:fldCharType="begin"/>
    </w:r>
    <w:r>
      <w:instrText xml:space="preserve"> PAGE  \* MERGEFORMAT </w:instrText>
    </w:r>
    <w:r>
      <w:fldChar w:fldCharType="separate"/>
    </w:r>
    <w:r w:rsidR="00A56ED8">
      <w:rPr>
        <w:noProof/>
      </w:rPr>
      <w:t>2</w:t>
    </w:r>
    <w:r>
      <w:fldChar w:fldCharType="end"/>
    </w:r>
  </w:p>
  <w:p w:rsidR="00AF4C4E" w:rsidRDefault="00AF4C4E" w:rsidP="00AF4C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2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AFA"/>
    <w:rsid w:val="00205533"/>
    <w:rsid w:val="00212B8D"/>
    <w:rsid w:val="00222983"/>
    <w:rsid w:val="002370D0"/>
    <w:rsid w:val="0025425E"/>
    <w:rsid w:val="00255958"/>
    <w:rsid w:val="00257FA2"/>
    <w:rsid w:val="0026574A"/>
    <w:rsid w:val="002660BB"/>
    <w:rsid w:val="002720E8"/>
    <w:rsid w:val="00275293"/>
    <w:rsid w:val="002776B0"/>
    <w:rsid w:val="00286C7E"/>
    <w:rsid w:val="00295899"/>
    <w:rsid w:val="002A1029"/>
    <w:rsid w:val="002A3A1A"/>
    <w:rsid w:val="002A4692"/>
    <w:rsid w:val="002A51BA"/>
    <w:rsid w:val="002B264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2F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582"/>
    <w:rsid w:val="004F4F1D"/>
    <w:rsid w:val="004F74DD"/>
    <w:rsid w:val="00501317"/>
    <w:rsid w:val="0050495C"/>
    <w:rsid w:val="00505DC9"/>
    <w:rsid w:val="00506E1E"/>
    <w:rsid w:val="00513C81"/>
    <w:rsid w:val="00527BFB"/>
    <w:rsid w:val="00532A32"/>
    <w:rsid w:val="00540B0B"/>
    <w:rsid w:val="0054460F"/>
    <w:rsid w:val="00545BC9"/>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E2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B7D"/>
    <w:rsid w:val="00707CD3"/>
    <w:rsid w:val="00716BB9"/>
    <w:rsid w:val="007256D1"/>
    <w:rsid w:val="007279FD"/>
    <w:rsid w:val="00736EFA"/>
    <w:rsid w:val="00744972"/>
    <w:rsid w:val="007502CB"/>
    <w:rsid w:val="00750F06"/>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41E"/>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ED8"/>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C4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6ED"/>
    <w:rsid w:val="00CC0A17"/>
    <w:rsid w:val="00CC12A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259"/>
    <w:rsid w:val="00E373C7"/>
    <w:rsid w:val="00E4267B"/>
    <w:rsid w:val="00E42F13"/>
    <w:rsid w:val="00E452DF"/>
    <w:rsid w:val="00E51CD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B13"/>
    <w:rsid w:val="00FD1A9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23C2E66"/>
  <w15:docId w15:val="{2A8C6F62-C180-4431-8439-BF7BCF7E5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45B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5BC9"/>
    <w:rPr>
      <w:rFonts w:ascii="Segoe UI" w:hAnsi="Segoe UI" w:cs="Segoe UI"/>
      <w:spacing w:val="4"/>
      <w:sz w:val="18"/>
      <w:szCs w:val="18"/>
    </w:rPr>
  </w:style>
  <w:style w:type="character" w:styleId="LineNumber">
    <w:name w:val="line number"/>
    <w:basedOn w:val="DefaultParagraphFont"/>
    <w:semiHidden/>
    <w:unhideWhenUsed/>
    <w:rsid w:val="00AF4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599</Words>
  <Characters>3449</Characters>
  <Application>Microsoft Office Word</Application>
  <DocSecurity>0</DocSecurity>
  <Lines>97</Lines>
  <Paragraphs>34</Paragraphs>
  <ScaleCrop>false</ScaleCrop>
  <HeadingPairs>
    <vt:vector size="2" baseType="variant">
      <vt:variant>
        <vt:lpstr>Title</vt:lpstr>
      </vt:variant>
      <vt:variant>
        <vt:i4>1</vt:i4>
      </vt:variant>
    </vt:vector>
  </HeadingPairs>
  <TitlesOfParts>
    <vt:vector size="1" baseType="lpstr">
      <vt:lpstr>A2921</vt:lpstr>
    </vt:vector>
  </TitlesOfParts>
  <Manager>R230</Manager>
  <Company>NJ Office of Legislative Services</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A2921</dc:title>
  <dc:subject>19-8383</dc:subject>
  <dc:creator>Assemblyman  WEBBER</dc:creator>
  <cp:keywords>A2921|3|ER |218|0|218|F|0|</cp:keywords>
  <dc:description>INTRODUCED FEBRUARY 20, 2020</dc:description>
  <cp:lastModifiedBy>Puleo, Roseanne</cp:lastModifiedBy>
  <cp:revision>2</cp:revision>
  <cp:lastPrinted>2020-04-27T19:10:00Z</cp:lastPrinted>
  <dcterms:created xsi:type="dcterms:W3CDTF">2020-04-27T19:10:00Z</dcterms:created>
  <dcterms:modified xsi:type="dcterms:W3CDTF">2020-04-27T19:10:00Z</dcterms:modified>
  <cp:category>18A:42-8_x000d_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