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8EF" w:rsidRDefault="000A18EF" w:rsidP="000A18EF">
      <w:pPr>
        <w:pStyle w:val="bpuBill"/>
      </w:pPr>
      <w:bookmarkStart w:id="0" w:name="bpuFrontPg"/>
      <w:bookmarkStart w:id="1" w:name="_GoBack"/>
      <w:bookmarkEnd w:id="0"/>
      <w:bookmarkEnd w:id="1"/>
      <w:r>
        <w:t xml:space="preserve">ASSEMBLY, No. 2961 </w:t>
      </w:r>
    </w:p>
    <w:p w:rsidR="000A18EF" w:rsidRPr="009D38FF" w:rsidRDefault="000A18EF" w:rsidP="000A18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300037" r:id="rId8"/>
        </w:object>
      </w:r>
    </w:p>
    <w:p w:rsidR="000A18EF" w:rsidRDefault="000A18EF" w:rsidP="000A18EF">
      <w:pPr>
        <w:pStyle w:val="bpuState"/>
      </w:pPr>
      <w:r>
        <w:t>STATE OF NEW JERSEY</w:t>
      </w:r>
    </w:p>
    <w:p w:rsidR="000A18EF" w:rsidRDefault="000A18EF" w:rsidP="000A18EF">
      <w:pPr>
        <w:pStyle w:val="bpuLegislature"/>
      </w:pPr>
      <w:r>
        <w:t>219th LEGISLATURE</w:t>
      </w:r>
    </w:p>
    <w:p w:rsidR="000A18EF" w:rsidRDefault="000A18EF" w:rsidP="000A18EF">
      <w:pPr>
        <w:pStyle w:val="bpuWpGraphic"/>
      </w:pPr>
      <w:r>
        <w:object w:dxaOrig="8985" w:dyaOrig="255">
          <v:shape id="_x0000_i1026" type="#_x0000_t75" style="width:6in;height:12pt" o:ole="">
            <v:imagedata r:id="rId7" o:title=""/>
          </v:shape>
          <o:OLEObject Type="Embed" ProgID="WPWin6.1" ShapeID="_x0000_i1026" DrawAspect="Content" ObjectID="_1648300038" r:id="rId9"/>
        </w:object>
      </w:r>
      <w:r>
        <w:t xml:space="preserve">  </w:t>
      </w:r>
    </w:p>
    <w:p w:rsidR="000A18EF" w:rsidRDefault="000A18EF" w:rsidP="000A18EF">
      <w:pPr>
        <w:pStyle w:val="bpuIntro"/>
      </w:pPr>
      <w:r>
        <w:t>INTRODUCED FEBRUARY 20, 2020</w:t>
      </w:r>
    </w:p>
    <w:p w:rsidR="000A18EF" w:rsidRDefault="000A18EF" w:rsidP="000A18EF">
      <w:pPr>
        <w:pStyle w:val="bpuIntro"/>
      </w:pPr>
    </w:p>
    <w:p w:rsidR="000A18EF" w:rsidRDefault="000A18EF" w:rsidP="000A18EF">
      <w:pPr>
        <w:pStyle w:val="bpuIntro"/>
        <w:sectPr w:rsidR="000A18EF" w:rsidSect="00127A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A18EF" w:rsidRDefault="000A18EF" w:rsidP="000A18EF">
      <w:pPr>
        <w:pStyle w:val="bpuIntro"/>
      </w:pPr>
    </w:p>
    <w:p w:rsidR="000A18EF" w:rsidRDefault="000A18EF" w:rsidP="000A18EF">
      <w:pPr>
        <w:pStyle w:val="bpuSponsor"/>
      </w:pPr>
      <w:r>
        <w:t>Sponsored by:</w:t>
      </w:r>
    </w:p>
    <w:p w:rsidR="000A18EF" w:rsidRDefault="000A18EF" w:rsidP="000A18EF">
      <w:pPr>
        <w:pStyle w:val="bpuSponsor"/>
      </w:pPr>
      <w:r>
        <w:t>Assemblyman  CHRISTOPHER P. DEPHILLIPS</w:t>
      </w:r>
    </w:p>
    <w:p w:rsidR="000A18EF" w:rsidRDefault="000A18EF" w:rsidP="000A18EF">
      <w:pPr>
        <w:pStyle w:val="bpuSponsor"/>
      </w:pPr>
      <w:r>
        <w:t>District 40 (Bergen, Essex, Morris and Passaic)</w:t>
      </w:r>
    </w:p>
    <w:p w:rsidR="000A18EF" w:rsidRDefault="00D56C71" w:rsidP="00D56C71">
      <w:pPr>
        <w:pStyle w:val="bpuSponsor"/>
      </w:pPr>
      <w:r>
        <w:t>Assemblywoman  VALERIE VAINIERI HUTTLE</w:t>
      </w:r>
    </w:p>
    <w:p w:rsidR="00D56C71" w:rsidRDefault="00D56C71" w:rsidP="00D56C71">
      <w:pPr>
        <w:pStyle w:val="bpuSponsor"/>
      </w:pPr>
      <w:r>
        <w:t>District 37 (Bergen)</w:t>
      </w:r>
    </w:p>
    <w:p w:rsidR="00D56C71" w:rsidRDefault="00127AD0" w:rsidP="00127AD0">
      <w:pPr>
        <w:pStyle w:val="bpuSponsor"/>
      </w:pPr>
      <w:r>
        <w:t>Assemblywoman  AURA K. DUNN</w:t>
      </w:r>
    </w:p>
    <w:p w:rsidR="00127AD0" w:rsidRDefault="00127AD0" w:rsidP="00127AD0">
      <w:pPr>
        <w:pStyle w:val="bpuSponsor"/>
      </w:pPr>
      <w:r>
        <w:t>District 25 (Morris and Somerset)</w:t>
      </w:r>
    </w:p>
    <w:p w:rsidR="00127AD0" w:rsidRPr="00127AD0" w:rsidRDefault="00127AD0" w:rsidP="00127AD0">
      <w:pPr>
        <w:pStyle w:val="bpuSponsor"/>
      </w:pPr>
    </w:p>
    <w:p w:rsidR="000A18EF" w:rsidRDefault="000A18EF" w:rsidP="000A18EF">
      <w:pPr>
        <w:pStyle w:val="bpuSponsor"/>
      </w:pPr>
    </w:p>
    <w:p w:rsidR="000A18EF" w:rsidRDefault="000A18EF" w:rsidP="000A18EF">
      <w:pPr>
        <w:pStyle w:val="bpuSponsor"/>
      </w:pPr>
    </w:p>
    <w:p w:rsidR="000A18EF" w:rsidRDefault="000A18EF" w:rsidP="000A18EF">
      <w:pPr>
        <w:pStyle w:val="bpuSponsor"/>
      </w:pPr>
    </w:p>
    <w:p w:rsidR="000A18EF" w:rsidRDefault="000A18EF" w:rsidP="000A18EF">
      <w:pPr>
        <w:pStyle w:val="bpuSponsor"/>
      </w:pPr>
      <w:r>
        <w:t>SYNOPSIS</w:t>
      </w:r>
    </w:p>
    <w:p w:rsidR="000A18EF" w:rsidRDefault="000A18EF" w:rsidP="000A18EF">
      <w:pPr>
        <w:pStyle w:val="bpuNormText"/>
      </w:pPr>
      <w:r>
        <w:tab/>
        <w:t xml:space="preserve">Requires annual suicide prevention training for mental health practitioners. </w:t>
      </w:r>
    </w:p>
    <w:p w:rsidR="000A18EF" w:rsidRDefault="000A18EF" w:rsidP="000A18EF">
      <w:pPr>
        <w:pStyle w:val="bpuNormText"/>
      </w:pPr>
    </w:p>
    <w:p w:rsidR="000A18EF" w:rsidRDefault="000A18EF" w:rsidP="000A18EF">
      <w:pPr>
        <w:pStyle w:val="bpuSponsor"/>
      </w:pPr>
      <w:r>
        <w:t xml:space="preserve">CURRENT VERSION OF TEXT </w:t>
      </w:r>
    </w:p>
    <w:p w:rsidR="000A18EF" w:rsidRDefault="000A18EF" w:rsidP="000A18EF">
      <w:pPr>
        <w:pStyle w:val="bpuNormText"/>
      </w:pPr>
      <w:r>
        <w:tab/>
        <w:t>As introduced.</w:t>
      </w:r>
    </w:p>
    <w:p w:rsidR="000A18EF" w:rsidRDefault="000A18EF" w:rsidP="000A18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8EF" w:rsidRDefault="000A18EF" w:rsidP="008916EC">
      <w:pPr>
        <w:pStyle w:val="FronterPage"/>
        <w:tabs>
          <w:tab w:val="clear" w:pos="720"/>
          <w:tab w:val="clear" w:pos="1440"/>
          <w:tab w:val="clear" w:pos="2160"/>
          <w:tab w:val="clear" w:pos="2880"/>
          <w:tab w:val="clear" w:pos="3600"/>
          <w:tab w:val="clear" w:pos="4320"/>
          <w:tab w:val="clear" w:pos="5040"/>
        </w:tabs>
        <w:sectPr w:rsidR="000A18EF" w:rsidSect="000A18EF">
          <w:type w:val="continuous"/>
          <w:pgSz w:w="12240" w:h="20160" w:code="5"/>
          <w:pgMar w:top="1440" w:right="2275" w:bottom="1440" w:left="2275" w:header="72" w:footer="720" w:gutter="0"/>
          <w:pgNumType w:start="1"/>
          <w:cols w:space="720"/>
          <w:docGrid w:linePitch="360"/>
        </w:sectPr>
      </w:pPr>
    </w:p>
    <w:p w:rsidR="00686AEB" w:rsidRPr="00677316" w:rsidRDefault="00D0077E" w:rsidP="003E47BA">
      <w:pPr>
        <w:pStyle w:val="HangingAnAct"/>
        <w:rPr>
          <w:rStyle w:val="HangingAnActChar"/>
        </w:rPr>
      </w:pPr>
      <w:r>
        <w:rPr>
          <w:rStyle w:val="BillHead"/>
        </w:rPr>
        <w:lastRenderedPageBreak/>
        <w:t>An Act</w:t>
      </w:r>
      <w:r w:rsidR="00686AEB" w:rsidRPr="006B7FA7">
        <w:rPr>
          <w:rStyle w:val="HangingAnActChar"/>
        </w:rPr>
        <w:t xml:space="preserve"> </w:t>
      </w:r>
      <w:r w:rsidR="00236973" w:rsidRPr="00236973">
        <w:rPr>
          <w:rStyle w:val="HangingAnActChar"/>
        </w:rPr>
        <w:t>concern</w:t>
      </w:r>
      <w:r w:rsidR="00236973">
        <w:rPr>
          <w:rStyle w:val="HangingAnActChar"/>
        </w:rPr>
        <w:t xml:space="preserve">ing suicide prevention </w:t>
      </w:r>
      <w:r w:rsidR="00236973" w:rsidRPr="00236973">
        <w:rPr>
          <w:rStyle w:val="HangingAnActChar"/>
        </w:rPr>
        <w:t>and supplementing Title 45 of the Revised Statutes.</w:t>
      </w:r>
    </w:p>
    <w:p w:rsidR="000B1054" w:rsidRPr="00D71D68" w:rsidRDefault="000B1054" w:rsidP="000B1054"/>
    <w:p w:rsidR="00686AEB" w:rsidRPr="00AA7880" w:rsidRDefault="00686AEB" w:rsidP="00686AEB">
      <w:r>
        <w:tab/>
      </w:r>
      <w:r w:rsidR="00D0077E">
        <w:rPr>
          <w:rStyle w:val="BillHeading2"/>
        </w:rPr>
        <w:t>Be It Enacted</w:t>
      </w:r>
      <w:r>
        <w:rPr>
          <w:rStyle w:val="BillHeading2"/>
        </w:rPr>
        <w:t xml:space="preserve"> </w:t>
      </w:r>
      <w:r w:rsidR="00D0077E">
        <w:rPr>
          <w:rStyle w:val="BillLanguage"/>
        </w:rPr>
        <w:t>by the Senate and General Assembly of the State of New Jersey:</w:t>
      </w:r>
    </w:p>
    <w:p w:rsidR="00686AEB" w:rsidRPr="00D71D68" w:rsidRDefault="00686AEB" w:rsidP="00686AEB"/>
    <w:p w:rsidR="00236973" w:rsidRDefault="00236973" w:rsidP="00236973">
      <w:r>
        <w:tab/>
        <w:t>1.</w:t>
      </w:r>
      <w:r>
        <w:tab/>
        <w:t>As used in this act:</w:t>
      </w:r>
    </w:p>
    <w:p w:rsidR="00236973" w:rsidRDefault="00236973" w:rsidP="00236973">
      <w:r>
        <w:tab/>
        <w:t>“Mental health practitioner” means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p>
    <w:p w:rsidR="00236973" w:rsidRDefault="00236973" w:rsidP="00236973">
      <w:r>
        <w:tab/>
        <w:t xml:space="preserve">“Suicide prevention training” means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  </w:t>
      </w:r>
    </w:p>
    <w:p w:rsidR="00236973" w:rsidRDefault="00236973" w:rsidP="00236973"/>
    <w:p w:rsidR="00236973" w:rsidRDefault="00DA4F01" w:rsidP="00236973">
      <w:pPr>
        <w:tabs>
          <w:tab w:val="left" w:pos="1080"/>
        </w:tabs>
      </w:pPr>
      <w:r>
        <w:tab/>
        <w:t>2.</w:t>
      </w:r>
      <w:r>
        <w:tab/>
        <w:t xml:space="preserve">a.  </w:t>
      </w:r>
      <w:r w:rsidR="00236973">
        <w:t>A mental health practitioner licensed or otherwise authorized to practice in the State pursuant to Title 45 of the Revised Statutes s</w:t>
      </w:r>
      <w:r w:rsidR="00312690">
        <w:t>hall complete a minimum of two</w:t>
      </w:r>
      <w:r w:rsidR="00236973">
        <w:t xml:space="preserve"> hours of suicid</w:t>
      </w:r>
      <w:r w:rsidR="00E352B9">
        <w:t>e prevention training within one</w:t>
      </w:r>
      <w:r w:rsidR="00236973" w:rsidRPr="00B61DB5">
        <w:t xml:space="preserve"> year following the effective date of this act</w:t>
      </w:r>
      <w:r w:rsidR="00495B85">
        <w:t xml:space="preserve">, </w:t>
      </w:r>
      <w:r w:rsidR="00312690">
        <w:t>a minimum of two</w:t>
      </w:r>
      <w:r w:rsidR="00236973">
        <w:t xml:space="preserve"> hours of suicid</w:t>
      </w:r>
      <w:r w:rsidR="00E352B9">
        <w:t>e prevention training every year</w:t>
      </w:r>
      <w:r w:rsidR="00236973">
        <w:t xml:space="preserve"> thereafter,</w:t>
      </w:r>
      <w:r w:rsidR="00495B85">
        <w:t xml:space="preserve"> and </w:t>
      </w:r>
      <w:r w:rsidR="00236973">
        <w:t xml:space="preserve">submit proof of completion to the appropriate State Board of Examiners or Committee. </w:t>
      </w:r>
    </w:p>
    <w:p w:rsidR="00236973" w:rsidRDefault="00236973" w:rsidP="00236973">
      <w:r>
        <w:tab/>
        <w:t>b.</w:t>
      </w:r>
      <w:r>
        <w:tab/>
        <w:t xml:space="preserve">The Director of the Division of Consumer Affairs in the Department of Law and Public Safety shall establish a list of approved suicide prevention training programs and a protocol by which providers of suicide prevention training may seek approval of their training programs by the division.  The </w:t>
      </w:r>
      <w:r w:rsidR="005D0C35">
        <w:t>Division of Consumer Affairs in the Department of Law and Public Safety</w:t>
      </w:r>
      <w:r>
        <w:t xml:space="preserve"> shall consider the suicide prevention training programs offered through or endorsed by the Suicide Prevention Resource Center, the Substance Abuse and Mental Health Services Administration of the United States Department of Health and Human Services, and other nationally recognized suicide prevention organizations, in implementing the provisions of this subsection.   </w:t>
      </w:r>
    </w:p>
    <w:p w:rsidR="005D0C35" w:rsidRDefault="005D0C35" w:rsidP="00236973"/>
    <w:p w:rsidR="00236973" w:rsidRDefault="005D0C35" w:rsidP="00236973">
      <w:r>
        <w:tab/>
        <w:t>3.</w:t>
      </w:r>
      <w:r w:rsidR="00964B2C">
        <w:tab/>
      </w:r>
      <w:r>
        <w:t>The Director of the Division of Consumer Affairs in the Department of Law and Public Safety</w:t>
      </w:r>
      <w:r w:rsidR="00236973">
        <w:t xml:space="preserve">, in consultation with </w:t>
      </w:r>
      <w:r>
        <w:t>the</w:t>
      </w:r>
      <w:r w:rsidRPr="00B8385B">
        <w:t xml:space="preserve"> State Board of Social Work Examiners</w:t>
      </w:r>
      <w:r>
        <w:t>,</w:t>
      </w:r>
      <w:r w:rsidRPr="00B8385B">
        <w:t xml:space="preserve"> the State Board of Marriage and Family Therapy Examiners,</w:t>
      </w:r>
      <w:r>
        <w:t xml:space="preserve"> </w:t>
      </w:r>
      <w:r w:rsidRPr="00B8385B">
        <w:t>the Alcohol and Drug Counselor Committee</w:t>
      </w:r>
      <w:r>
        <w:t xml:space="preserve">, </w:t>
      </w:r>
      <w:r w:rsidRPr="00B8385B">
        <w:t xml:space="preserve">the Professional Counselor Examiners Committee, </w:t>
      </w:r>
      <w:r>
        <w:t>the</w:t>
      </w:r>
      <w:r w:rsidRPr="00B8385B">
        <w:t xml:space="preserve"> </w:t>
      </w:r>
      <w:r>
        <w:t xml:space="preserve">State Board of Psychological Examiners, and the Certified Psychoanalysts Advisory Committee, </w:t>
      </w:r>
      <w:r w:rsidR="00236973">
        <w:t xml:space="preserve">shall adopt, pursuant to the </w:t>
      </w:r>
      <w:r w:rsidR="00236973" w:rsidRPr="001C1139">
        <w:t xml:space="preserve">“Administrative Procedure Act,” P.L.1968, c.410 (C.52:14B-1 et </w:t>
      </w:r>
      <w:r w:rsidR="00236973" w:rsidRPr="001C1139">
        <w:lastRenderedPageBreak/>
        <w:t>seq.)</w:t>
      </w:r>
      <w:r w:rsidR="00236973">
        <w:t>,</w:t>
      </w:r>
      <w:r w:rsidR="00495B85">
        <w:t xml:space="preserve"> </w:t>
      </w:r>
      <w:r w:rsidR="00236973">
        <w:t>rules and regulations deemed necessary to effectuate the purposes of this act.</w:t>
      </w:r>
    </w:p>
    <w:p w:rsidR="00236973" w:rsidRDefault="00236973" w:rsidP="00236973"/>
    <w:p w:rsidR="00236973" w:rsidRDefault="00236973" w:rsidP="00236973">
      <w:r>
        <w:tab/>
      </w:r>
      <w:r w:rsidR="005D0C35">
        <w:t>4</w:t>
      </w:r>
      <w:r>
        <w:t>.</w:t>
      </w:r>
      <w:r>
        <w:tab/>
        <w:t>This act shall take effect on the 90</w:t>
      </w:r>
      <w:r w:rsidRPr="00CF75CE">
        <w:rPr>
          <w:vertAlign w:val="superscript"/>
        </w:rPr>
        <w:t>th</w:t>
      </w:r>
      <w:r>
        <w:t xml:space="preserve"> day next following the date of enactment.</w:t>
      </w:r>
    </w:p>
    <w:p w:rsidR="00686AEB" w:rsidRDefault="00686AEB" w:rsidP="00686AEB"/>
    <w:p w:rsidR="00236973" w:rsidRPr="00CE7BD8" w:rsidRDefault="00236973" w:rsidP="00686AEB"/>
    <w:p w:rsidR="00686AEB" w:rsidRPr="00AA7880" w:rsidRDefault="00686AEB" w:rsidP="00686AEB">
      <w:pPr>
        <w:jc w:val="center"/>
      </w:pPr>
      <w:r w:rsidRPr="00D71D68">
        <w:t>STATEMENT</w:t>
      </w:r>
    </w:p>
    <w:p w:rsidR="00686AEB" w:rsidRDefault="00686AEB" w:rsidP="00686AEB"/>
    <w:p w:rsidR="00236973" w:rsidRDefault="00236973" w:rsidP="00686AEB">
      <w:r>
        <w:tab/>
        <w:t>This bill r</w:t>
      </w:r>
      <w:r w:rsidR="00C419A5">
        <w:t>equires annual</w:t>
      </w:r>
      <w:r w:rsidRPr="00236973">
        <w:t xml:space="preserve"> suicide prevention training for mental health practitioners.</w:t>
      </w:r>
    </w:p>
    <w:p w:rsidR="005D0C35" w:rsidRDefault="00236973" w:rsidP="005D0C35">
      <w:r>
        <w:tab/>
        <w:t>Under the bill,</w:t>
      </w:r>
      <w:r w:rsidR="005D0C35">
        <w:t xml:space="preserve"> mental health practitioners ar</w:t>
      </w:r>
      <w:r w:rsidR="00312690">
        <w:t>e to complete a minimum of two</w:t>
      </w:r>
      <w:r w:rsidR="005D0C35">
        <w:t xml:space="preserve"> hours of suicid</w:t>
      </w:r>
      <w:r w:rsidR="00E352B9">
        <w:t>e prevention training within one</w:t>
      </w:r>
      <w:r w:rsidR="005D0C35" w:rsidRPr="00B61DB5">
        <w:t xml:space="preserve"> year following the effective date of this</w:t>
      </w:r>
      <w:r w:rsidR="005D0C35">
        <w:t xml:space="preserve"> b</w:t>
      </w:r>
      <w:r w:rsidR="00334CB9">
        <w:t>ill.  Thereafter,</w:t>
      </w:r>
      <w:r w:rsidR="00E352B9">
        <w:t xml:space="preserve"> </w:t>
      </w:r>
      <w:r w:rsidR="00334CB9">
        <w:t xml:space="preserve">mental health practitioners are to complete a minimum of two hours of suicide prevention training each year.  Mental health practitioners are to submit proof of completion of suicide prevention training </w:t>
      </w:r>
      <w:r w:rsidR="005D0C35">
        <w:t>to the appropriate</w:t>
      </w:r>
      <w:r w:rsidR="005D0C35" w:rsidRPr="00106D18">
        <w:t xml:space="preserve"> State </w:t>
      </w:r>
      <w:r w:rsidR="005D0C35">
        <w:t xml:space="preserve">Board of Examiners or Committee. </w:t>
      </w:r>
    </w:p>
    <w:p w:rsidR="005D0C35" w:rsidRDefault="005D0C35" w:rsidP="005D0C35">
      <w:r>
        <w:tab/>
        <w:t>The bill defines “m</w:t>
      </w:r>
      <w:r w:rsidRPr="00106D18">
        <w:t xml:space="preserve">ental health practitioner” </w:t>
      </w:r>
      <w:r>
        <w:t>as a</w:t>
      </w:r>
      <w:r w:rsidRPr="00106D18">
        <w:t xml:space="preserve">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r>
        <w:t>.  The bill defines “s</w:t>
      </w:r>
      <w:r w:rsidRPr="00974808">
        <w:t>uici</w:t>
      </w:r>
      <w:r>
        <w:t xml:space="preserve">de prevention training” as a </w:t>
      </w:r>
      <w:r w:rsidRPr="00974808">
        <w:t xml:space="preserve">training program, provided online, in person, or through telephonic means, concerning the prevention, assessment, screening, treatment, and management of suicide in the clinical context that has been approved by </w:t>
      </w:r>
      <w:r>
        <w:t xml:space="preserve">the </w:t>
      </w:r>
      <w:r w:rsidRPr="00974808">
        <w:t>Division of Consumer Affairs in the Department of Law and Public Safety</w:t>
      </w:r>
      <w:r w:rsidR="00495B85">
        <w:t xml:space="preserve"> (division)</w:t>
      </w:r>
      <w:r>
        <w:t>.</w:t>
      </w:r>
    </w:p>
    <w:p w:rsidR="00236973" w:rsidRDefault="005D0C35" w:rsidP="00964B2C">
      <w:r>
        <w:tab/>
      </w:r>
      <w:r w:rsidRPr="00974808">
        <w:t xml:space="preserve">The </w:t>
      </w:r>
      <w:r>
        <w:t xml:space="preserve">bill provides that the </w:t>
      </w:r>
      <w:r w:rsidRPr="00974808">
        <w:t>Director of the Division of Consumer Affairs establish a list of approved suicide prevention training programs and a protocol by which providers of suicide prevention training may seek approval of their training programs by the d</w:t>
      </w:r>
      <w:r>
        <w:t>ivision</w:t>
      </w:r>
      <w:r w:rsidRPr="00974808">
        <w:t xml:space="preserve">. </w:t>
      </w:r>
    </w:p>
    <w:sectPr w:rsidR="00236973" w:rsidSect="000A18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3B5" w:rsidRDefault="006F53B5">
      <w:r>
        <w:separator/>
      </w:r>
    </w:p>
  </w:endnote>
  <w:endnote w:type="continuationSeparator" w:id="0">
    <w:p w:rsidR="006F53B5" w:rsidRDefault="006F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C71" w:rsidRDefault="00127AD0" w:rsidP="00127AD0">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77E" w:rsidRDefault="00D007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3B5" w:rsidRDefault="006F53B5">
      <w:r>
        <w:separator/>
      </w:r>
    </w:p>
  </w:footnote>
  <w:footnote w:type="continuationSeparator" w:id="0">
    <w:p w:rsidR="006F53B5" w:rsidRDefault="006F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4F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2A2" w:rsidRDefault="009B22A2" w:rsidP="009B22A2">
    <w:pPr>
      <w:pStyle w:val="bpuHeadSpon"/>
    </w:pPr>
    <w:r w:rsidRPr="000A18EF">
      <w:rPr>
        <w:rStyle w:val="bpuHeadSponChar"/>
      </w:rPr>
      <w:t>A2961</w:t>
    </w:r>
    <w:r>
      <w:t xml:space="preserve"> DEPHILLIPS, VAINIERI HUTTLE</w:t>
    </w:r>
  </w:p>
  <w:p w:rsidR="000A18EF" w:rsidRDefault="000A18EF" w:rsidP="000A18EF">
    <w:pPr>
      <w:pStyle w:val="bpuHeadSpon"/>
    </w:pPr>
    <w:r>
      <w:fldChar w:fldCharType="begin"/>
    </w:r>
    <w:r>
      <w:instrText xml:space="preserve"> PAGE  \* MERGEFORMAT </w:instrText>
    </w:r>
    <w:r>
      <w:fldChar w:fldCharType="separate"/>
    </w:r>
    <w:r w:rsidR="00604FB3">
      <w:rPr>
        <w:noProof/>
      </w:rPr>
      <w:t>3</w:t>
    </w:r>
    <w:r>
      <w:fldChar w:fldCharType="end"/>
    </w:r>
  </w:p>
  <w:p w:rsidR="000A18EF" w:rsidRDefault="000A18EF" w:rsidP="000A18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8EF" w:rsidRDefault="000A18EF" w:rsidP="000A18EF">
    <w:pPr>
      <w:pStyle w:val="bpuHeadSpon"/>
    </w:pPr>
    <w:r w:rsidRPr="000A18EF">
      <w:rPr>
        <w:rStyle w:val="bpuHeadSponChar"/>
      </w:rPr>
      <w:t>A2961</w:t>
    </w:r>
    <w:r>
      <w:t xml:space="preserve"> DEPHILLIPS</w:t>
    </w:r>
    <w:r w:rsidR="009B22A2">
      <w:t>, VAINIERI HUTTLE</w:t>
    </w:r>
  </w:p>
  <w:p w:rsidR="000A18EF" w:rsidRDefault="000A18EF" w:rsidP="000A18EF">
    <w:pPr>
      <w:pStyle w:val="bpuHeadSpon"/>
    </w:pPr>
    <w:r>
      <w:fldChar w:fldCharType="begin"/>
    </w:r>
    <w:r>
      <w:instrText xml:space="preserve"> PAGE  \* MERGEFORMAT </w:instrText>
    </w:r>
    <w:r>
      <w:fldChar w:fldCharType="separate"/>
    </w:r>
    <w:r w:rsidR="00604FB3">
      <w:rPr>
        <w:noProof/>
      </w:rPr>
      <w:t>2</w:t>
    </w:r>
    <w:r>
      <w:fldChar w:fldCharType="end"/>
    </w:r>
  </w:p>
  <w:p w:rsidR="000A18EF" w:rsidRDefault="000A18EF" w:rsidP="000A18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134A0"/>
    <w:multiLevelType w:val="hybridMultilevel"/>
    <w:tmpl w:val="96107340"/>
    <w:lvl w:ilvl="0" w:tplc="5C98AF9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3B5"/>
    <w:rsid w:val="000051BD"/>
    <w:rsid w:val="000160A5"/>
    <w:rsid w:val="0002335B"/>
    <w:rsid w:val="0003549A"/>
    <w:rsid w:val="000367AE"/>
    <w:rsid w:val="00043B22"/>
    <w:rsid w:val="00054975"/>
    <w:rsid w:val="00057D20"/>
    <w:rsid w:val="0006197C"/>
    <w:rsid w:val="0006281F"/>
    <w:rsid w:val="0008141C"/>
    <w:rsid w:val="000874B3"/>
    <w:rsid w:val="00094A55"/>
    <w:rsid w:val="000A18EF"/>
    <w:rsid w:val="000A44A7"/>
    <w:rsid w:val="000B1054"/>
    <w:rsid w:val="000B3411"/>
    <w:rsid w:val="000C054C"/>
    <w:rsid w:val="000C12C2"/>
    <w:rsid w:val="000D11AF"/>
    <w:rsid w:val="000D6255"/>
    <w:rsid w:val="000D6262"/>
    <w:rsid w:val="000D7B4A"/>
    <w:rsid w:val="000E4006"/>
    <w:rsid w:val="000F3DA2"/>
    <w:rsid w:val="000F5FDE"/>
    <w:rsid w:val="000F7466"/>
    <w:rsid w:val="00127AD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73F"/>
    <w:rsid w:val="001B4716"/>
    <w:rsid w:val="001B4EA4"/>
    <w:rsid w:val="001C7C52"/>
    <w:rsid w:val="001D25F3"/>
    <w:rsid w:val="001D6A69"/>
    <w:rsid w:val="001E15F1"/>
    <w:rsid w:val="001E16FA"/>
    <w:rsid w:val="001E6213"/>
    <w:rsid w:val="001F14C7"/>
    <w:rsid w:val="001F7405"/>
    <w:rsid w:val="00205533"/>
    <w:rsid w:val="00212B8D"/>
    <w:rsid w:val="00222983"/>
    <w:rsid w:val="0023697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90"/>
    <w:rsid w:val="00315320"/>
    <w:rsid w:val="00325776"/>
    <w:rsid w:val="00325E27"/>
    <w:rsid w:val="00330395"/>
    <w:rsid w:val="00333704"/>
    <w:rsid w:val="00334CB9"/>
    <w:rsid w:val="00336624"/>
    <w:rsid w:val="0034025F"/>
    <w:rsid w:val="00340458"/>
    <w:rsid w:val="0034200F"/>
    <w:rsid w:val="003446A0"/>
    <w:rsid w:val="0034481B"/>
    <w:rsid w:val="00350130"/>
    <w:rsid w:val="00352BA5"/>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B8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7E2"/>
    <w:rsid w:val="00572184"/>
    <w:rsid w:val="00577A15"/>
    <w:rsid w:val="00580533"/>
    <w:rsid w:val="0059131D"/>
    <w:rsid w:val="005B3F92"/>
    <w:rsid w:val="005B479C"/>
    <w:rsid w:val="005B561E"/>
    <w:rsid w:val="005C07E4"/>
    <w:rsid w:val="005C2124"/>
    <w:rsid w:val="005C336F"/>
    <w:rsid w:val="005C7F3C"/>
    <w:rsid w:val="005D0C35"/>
    <w:rsid w:val="005E017C"/>
    <w:rsid w:val="005E50C6"/>
    <w:rsid w:val="005F2A97"/>
    <w:rsid w:val="005F399B"/>
    <w:rsid w:val="006019F8"/>
    <w:rsid w:val="00604FB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93A"/>
    <w:rsid w:val="006B7897"/>
    <w:rsid w:val="006B7FA7"/>
    <w:rsid w:val="006C086A"/>
    <w:rsid w:val="006C21C1"/>
    <w:rsid w:val="006C7327"/>
    <w:rsid w:val="006D00E5"/>
    <w:rsid w:val="006D791B"/>
    <w:rsid w:val="006E2895"/>
    <w:rsid w:val="006F180D"/>
    <w:rsid w:val="006F4334"/>
    <w:rsid w:val="006F47AF"/>
    <w:rsid w:val="006F53B5"/>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12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B2C"/>
    <w:rsid w:val="00966A3E"/>
    <w:rsid w:val="00971493"/>
    <w:rsid w:val="00971AD9"/>
    <w:rsid w:val="00973069"/>
    <w:rsid w:val="00973523"/>
    <w:rsid w:val="00980766"/>
    <w:rsid w:val="009835D4"/>
    <w:rsid w:val="009865D4"/>
    <w:rsid w:val="00997152"/>
    <w:rsid w:val="009972CD"/>
    <w:rsid w:val="009A0E9C"/>
    <w:rsid w:val="009A45DA"/>
    <w:rsid w:val="009A7689"/>
    <w:rsid w:val="009B06D2"/>
    <w:rsid w:val="009B22A2"/>
    <w:rsid w:val="009B34EC"/>
    <w:rsid w:val="009B5D67"/>
    <w:rsid w:val="009B6176"/>
    <w:rsid w:val="009C0D22"/>
    <w:rsid w:val="009C2DD9"/>
    <w:rsid w:val="009C3E09"/>
    <w:rsid w:val="009C5630"/>
    <w:rsid w:val="009D0E5D"/>
    <w:rsid w:val="009D0F63"/>
    <w:rsid w:val="009D7934"/>
    <w:rsid w:val="009D7CCF"/>
    <w:rsid w:val="009E5961"/>
    <w:rsid w:val="009F4FAC"/>
    <w:rsid w:val="009F6E6C"/>
    <w:rsid w:val="00A017C0"/>
    <w:rsid w:val="00A11228"/>
    <w:rsid w:val="00A222C2"/>
    <w:rsid w:val="00A305D6"/>
    <w:rsid w:val="00A342C4"/>
    <w:rsid w:val="00A50F6B"/>
    <w:rsid w:val="00A52237"/>
    <w:rsid w:val="00A551D6"/>
    <w:rsid w:val="00A6251B"/>
    <w:rsid w:val="00A6754E"/>
    <w:rsid w:val="00A70F58"/>
    <w:rsid w:val="00A72987"/>
    <w:rsid w:val="00A7346B"/>
    <w:rsid w:val="00A8419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2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9A5"/>
    <w:rsid w:val="00C46BC1"/>
    <w:rsid w:val="00C47C94"/>
    <w:rsid w:val="00C5235F"/>
    <w:rsid w:val="00C54CE2"/>
    <w:rsid w:val="00C66BF3"/>
    <w:rsid w:val="00C70140"/>
    <w:rsid w:val="00C73CA7"/>
    <w:rsid w:val="00C822F6"/>
    <w:rsid w:val="00C82AC2"/>
    <w:rsid w:val="00C8456C"/>
    <w:rsid w:val="00C904C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77E"/>
    <w:rsid w:val="00D02441"/>
    <w:rsid w:val="00D039F4"/>
    <w:rsid w:val="00D10496"/>
    <w:rsid w:val="00D11173"/>
    <w:rsid w:val="00D1215F"/>
    <w:rsid w:val="00D16561"/>
    <w:rsid w:val="00D17FF8"/>
    <w:rsid w:val="00D268AC"/>
    <w:rsid w:val="00D27FF3"/>
    <w:rsid w:val="00D343D0"/>
    <w:rsid w:val="00D3664D"/>
    <w:rsid w:val="00D500E9"/>
    <w:rsid w:val="00D507BC"/>
    <w:rsid w:val="00D56C71"/>
    <w:rsid w:val="00D6090A"/>
    <w:rsid w:val="00D62FA3"/>
    <w:rsid w:val="00D63B6F"/>
    <w:rsid w:val="00D64A90"/>
    <w:rsid w:val="00D9410B"/>
    <w:rsid w:val="00D9695B"/>
    <w:rsid w:val="00DA2417"/>
    <w:rsid w:val="00DA4F01"/>
    <w:rsid w:val="00DA5585"/>
    <w:rsid w:val="00DB02AC"/>
    <w:rsid w:val="00DB6AA2"/>
    <w:rsid w:val="00DE10D1"/>
    <w:rsid w:val="00DE2514"/>
    <w:rsid w:val="00DE6851"/>
    <w:rsid w:val="00DF03EE"/>
    <w:rsid w:val="00E01B71"/>
    <w:rsid w:val="00E05CC9"/>
    <w:rsid w:val="00E15573"/>
    <w:rsid w:val="00E25A5B"/>
    <w:rsid w:val="00E352B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90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DC056E-AF83-4FE2-8AB2-4707F5D3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36973"/>
    <w:pPr>
      <w:ind w:left="720"/>
      <w:contextualSpacing/>
    </w:pPr>
  </w:style>
  <w:style w:type="paragraph" w:styleId="BalloonText">
    <w:name w:val="Balloon Text"/>
    <w:basedOn w:val="Normal"/>
    <w:link w:val="BalloonTextChar"/>
    <w:semiHidden/>
    <w:unhideWhenUsed/>
    <w:rsid w:val="00C419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9A5"/>
    <w:rPr>
      <w:rFonts w:ascii="Segoe UI" w:hAnsi="Segoe UI" w:cs="Segoe UI"/>
      <w:spacing w:val="4"/>
      <w:sz w:val="18"/>
      <w:szCs w:val="18"/>
    </w:rPr>
  </w:style>
  <w:style w:type="character" w:styleId="LineNumber">
    <w:name w:val="line number"/>
    <w:basedOn w:val="DefaultParagraphFont"/>
    <w:semiHidden/>
    <w:unhideWhenUsed/>
    <w:rsid w:val="000A1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3981</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A2961</vt:lpstr>
    </vt:vector>
  </TitlesOfParts>
  <Manager>R56</Manager>
  <Company>NJ Office of Legislative Services</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A2961</dc:title>
  <dc:subject>Health</dc:subject>
  <dc:creator>Assemblyman  DEPHILLIPS</dc:creator>
  <cp:keywords>A2961|3|HS |263|219|219|N|0|</cp:keywords>
  <dc:description>INTRODUCED FEBRUARY 20, 2020</dc:description>
  <cp:lastModifiedBy>Todaro, Vivian</cp:lastModifiedBy>
  <cp:revision>2</cp:revision>
  <cp:lastPrinted>2020-04-13T20:19:00Z</cp:lastPrinted>
  <dcterms:created xsi:type="dcterms:W3CDTF">2020-04-13T20:20:00Z</dcterms:created>
  <dcterms:modified xsi:type="dcterms:W3CDTF">2020-04-13T20:20:00Z</dcterms:modified>
  <cp:category>ss.1-2: C.45:1-67 et seq.; s.3: APA; s.4: Eff date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