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BA4" w:rsidRDefault="00F71BA4" w:rsidP="00F71B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2985 </w:t>
      </w:r>
    </w:p>
    <w:p w:rsidR="00F71BA4" w:rsidRPr="009D38FF" w:rsidRDefault="00F71BA4" w:rsidP="00F71B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0078" r:id="rId7"/>
        </w:object>
      </w:r>
    </w:p>
    <w:p w:rsidR="00F71BA4" w:rsidRDefault="00F71BA4" w:rsidP="00F71BA4">
      <w:pPr>
        <w:pStyle w:val="bpuState"/>
      </w:pPr>
      <w:r>
        <w:t>STATE OF NEW JERSEY</w:t>
      </w:r>
    </w:p>
    <w:p w:rsidR="00F71BA4" w:rsidRDefault="00F71BA4" w:rsidP="00F71BA4">
      <w:pPr>
        <w:pStyle w:val="bpuLegislature"/>
      </w:pPr>
      <w:r>
        <w:t>219th LEGISLATURE</w:t>
      </w:r>
    </w:p>
    <w:p w:rsidR="00F71BA4" w:rsidRDefault="00F71BA4" w:rsidP="00F71BA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0079" r:id="rId8"/>
        </w:object>
      </w:r>
      <w:r>
        <w:t xml:space="preserve">  </w:t>
      </w:r>
    </w:p>
    <w:p w:rsidR="00F71BA4" w:rsidRDefault="00F71BA4" w:rsidP="00F71BA4">
      <w:pPr>
        <w:pStyle w:val="bpuIntro"/>
      </w:pPr>
      <w:r>
        <w:t>INTRODUCED FEBRUARY 20, 2020</w:t>
      </w:r>
    </w:p>
    <w:p w:rsidR="00F71BA4" w:rsidRDefault="00F71BA4" w:rsidP="00F71BA4">
      <w:pPr>
        <w:pStyle w:val="bpuIntro"/>
      </w:pPr>
    </w:p>
    <w:p w:rsidR="00F71BA4" w:rsidRDefault="00F71BA4" w:rsidP="00F71BA4">
      <w:pPr>
        <w:pStyle w:val="bpuIntro"/>
        <w:sectPr w:rsidR="00F71BA4" w:rsidSect="00F71BA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71BA4" w:rsidRDefault="00F71BA4" w:rsidP="00F71BA4">
      <w:pPr>
        <w:pStyle w:val="bpuIntro"/>
      </w:pPr>
    </w:p>
    <w:p w:rsidR="00F71BA4" w:rsidRDefault="00F71BA4" w:rsidP="00F71BA4">
      <w:pPr>
        <w:pStyle w:val="bpuSponsor"/>
      </w:pPr>
      <w:r>
        <w:t>Sponsored by:</w:t>
      </w:r>
    </w:p>
    <w:p w:rsidR="00F71BA4" w:rsidRDefault="00F71BA4" w:rsidP="00F71BA4">
      <w:pPr>
        <w:pStyle w:val="bpuSponsor"/>
      </w:pPr>
      <w:r>
        <w:t>Assemblyman  JAY WEBBER</w:t>
      </w:r>
    </w:p>
    <w:p w:rsidR="00F71BA4" w:rsidRDefault="00F71BA4" w:rsidP="00F71BA4">
      <w:pPr>
        <w:pStyle w:val="bpuSponsor"/>
      </w:pPr>
      <w:r>
        <w:t>District 26 (Essex, Morris and Passaic)</w:t>
      </w:r>
    </w:p>
    <w:p w:rsidR="00F71BA4" w:rsidRDefault="00F71BA4" w:rsidP="00F71BA4">
      <w:pPr>
        <w:pStyle w:val="bpuSponsor"/>
      </w:pPr>
    </w:p>
    <w:p w:rsidR="00F71BA4" w:rsidRDefault="00F71BA4" w:rsidP="00F71BA4">
      <w:pPr>
        <w:pStyle w:val="bpuSponsor"/>
      </w:pPr>
    </w:p>
    <w:p w:rsidR="00F71BA4" w:rsidRDefault="00F71BA4" w:rsidP="00F71BA4">
      <w:pPr>
        <w:pStyle w:val="bpuSponsor"/>
      </w:pPr>
    </w:p>
    <w:p w:rsidR="00F71BA4" w:rsidRDefault="00F71BA4" w:rsidP="00F71BA4">
      <w:pPr>
        <w:pStyle w:val="bpuSponsor"/>
      </w:pPr>
    </w:p>
    <w:p w:rsidR="00F71BA4" w:rsidRDefault="00F71BA4" w:rsidP="00F71BA4">
      <w:pPr>
        <w:pStyle w:val="bpuSponsor"/>
      </w:pPr>
      <w:r>
        <w:t>SYNOPSIS</w:t>
      </w:r>
    </w:p>
    <w:p w:rsidR="00F71BA4" w:rsidRDefault="00F71BA4" w:rsidP="00F71BA4">
      <w:pPr>
        <w:pStyle w:val="bpuNormText"/>
      </w:pPr>
      <w:r>
        <w:tab/>
        <w:t xml:space="preserve">Directs board of trustees of county college to post information on the compensation paid to college president on its website. </w:t>
      </w:r>
    </w:p>
    <w:p w:rsidR="00F71BA4" w:rsidRDefault="00F71BA4" w:rsidP="00F71BA4">
      <w:pPr>
        <w:pStyle w:val="bpuNormText"/>
      </w:pPr>
    </w:p>
    <w:p w:rsidR="00F71BA4" w:rsidRDefault="00F71BA4" w:rsidP="00F71BA4">
      <w:pPr>
        <w:pStyle w:val="bpuSponsor"/>
      </w:pPr>
      <w:r>
        <w:t xml:space="preserve">CURRENT VERSION OF TEXT </w:t>
      </w:r>
    </w:p>
    <w:p w:rsidR="00F71BA4" w:rsidRDefault="00F71BA4" w:rsidP="00F71BA4">
      <w:pPr>
        <w:pStyle w:val="bpuNormText"/>
      </w:pPr>
      <w:r>
        <w:tab/>
        <w:t>As introduced.</w:t>
      </w:r>
    </w:p>
    <w:p w:rsidR="00F71BA4" w:rsidRDefault="00F71BA4" w:rsidP="00F71B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71BA4" w:rsidRDefault="00F71B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71BA4" w:rsidSect="00F71B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63B71" w:rsidRPr="009D7CCF" w:rsidRDefault="00E63B71" w:rsidP="00E63B71">
      <w:pPr>
        <w:pStyle w:val="HangingAnAct"/>
      </w:pPr>
      <w:r w:rsidRPr="00E63B7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information on the compensation paid to county college presidents and supplementing chapter 64A of Title 18A of the New Jersey Statutes.</w:t>
      </w:r>
    </w:p>
    <w:p w:rsidR="00E63B71" w:rsidRPr="00D71D68" w:rsidRDefault="00E63B71" w:rsidP="00E63B71">
      <w:pPr>
        <w:pStyle w:val="FPHangingAnAct"/>
      </w:pPr>
    </w:p>
    <w:p w:rsidR="00E63B71" w:rsidRPr="00AA7880" w:rsidRDefault="00E63B71" w:rsidP="00E63B7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63B71" w:rsidRDefault="00E63B71" w:rsidP="00E63B71"/>
    <w:p w:rsidR="00E63B71" w:rsidRDefault="00E63B71" w:rsidP="00E63B71">
      <w:r>
        <w:tab/>
        <w:t>1.</w:t>
      </w:r>
      <w:r>
        <w:tab/>
        <w:t>The board of trustees of a county college shall post on its website: the employment contract between the board and the president of the college; and any payments, emoluments, or allowances provided to the president in addition to the salary and benefits paid under the contract.</w:t>
      </w:r>
    </w:p>
    <w:p w:rsidR="00E63B71" w:rsidRDefault="00E63B71" w:rsidP="00E63B71"/>
    <w:p w:rsidR="00E63B71" w:rsidRPr="00D71D68" w:rsidRDefault="00E63B71" w:rsidP="00E63B71">
      <w:r>
        <w:tab/>
        <w:t>2.</w:t>
      </w:r>
      <w:r>
        <w:tab/>
        <w:t>This act shall take effect immediately and shall be applicable to employment contracts entered into on or after the effective date of this act.</w:t>
      </w:r>
    </w:p>
    <w:p w:rsidR="00E63B71" w:rsidRDefault="00E63B71" w:rsidP="00E63B71"/>
    <w:p w:rsidR="00E63B71" w:rsidRPr="00CE7BD8" w:rsidRDefault="00E63B71" w:rsidP="00E63B71"/>
    <w:p w:rsidR="00E63B71" w:rsidRPr="00AA7880" w:rsidRDefault="00E63B71" w:rsidP="00E63B71">
      <w:pPr>
        <w:jc w:val="center"/>
      </w:pPr>
      <w:r w:rsidRPr="00D71D68">
        <w:t>STATEMENT</w:t>
      </w:r>
    </w:p>
    <w:p w:rsidR="00E63B71" w:rsidRDefault="00E63B71" w:rsidP="00E63B71"/>
    <w:p w:rsidR="00E63B71" w:rsidRDefault="00E63B71" w:rsidP="00F00A32">
      <w:r>
        <w:tab/>
        <w:t>This bill directs the board of trustees of a county college to post on its website: the employment contract between the board and the president of the college; and any payments, emoluments, or allowances provided to the president in addition to the salary and benefits paid under the contract.</w:t>
      </w:r>
    </w:p>
    <w:sectPr w:rsidR="00E63B71" w:rsidSect="00F71BA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79" w:rsidRDefault="00E26879">
      <w:r>
        <w:separator/>
      </w:r>
    </w:p>
  </w:endnote>
  <w:endnote w:type="continuationSeparator" w:id="0">
    <w:p w:rsidR="00E26879" w:rsidRDefault="00E2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79" w:rsidRDefault="00E26879">
      <w:r>
        <w:separator/>
      </w:r>
    </w:p>
  </w:footnote>
  <w:footnote w:type="continuationSeparator" w:id="0">
    <w:p w:rsidR="00E26879" w:rsidRDefault="00E26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03D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71BA4" w:rsidRDefault="00F71BA4" w:rsidP="00F71BA4">
    <w:pPr>
      <w:pStyle w:val="bpuHeadSpon"/>
    </w:pPr>
    <w:r w:rsidRPr="00F71BA4">
      <w:rPr>
        <w:rStyle w:val="bpuHeadSponChar"/>
      </w:rPr>
      <w:t>A2985</w:t>
    </w:r>
    <w:r>
      <w:t xml:space="preserve"> WEBBER</w:t>
    </w:r>
  </w:p>
  <w:p w:rsidR="00F71BA4" w:rsidRDefault="00F71BA4" w:rsidP="00F71B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0A32">
      <w:rPr>
        <w:noProof/>
      </w:rPr>
      <w:t>3</w:t>
    </w:r>
    <w:r>
      <w:fldChar w:fldCharType="end"/>
    </w:r>
  </w:p>
  <w:p w:rsidR="00F71BA4" w:rsidRDefault="00F71BA4" w:rsidP="00F71B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71BA4" w:rsidRDefault="00F71BA4" w:rsidP="00F71BA4">
    <w:pPr>
      <w:pStyle w:val="bpuHeadSpon"/>
    </w:pPr>
    <w:r w:rsidRPr="00F71BA4">
      <w:rPr>
        <w:rStyle w:val="bpuHeadSponChar"/>
      </w:rPr>
      <w:t>A2985</w:t>
    </w:r>
    <w:r>
      <w:t xml:space="preserve"> WEBBER</w:t>
    </w:r>
  </w:p>
  <w:p w:rsidR="00F71BA4" w:rsidRDefault="00F71BA4" w:rsidP="00F71B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3D83">
      <w:rPr>
        <w:noProof/>
      </w:rPr>
      <w:t>2</w:t>
    </w:r>
    <w:r>
      <w:fldChar w:fldCharType="end"/>
    </w:r>
  </w:p>
  <w:p w:rsidR="00F71BA4" w:rsidRDefault="00F71BA4" w:rsidP="00F71BA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7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10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72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D83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8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5C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60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879"/>
    <w:rsid w:val="00E373C7"/>
    <w:rsid w:val="00E4267B"/>
    <w:rsid w:val="00E42F13"/>
    <w:rsid w:val="00E452DF"/>
    <w:rsid w:val="00E543CF"/>
    <w:rsid w:val="00E546FD"/>
    <w:rsid w:val="00E608F1"/>
    <w:rsid w:val="00E611B9"/>
    <w:rsid w:val="00E63B71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A3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BA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DFD99BE3-AF3F-48F5-BBB8-5874546C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71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212</Words>
  <Characters>1090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A2985</vt:lpstr>
    </vt:vector>
  </TitlesOfParts>
  <Manager>R56</Manager>
  <Company>NJ Office of Legislative Services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A2985</dc:title>
  <dc:subject>19-8479</dc:subject>
  <dc:creator>Assemblyman  WEBBER</dc:creator>
  <cp:keywords>A2985|2|ER |227|0|227|N|0|</cp:keywords>
  <dc:description>INTRODUCED FEBRUARY 20, 2020</dc:description>
  <cp:lastModifiedBy>Todaro, Vivian</cp:lastModifiedBy>
  <cp:revision>2</cp:revision>
  <cp:lastPrinted>2020-02-18T19:42:00Z</cp:lastPrinted>
  <dcterms:created xsi:type="dcterms:W3CDTF">2020-02-21T13:44:00Z</dcterms:created>
  <dcterms:modified xsi:type="dcterms:W3CDTF">2020-02-21T13:44:00Z</dcterms:modified>
  <cp:category>section 1 to 18A:64A-82_x000d_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