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B9D" w:rsidRDefault="00361B9D" w:rsidP="00361B9D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B2785B" w:rsidRDefault="00B2785B" w:rsidP="00B2785B">
      <w:pPr>
        <w:pStyle w:val="bpuBill"/>
      </w:pPr>
      <w:r>
        <w:t xml:space="preserve">ASSEMBLY, No. 3010 </w:t>
      </w:r>
    </w:p>
    <w:p w:rsidR="00B2785B" w:rsidRPr="009D38FF" w:rsidRDefault="00B2785B" w:rsidP="00B2785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232951" r:id="rId7"/>
        </w:object>
      </w:r>
    </w:p>
    <w:p w:rsidR="00B2785B" w:rsidRDefault="00B2785B" w:rsidP="00B2785B">
      <w:pPr>
        <w:pStyle w:val="bpuState"/>
      </w:pPr>
      <w:r>
        <w:t>STATE OF NEW JERSEY</w:t>
      </w:r>
    </w:p>
    <w:p w:rsidR="00B2785B" w:rsidRDefault="00B2785B" w:rsidP="00B2785B">
      <w:pPr>
        <w:pStyle w:val="bpuLegislature"/>
      </w:pPr>
      <w:r>
        <w:t>219th LEGISLATURE</w:t>
      </w:r>
    </w:p>
    <w:p w:rsidR="00B2785B" w:rsidRDefault="00B2785B" w:rsidP="00B2785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232952" r:id="rId8"/>
        </w:object>
      </w:r>
      <w:r>
        <w:t xml:space="preserve">  </w:t>
      </w:r>
    </w:p>
    <w:p w:rsidR="00B2785B" w:rsidRDefault="00B2785B" w:rsidP="00B2785B">
      <w:pPr>
        <w:pStyle w:val="bpuIntro"/>
      </w:pPr>
      <w:r>
        <w:t>INTRODUCED FEBRUARY 20, 2020</w:t>
      </w:r>
    </w:p>
    <w:p w:rsidR="00B2785B" w:rsidRDefault="00B2785B" w:rsidP="00B2785B">
      <w:pPr>
        <w:pStyle w:val="bpuIntro"/>
      </w:pPr>
    </w:p>
    <w:p w:rsidR="00B2785B" w:rsidRDefault="00B2785B" w:rsidP="00B2785B">
      <w:pPr>
        <w:pStyle w:val="bpuIntro"/>
        <w:sectPr w:rsidR="00B2785B" w:rsidSect="00BF0AA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2785B" w:rsidRDefault="00B2785B" w:rsidP="00B2785B">
      <w:pPr>
        <w:pStyle w:val="bpuIntro"/>
      </w:pPr>
    </w:p>
    <w:p w:rsidR="00B2785B" w:rsidRDefault="00B2785B" w:rsidP="00B2785B">
      <w:pPr>
        <w:pStyle w:val="bpuSponsor"/>
      </w:pPr>
      <w:r>
        <w:t>Sponsored by:</w:t>
      </w:r>
    </w:p>
    <w:p w:rsidR="00B2785B" w:rsidRDefault="00B2785B" w:rsidP="00B2785B">
      <w:pPr>
        <w:pStyle w:val="bpuSponsor"/>
      </w:pPr>
      <w:r>
        <w:t>Assemblywoman  PAMELA R. LAMPITT</w:t>
      </w:r>
    </w:p>
    <w:p w:rsidR="00B2785B" w:rsidRDefault="00B2785B" w:rsidP="00B2785B">
      <w:pPr>
        <w:pStyle w:val="bpuSponsor"/>
      </w:pPr>
      <w:r>
        <w:t>District 6 (Burlington and Camden)</w:t>
      </w:r>
    </w:p>
    <w:p w:rsidR="00B2785B" w:rsidRDefault="00BF0AA9" w:rsidP="00BF0AA9">
      <w:pPr>
        <w:pStyle w:val="bpuSponsor"/>
      </w:pPr>
      <w:r>
        <w:t>Assemblywoman  MILA M. JASEY</w:t>
      </w:r>
    </w:p>
    <w:p w:rsidR="00BF0AA9" w:rsidRDefault="00BF0AA9" w:rsidP="00BF0AA9">
      <w:pPr>
        <w:pStyle w:val="bpuSponsor"/>
      </w:pPr>
      <w:r>
        <w:t>District 27 (Essex and Morris)</w:t>
      </w:r>
    </w:p>
    <w:p w:rsidR="00BF0AA9" w:rsidRPr="00BF0AA9" w:rsidRDefault="00BF0AA9" w:rsidP="00BF0AA9">
      <w:pPr>
        <w:pStyle w:val="bpuSponsor"/>
      </w:pPr>
    </w:p>
    <w:p w:rsidR="00B2785B" w:rsidRDefault="00B2785B" w:rsidP="00B2785B">
      <w:pPr>
        <w:pStyle w:val="bpuSponsor"/>
      </w:pPr>
    </w:p>
    <w:p w:rsidR="00B2785B" w:rsidRDefault="00B2785B" w:rsidP="00B2785B">
      <w:pPr>
        <w:pStyle w:val="bpuSponsor"/>
      </w:pPr>
    </w:p>
    <w:p w:rsidR="00B2785B" w:rsidRDefault="00B2785B" w:rsidP="00B2785B">
      <w:pPr>
        <w:pStyle w:val="bpuSponsor"/>
      </w:pPr>
    </w:p>
    <w:p w:rsidR="00B2785B" w:rsidRDefault="00B2785B" w:rsidP="00B2785B">
      <w:pPr>
        <w:pStyle w:val="bpuSponsor"/>
      </w:pPr>
      <w:r>
        <w:t>SYNOPSIS</w:t>
      </w:r>
    </w:p>
    <w:p w:rsidR="00B2785B" w:rsidRDefault="00B2785B" w:rsidP="00B2785B">
      <w:pPr>
        <w:pStyle w:val="bpuNormText"/>
      </w:pPr>
      <w:r>
        <w:tab/>
        <w:t xml:space="preserve">Prohibits institution of higher education that provides child care from charging student-parent who receives child care voucher under “New Jersey Cares for Kids Program” amount for child care in excess of voucher amount. </w:t>
      </w:r>
    </w:p>
    <w:p w:rsidR="00B2785B" w:rsidRDefault="00B2785B" w:rsidP="00B2785B">
      <w:pPr>
        <w:pStyle w:val="bpuNormText"/>
      </w:pPr>
    </w:p>
    <w:p w:rsidR="00B2785B" w:rsidRDefault="00B2785B" w:rsidP="00B2785B">
      <w:pPr>
        <w:pStyle w:val="bpuSponsor"/>
      </w:pPr>
      <w:r>
        <w:t xml:space="preserve">CURRENT VERSION OF TEXT </w:t>
      </w:r>
    </w:p>
    <w:p w:rsidR="00B2785B" w:rsidRDefault="00361B9D" w:rsidP="00B2785B">
      <w:pPr>
        <w:pStyle w:val="bpuNormText"/>
      </w:pPr>
      <w:r>
        <w:tab/>
        <w:t>As reported by the Assembly Higher Education Committee on June 2, 2021, with amendments.</w:t>
      </w:r>
    </w:p>
    <w:p w:rsidR="00B2785B" w:rsidRDefault="00B2785B" w:rsidP="00B2785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2785B" w:rsidRDefault="00B2785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2785B" w:rsidSect="00B2785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D6854" w:rsidRPr="006D33CC" w:rsidRDefault="00CD6854" w:rsidP="00CD6854">
      <w:pPr>
        <w:pStyle w:val="HangingAnAct"/>
        <w:rPr>
          <w:rStyle w:val="HangingAnActChar"/>
        </w:rPr>
      </w:pPr>
      <w:r w:rsidRPr="00CD685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D33CC">
        <w:rPr>
          <w:rStyle w:val="HangingAnActChar"/>
        </w:rPr>
        <w:t>concerning child care services at institutions of higher education and supplementing chapter 3B of Title 18A of the New Jersey Statutes.</w:t>
      </w:r>
    </w:p>
    <w:p w:rsidR="00CD6854" w:rsidRPr="00D71D68" w:rsidRDefault="00CD6854" w:rsidP="00CD6854"/>
    <w:p w:rsidR="00CD6854" w:rsidRDefault="00CD6854" w:rsidP="00CD6854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d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6F17A1" w:rsidRPr="00AA7880" w:rsidRDefault="006F17A1" w:rsidP="00CD6854"/>
    <w:p w:rsidR="00CD6854" w:rsidRDefault="00361B9D" w:rsidP="00CD6854">
      <w:r>
        <w:tab/>
      </w:r>
      <w:r w:rsidRPr="00E63BFF">
        <w:t>1.</w:t>
      </w:r>
      <w:r w:rsidRPr="00E63BFF">
        <w:tab/>
        <w:t xml:space="preserve">An institution of higher education in the State which offers child care services to students enrolled in the institution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and accepts vouchers issued under the “New Jersey Cares for Kids Program” established pursuant to N.J.A.C.10:15-5.1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E63BFF">
        <w:t xml:space="preserve">shall not charge a student who receives a voucher under </w:t>
      </w:r>
      <w:r>
        <w:rPr>
          <w:rFonts w:ascii="Albertus Extra Bold" w:hAnsi="Albertus Extra Bold"/>
          <w:b/>
          <w:vertAlign w:val="superscript"/>
        </w:rPr>
        <w:t>1</w:t>
      </w:r>
      <w:r w:rsidRPr="00E26660">
        <w:rPr>
          <w:rFonts w:ascii="Albertus Extra Bold" w:hAnsi="Albertus Extra Bold"/>
          <w:b/>
        </w:rPr>
        <w:t>[</w:t>
      </w:r>
      <w:r w:rsidRPr="00E63BFF">
        <w:t>the “New Jersey Cares for Kids Program” established pursuant to N.J.A.C.10:15-5.1</w:t>
      </w:r>
      <w:r w:rsidRPr="00E2666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that program</w:t>
      </w:r>
      <w:r>
        <w:rPr>
          <w:rFonts w:ascii="Albertus Extra Bold" w:hAnsi="Albertus Extra Bold"/>
          <w:b/>
          <w:vertAlign w:val="superscript"/>
        </w:rPr>
        <w:t>1</w:t>
      </w:r>
      <w:r w:rsidRPr="00E63BFF">
        <w:t xml:space="preserve"> an amount for the child care services that exceeds the amount of the program voucher.</w:t>
      </w:r>
    </w:p>
    <w:p w:rsidR="00361B9D" w:rsidRDefault="00361B9D" w:rsidP="00CD6854"/>
    <w:p w:rsidR="00CD6854" w:rsidRDefault="00CD6854" w:rsidP="00CD6854">
      <w:r>
        <w:tab/>
        <w:t>2.</w:t>
      </w:r>
      <w:r>
        <w:tab/>
        <w:t>This act shall take effect immediately.</w:t>
      </w:r>
    </w:p>
    <w:sectPr w:rsidR="00CD6854" w:rsidSect="00B2785B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1B5" w:rsidRDefault="00AE01B5">
      <w:r>
        <w:separator/>
      </w:r>
    </w:p>
  </w:endnote>
  <w:endnote w:type="continuationSeparator" w:id="0">
    <w:p w:rsidR="00AE01B5" w:rsidRDefault="00AE0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AA9" w:rsidRDefault="00BF0AA9" w:rsidP="00BF0AA9">
    <w:pPr>
      <w:pStyle w:val="sponUdate"/>
    </w:pPr>
    <w:r>
      <w:t>(Sponsorship Updated As Of: 6/2/2021)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B9D" w:rsidRPr="00921C91" w:rsidRDefault="00361B9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61B9D" w:rsidRPr="00921C91" w:rsidRDefault="00361B9D">
    <w:pPr>
      <w:pStyle w:val="Footer"/>
      <w:rPr>
        <w:szCs w:val="18"/>
      </w:rPr>
    </w:pPr>
  </w:p>
  <w:p w:rsidR="00361B9D" w:rsidRPr="00921C91" w:rsidRDefault="00361B9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61B9D" w:rsidRDefault="00361B9D" w:rsidP="00686AEB">
    <w:pPr>
      <w:pStyle w:val="Footer"/>
    </w:pPr>
    <w:r>
      <w:tab/>
      <w:t>Matter enclosed in superscript numerals has been adopted as follows:</w:t>
    </w:r>
  </w:p>
  <w:p w:rsidR="00361B9D" w:rsidRDefault="00361B9D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AHI committee amendments adopted June 2, 2021.</w:t>
    </w:r>
  </w:p>
  <w:p w:rsidR="00361B9D" w:rsidRPr="00361B9D" w:rsidRDefault="00361B9D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1B5" w:rsidRDefault="00AE01B5">
      <w:r>
        <w:separator/>
      </w:r>
    </w:p>
  </w:footnote>
  <w:footnote w:type="continuationSeparator" w:id="0">
    <w:p w:rsidR="00AE01B5" w:rsidRDefault="00AE0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D35C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2785B" w:rsidRDefault="00B2785B" w:rsidP="00B2785B">
    <w:pPr>
      <w:pStyle w:val="bpuHeadSpon"/>
    </w:pPr>
    <w:r w:rsidRPr="00B2785B">
      <w:rPr>
        <w:rStyle w:val="bpuHeadSponChar"/>
      </w:rPr>
      <w:t>A3010</w:t>
    </w:r>
    <w:r>
      <w:t xml:space="preserve"> </w:t>
    </w:r>
    <w:r w:rsidR="00361B9D">
      <w:t xml:space="preserve">[1R] </w:t>
    </w:r>
    <w:r>
      <w:t>LAMPITT</w:t>
    </w:r>
  </w:p>
  <w:p w:rsidR="00B2785B" w:rsidRDefault="00B2785B" w:rsidP="00B278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61B9D">
      <w:rPr>
        <w:noProof/>
      </w:rPr>
      <w:t>3</w:t>
    </w:r>
    <w:r>
      <w:fldChar w:fldCharType="end"/>
    </w:r>
  </w:p>
  <w:p w:rsidR="00B2785B" w:rsidRDefault="00B2785B" w:rsidP="00B2785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2785B" w:rsidRDefault="00B2785B" w:rsidP="00B2785B">
    <w:pPr>
      <w:pStyle w:val="bpuHeadSpon"/>
    </w:pPr>
    <w:r w:rsidRPr="00B2785B">
      <w:rPr>
        <w:rStyle w:val="bpuHeadSponChar"/>
      </w:rPr>
      <w:t>A3010</w:t>
    </w:r>
    <w:r>
      <w:t xml:space="preserve"> </w:t>
    </w:r>
    <w:r w:rsidR="00361B9D">
      <w:t xml:space="preserve">[1R] </w:t>
    </w:r>
    <w:r>
      <w:t>LAMPITT</w:t>
    </w:r>
    <w:r w:rsidR="00BF0AA9">
      <w:t>, JASEY</w:t>
    </w:r>
  </w:p>
  <w:p w:rsidR="00B2785B" w:rsidRDefault="00B2785B" w:rsidP="00B278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7530E">
      <w:rPr>
        <w:noProof/>
      </w:rPr>
      <w:t>2</w:t>
    </w:r>
    <w:r>
      <w:fldChar w:fldCharType="end"/>
    </w:r>
  </w:p>
  <w:p w:rsidR="00B2785B" w:rsidRDefault="00B2785B" w:rsidP="00B2785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1B5"/>
    <w:rsid w:val="000051BD"/>
    <w:rsid w:val="0001248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23FA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27D8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56B3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1B9D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194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5877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67BF"/>
    <w:rsid w:val="006F17A1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6019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17D4"/>
    <w:rsid w:val="008C79B3"/>
    <w:rsid w:val="008D77BD"/>
    <w:rsid w:val="008E454C"/>
    <w:rsid w:val="008F1E5A"/>
    <w:rsid w:val="00901BDA"/>
    <w:rsid w:val="009121D8"/>
    <w:rsid w:val="009165B1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D7FE7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641B"/>
    <w:rsid w:val="00A6251B"/>
    <w:rsid w:val="00A6754E"/>
    <w:rsid w:val="00A70F58"/>
    <w:rsid w:val="00A72987"/>
    <w:rsid w:val="00A7346B"/>
    <w:rsid w:val="00A7530E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01B5"/>
    <w:rsid w:val="00AE1871"/>
    <w:rsid w:val="00AF1A8C"/>
    <w:rsid w:val="00AF2F06"/>
    <w:rsid w:val="00B0116D"/>
    <w:rsid w:val="00B01173"/>
    <w:rsid w:val="00B02F35"/>
    <w:rsid w:val="00B05A3C"/>
    <w:rsid w:val="00B07100"/>
    <w:rsid w:val="00B1138C"/>
    <w:rsid w:val="00B2574A"/>
    <w:rsid w:val="00B2785B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0AA9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0769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B26"/>
    <w:rsid w:val="00CD0F93"/>
    <w:rsid w:val="00CD1BD1"/>
    <w:rsid w:val="00CD528D"/>
    <w:rsid w:val="00CD62C2"/>
    <w:rsid w:val="00CD6854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345D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7171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5:docId w15:val="{5E0A94CF-870E-4372-ADEC-AAB277C7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CC2B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C2B2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27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206</Words>
  <Characters>1126</Characters>
  <Application>Microsoft Office Word</Application>
  <DocSecurity>0</DocSecurity>
  <Lines>46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A3010 1R</vt:lpstr>
    </vt:vector>
  </TitlesOfParts>
  <Manager>R224</Manager>
  <Company>NJ Office of Legislative Services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A3010 1R</dc:title>
  <dc:subject>20-1492</dc:subject>
  <dc:creator>Assemblywoman  LAMPITT</dc:creator>
  <cp:keywords>A3010|2|ER |218|302|252|!||</cp:keywords>
  <dc:description>INTRODUCED FEBRUARY 20, 2020_x000d_
Amended 6/2/21</dc:description>
  <cp:lastModifiedBy>Franks, Denise</cp:lastModifiedBy>
  <cp:revision>2</cp:revision>
  <cp:lastPrinted>2021-06-03T15:35:00Z</cp:lastPrinted>
  <dcterms:created xsi:type="dcterms:W3CDTF">2021-06-03T17:42:00Z</dcterms:created>
  <dcterms:modified xsi:type="dcterms:W3CDTF">2021-06-03T17:42:00Z</dcterms:modified>
  <cp:category>s.1: C18A:3B-85; s.2: Eff. date to 2019/370_x000d_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