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444C" w:rsidRDefault="0038444C" w:rsidP="0038444C">
      <w:pPr>
        <w:pStyle w:val="bpuBill"/>
      </w:pPr>
      <w:bookmarkStart w:id="0" w:name="bpuFrontPg"/>
      <w:bookmarkStart w:id="1" w:name="_GoBack"/>
      <w:bookmarkEnd w:id="0"/>
      <w:bookmarkEnd w:id="1"/>
      <w:r>
        <w:t xml:space="preserve">ASSEMBLY, No. 3015 </w:t>
      </w:r>
    </w:p>
    <w:p w:rsidR="0038444C" w:rsidRPr="009D38FF" w:rsidRDefault="0038444C" w:rsidP="003844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780685" r:id="rId7"/>
        </w:object>
      </w:r>
    </w:p>
    <w:p w:rsidR="0038444C" w:rsidRDefault="0038444C" w:rsidP="0038444C">
      <w:pPr>
        <w:pStyle w:val="bpuState"/>
      </w:pPr>
      <w:r>
        <w:t>STATE OF NEW JERSEY</w:t>
      </w:r>
    </w:p>
    <w:p w:rsidR="0038444C" w:rsidRDefault="0038444C" w:rsidP="0038444C">
      <w:pPr>
        <w:pStyle w:val="bpuLegislature"/>
      </w:pPr>
      <w:r>
        <w:t>219th LEGISLATURE</w:t>
      </w:r>
    </w:p>
    <w:p w:rsidR="0038444C" w:rsidRDefault="0038444C" w:rsidP="0038444C">
      <w:pPr>
        <w:pStyle w:val="bpuWpGraphic"/>
      </w:pPr>
      <w:r>
        <w:object w:dxaOrig="8985" w:dyaOrig="255">
          <v:shape id="_x0000_i1026" type="#_x0000_t75" style="width:6in;height:12pt" o:ole="">
            <v:imagedata r:id="rId6" o:title=""/>
          </v:shape>
          <o:OLEObject Type="Embed" ProgID="WPWin6.1" ShapeID="_x0000_i1026" DrawAspect="Content" ObjectID="_1643780686" r:id="rId8"/>
        </w:object>
      </w:r>
      <w:r>
        <w:t xml:space="preserve">  </w:t>
      </w:r>
    </w:p>
    <w:p w:rsidR="0038444C" w:rsidRDefault="0038444C" w:rsidP="0038444C">
      <w:pPr>
        <w:pStyle w:val="bpuIntro"/>
      </w:pPr>
      <w:r>
        <w:t>INTRODUCED FEBRUARY 20, 2020</w:t>
      </w:r>
    </w:p>
    <w:p w:rsidR="0038444C" w:rsidRDefault="0038444C" w:rsidP="0038444C">
      <w:pPr>
        <w:pStyle w:val="bpuIntro"/>
      </w:pPr>
    </w:p>
    <w:p w:rsidR="0038444C" w:rsidRDefault="0038444C" w:rsidP="0038444C">
      <w:pPr>
        <w:pStyle w:val="bpuIntro"/>
        <w:sectPr w:rsidR="0038444C" w:rsidSect="0038444C">
          <w:headerReference w:type="even" r:id="rId9"/>
          <w:headerReference w:type="default" r:id="rId10"/>
          <w:pgSz w:w="12240" w:h="20160" w:code="5"/>
          <w:pgMar w:top="2160" w:right="1440" w:bottom="1440" w:left="1440" w:header="72" w:footer="720" w:gutter="0"/>
          <w:pgNumType w:start="1"/>
          <w:cols w:space="720"/>
          <w:docGrid w:linePitch="360"/>
        </w:sectPr>
      </w:pPr>
    </w:p>
    <w:p w:rsidR="0038444C" w:rsidRDefault="0038444C" w:rsidP="0038444C">
      <w:pPr>
        <w:pStyle w:val="bpuIntro"/>
      </w:pPr>
    </w:p>
    <w:p w:rsidR="0038444C" w:rsidRDefault="0038444C" w:rsidP="0038444C">
      <w:pPr>
        <w:pStyle w:val="bpuSponsor"/>
      </w:pPr>
      <w:r>
        <w:t>Sponsored by:</w:t>
      </w:r>
    </w:p>
    <w:p w:rsidR="0038444C" w:rsidRDefault="0038444C" w:rsidP="0038444C">
      <w:pPr>
        <w:pStyle w:val="bpuSponsor"/>
      </w:pPr>
      <w:r>
        <w:t>Assemblywoman  PAMELA R. LAMPITT</w:t>
      </w:r>
    </w:p>
    <w:p w:rsidR="0038444C" w:rsidRDefault="0038444C" w:rsidP="0038444C">
      <w:pPr>
        <w:pStyle w:val="bpuSponsor"/>
      </w:pPr>
      <w:r>
        <w:t>District 6 (Burlington and Camden)</w:t>
      </w:r>
    </w:p>
    <w:p w:rsidR="0038444C" w:rsidRDefault="0038444C" w:rsidP="0038444C">
      <w:pPr>
        <w:pStyle w:val="bpuSponsor"/>
      </w:pPr>
    </w:p>
    <w:p w:rsidR="0038444C" w:rsidRDefault="0038444C" w:rsidP="0038444C">
      <w:pPr>
        <w:pStyle w:val="bpuSponsor"/>
      </w:pPr>
    </w:p>
    <w:p w:rsidR="0038444C" w:rsidRDefault="0038444C" w:rsidP="0038444C">
      <w:pPr>
        <w:pStyle w:val="bpuSponsor"/>
      </w:pPr>
    </w:p>
    <w:p w:rsidR="0038444C" w:rsidRDefault="0038444C" w:rsidP="0038444C">
      <w:pPr>
        <w:pStyle w:val="bpuSponsor"/>
      </w:pPr>
    </w:p>
    <w:p w:rsidR="0038444C" w:rsidRDefault="0038444C" w:rsidP="0038444C">
      <w:pPr>
        <w:pStyle w:val="bpuSponsor"/>
      </w:pPr>
      <w:r>
        <w:t>SYNOPSIS</w:t>
      </w:r>
    </w:p>
    <w:p w:rsidR="0038444C" w:rsidRDefault="0038444C" w:rsidP="0038444C">
      <w:pPr>
        <w:pStyle w:val="bpuNormText"/>
      </w:pPr>
      <w:r>
        <w:tab/>
        <w:t xml:space="preserve">Directs certain recoveries of federal funds for services to persons with developmental disabilities be used for grants to support community infrastructure purposes. </w:t>
      </w:r>
    </w:p>
    <w:p w:rsidR="0038444C" w:rsidRDefault="0038444C" w:rsidP="0038444C">
      <w:pPr>
        <w:pStyle w:val="bpuNormText"/>
      </w:pPr>
    </w:p>
    <w:p w:rsidR="0038444C" w:rsidRDefault="0038444C" w:rsidP="0038444C">
      <w:pPr>
        <w:pStyle w:val="bpuSponsor"/>
      </w:pPr>
      <w:r>
        <w:t xml:space="preserve">CURRENT VERSION OF TEXT </w:t>
      </w:r>
    </w:p>
    <w:p w:rsidR="0038444C" w:rsidRDefault="0038444C" w:rsidP="0038444C">
      <w:pPr>
        <w:pStyle w:val="bpuNormText"/>
      </w:pPr>
      <w:r>
        <w:tab/>
        <w:t>As introduced.</w:t>
      </w:r>
    </w:p>
    <w:p w:rsidR="0038444C" w:rsidRDefault="0038444C" w:rsidP="003844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444C" w:rsidRDefault="0038444C" w:rsidP="008916EC">
      <w:pPr>
        <w:pStyle w:val="FronterPage"/>
        <w:tabs>
          <w:tab w:val="clear" w:pos="720"/>
          <w:tab w:val="clear" w:pos="1440"/>
          <w:tab w:val="clear" w:pos="2160"/>
          <w:tab w:val="clear" w:pos="2880"/>
          <w:tab w:val="clear" w:pos="3600"/>
          <w:tab w:val="clear" w:pos="4320"/>
          <w:tab w:val="clear" w:pos="5040"/>
        </w:tabs>
        <w:sectPr w:rsidR="0038444C" w:rsidSect="0038444C">
          <w:type w:val="continuous"/>
          <w:pgSz w:w="12240" w:h="20160" w:code="5"/>
          <w:pgMar w:top="1440" w:right="2275" w:bottom="1440" w:left="2275" w:header="72" w:footer="720" w:gutter="0"/>
          <w:pgNumType w:start="1"/>
          <w:cols w:space="720"/>
          <w:docGrid w:linePitch="360"/>
        </w:sectPr>
      </w:pPr>
    </w:p>
    <w:p w:rsidR="00745DAE" w:rsidRPr="003302A5" w:rsidRDefault="00745DAE" w:rsidP="00745DAE">
      <w:pPr>
        <w:pStyle w:val="HangingAnAct"/>
      </w:pPr>
      <w:r w:rsidRPr="00745DAE">
        <w:rPr>
          <w:rStyle w:val="BillHead"/>
        </w:rPr>
        <w:lastRenderedPageBreak/>
        <w:t>An Act</w:t>
      </w:r>
      <w:r>
        <w:t xml:space="preserve"> </w:t>
      </w:r>
      <w:r w:rsidRPr="003302A5">
        <w:t xml:space="preserve">concerning distribution of federal </w:t>
      </w:r>
      <w:r>
        <w:t>C</w:t>
      </w:r>
      <w:r w:rsidRPr="003302A5">
        <w:t xml:space="preserve">ommunity </w:t>
      </w:r>
      <w:r>
        <w:t>C</w:t>
      </w:r>
      <w:r w:rsidRPr="003302A5">
        <w:t xml:space="preserve">are </w:t>
      </w:r>
      <w:r>
        <w:t>W</w:t>
      </w:r>
      <w:r w:rsidRPr="003302A5">
        <w:t>aiver funds and supplementing Title 30 of the Revised Statutes.</w:t>
      </w:r>
    </w:p>
    <w:p w:rsidR="00745DAE" w:rsidRPr="00D71D68" w:rsidRDefault="00745DAE" w:rsidP="00745DAE">
      <w:pPr>
        <w:pStyle w:val="FPHangingAnAct"/>
      </w:pPr>
    </w:p>
    <w:p w:rsidR="00745DAE" w:rsidRPr="00AA7880" w:rsidRDefault="00745DAE" w:rsidP="00745DAE">
      <w:r>
        <w:tab/>
      </w:r>
      <w:r>
        <w:rPr>
          <w:rStyle w:val="BillHeading2"/>
        </w:rPr>
        <w:t xml:space="preserve">Be It Enacted </w:t>
      </w:r>
      <w:r>
        <w:rPr>
          <w:rStyle w:val="BillLanguage"/>
        </w:rPr>
        <w:t xml:space="preserve">by the Senate and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45DAE" w:rsidRPr="00D71D68" w:rsidRDefault="00745DAE" w:rsidP="00745DAE"/>
    <w:p w:rsidR="00745DAE" w:rsidRPr="003302A5" w:rsidRDefault="00745DAE" w:rsidP="00745DAE">
      <w:r>
        <w:tab/>
      </w:r>
      <w:r w:rsidRPr="003302A5">
        <w:t>1.</w:t>
      </w:r>
      <w:r>
        <w:tab/>
      </w:r>
      <w:r w:rsidRPr="003302A5">
        <w:t>a.  If the Department of Human Services receives federal reimbursement, including but not limited to retroactive reimbursement</w:t>
      </w:r>
      <w:r>
        <w:t>,</w:t>
      </w:r>
      <w:r w:rsidRPr="003302A5">
        <w:t xml:space="preserve"> through a Community Care Waiver for services for persons with developmental disabilities that are in excess of the amount anticipated in the annual appropriations act, the excess amount shall be used first to offset any deficits that may exist respecting contracts between the Division of Developmental Disabilities and community provider agencies, after which any remaining funds shall be deposited in the Developmental Disabilities Community Infrastructure Fund </w:t>
      </w:r>
      <w:r>
        <w:t xml:space="preserve">established pursuant to section 2 of this act </w:t>
      </w:r>
      <w:r w:rsidRPr="003302A5">
        <w:t xml:space="preserve">and used solely as set forth in </w:t>
      </w:r>
      <w:r>
        <w:t>subsection b. of this section.</w:t>
      </w:r>
    </w:p>
    <w:p w:rsidR="00745DAE" w:rsidRPr="003302A5" w:rsidRDefault="00745DAE" w:rsidP="00745DAE">
      <w:r w:rsidRPr="003302A5">
        <w:tab/>
        <w:t>b.</w:t>
      </w:r>
      <w:r>
        <w:tab/>
      </w:r>
      <w:r w:rsidRPr="003302A5">
        <w:t xml:space="preserve">Any federal funds identified in subsection a. of this section shall be used to provide one-time grants for purposes that directly benefit </w:t>
      </w:r>
      <w:r>
        <w:t>persons</w:t>
      </w:r>
      <w:r w:rsidRPr="003302A5">
        <w:t xml:space="preserve"> with developmental disabilities who live in the community or who seek to live in community settings.  </w:t>
      </w:r>
      <w:r>
        <w:t>Persons</w:t>
      </w:r>
      <w:r w:rsidRPr="003302A5">
        <w:t xml:space="preserve"> may apply for grants through a community provider under contract with the division, and the division shall award grants in accordance</w:t>
      </w:r>
      <w:r>
        <w:t xml:space="preserve"> with the following priorities:</w:t>
      </w:r>
    </w:p>
    <w:p w:rsidR="00745DAE" w:rsidRPr="003302A5" w:rsidRDefault="00745DAE" w:rsidP="00745DAE">
      <w:r w:rsidRPr="003302A5">
        <w:tab/>
        <w:t>(1)</w:t>
      </w:r>
      <w:r>
        <w:tab/>
      </w:r>
      <w:r w:rsidRPr="003302A5">
        <w:t>updating and repairing facilities and infrastructure that directly affect reside</w:t>
      </w:r>
      <w:r>
        <w:t>ntial and transportation needs;</w:t>
      </w:r>
    </w:p>
    <w:p w:rsidR="00745DAE" w:rsidRPr="003302A5" w:rsidRDefault="00745DAE" w:rsidP="00745DAE">
      <w:r w:rsidRPr="003302A5">
        <w:tab/>
        <w:t>(2)</w:t>
      </w:r>
      <w:r>
        <w:tab/>
      </w:r>
      <w:r w:rsidRPr="003302A5">
        <w:t>purchasing accessibility equipment; and</w:t>
      </w:r>
    </w:p>
    <w:p w:rsidR="00745DAE" w:rsidRPr="003302A5" w:rsidRDefault="00745DAE" w:rsidP="00745DAE">
      <w:r w:rsidRPr="003302A5">
        <w:tab/>
        <w:t>(3)</w:t>
      </w:r>
      <w:r>
        <w:tab/>
        <w:t>assistive technology.</w:t>
      </w:r>
    </w:p>
    <w:p w:rsidR="00745DAE" w:rsidRPr="003302A5" w:rsidRDefault="00745DAE" w:rsidP="00745DAE"/>
    <w:p w:rsidR="00745DAE" w:rsidRPr="003302A5" w:rsidRDefault="00745DAE" w:rsidP="00745DAE">
      <w:r w:rsidRPr="003302A5">
        <w:tab/>
        <w:t>2.</w:t>
      </w:r>
      <w:r>
        <w:tab/>
      </w:r>
      <w:r w:rsidRPr="003302A5">
        <w:t xml:space="preserve">a.  There is established a </w:t>
      </w:r>
      <w:proofErr w:type="spellStart"/>
      <w:r w:rsidRPr="003302A5">
        <w:t>nonlapsing</w:t>
      </w:r>
      <w:proofErr w:type="spellEnd"/>
      <w:r w:rsidRPr="003302A5">
        <w:t xml:space="preserve"> fund in the Department of Human Services to be known as the Developmental Disabilities Community Infrastructure Fund.  Any monies identified in section 1 of this act shall be deposited in the fund and used to provide one-time grants as provided in section 1 of this act.</w:t>
      </w:r>
    </w:p>
    <w:p w:rsidR="00745DAE" w:rsidRPr="003302A5" w:rsidRDefault="00745DAE" w:rsidP="00745DAE">
      <w:r w:rsidRPr="003302A5">
        <w:tab/>
        <w:t>b.</w:t>
      </w:r>
      <w:r>
        <w:tab/>
      </w:r>
      <w:r w:rsidRPr="003302A5">
        <w:t>The Director of the Division of Developmental Disabilities shall establish eligibility criteria for receipt of grants from the fund and the procedures for applying for a grant.</w:t>
      </w:r>
    </w:p>
    <w:p w:rsidR="00745DAE" w:rsidRPr="003302A5" w:rsidRDefault="00745DAE" w:rsidP="00745DAE"/>
    <w:p w:rsidR="00E67384" w:rsidRDefault="00745DAE" w:rsidP="00E67384">
      <w:r w:rsidRPr="003302A5">
        <w:tab/>
        <w:t>3.</w:t>
      </w:r>
      <w:r>
        <w:tab/>
      </w:r>
      <w:r w:rsidRPr="003302A5">
        <w:t>Within 12 months following the effective date of this act, and annually thereafter, the Director of the Division of Developmental Disabilities shall prepare and submit a report, in accordance with section 2 of P.L.1991, c.164 (C.52:14-19.1), to the Senate Health, Human Services and Senior Citizens and Assembly Human Services committees that details the expenditures made pursuant to section 1 of P.L.</w:t>
      </w:r>
      <w:r>
        <w:t xml:space="preserve"> </w:t>
      </w:r>
      <w:r w:rsidRPr="003302A5">
        <w:t xml:space="preserve">   , c.</w:t>
      </w:r>
      <w:r>
        <w:t xml:space="preserve">  </w:t>
      </w:r>
      <w:r w:rsidRPr="003302A5">
        <w:t xml:space="preserve">   (C.</w:t>
      </w:r>
      <w:r>
        <w:t xml:space="preserve">     </w:t>
      </w:r>
      <w:r w:rsidRPr="003302A5">
        <w:t xml:space="preserve">   )</w:t>
      </w:r>
      <w:r>
        <w:t xml:space="preserve"> </w:t>
      </w:r>
      <w:r w:rsidRPr="003302A5">
        <w:t>(pending before the Legislature as this bill).</w:t>
      </w:r>
      <w:r w:rsidR="00E67384">
        <w:br w:type="page"/>
      </w:r>
    </w:p>
    <w:p w:rsidR="00745DAE" w:rsidRDefault="00745DAE" w:rsidP="00745DAE">
      <w:r>
        <w:tab/>
      </w:r>
      <w:r w:rsidRPr="003302A5">
        <w:t>4.</w:t>
      </w:r>
      <w:r>
        <w:tab/>
      </w:r>
      <w:r w:rsidRPr="003302A5">
        <w:t>This act shall take effect immediately.</w:t>
      </w:r>
    </w:p>
    <w:p w:rsidR="00745DAE" w:rsidRDefault="00745DAE" w:rsidP="00745DAE"/>
    <w:p w:rsidR="00B95673" w:rsidRDefault="00B95673" w:rsidP="00745DAE"/>
    <w:p w:rsidR="00745DAE" w:rsidRDefault="00745DAE" w:rsidP="00745DAE">
      <w:pPr>
        <w:jc w:val="center"/>
      </w:pPr>
      <w:r w:rsidRPr="00D71D68">
        <w:t>STATEMENT</w:t>
      </w:r>
    </w:p>
    <w:p w:rsidR="00745DAE" w:rsidRDefault="00745DAE" w:rsidP="00745DAE"/>
    <w:p w:rsidR="00745DAE" w:rsidRPr="008634C8" w:rsidRDefault="00745DAE" w:rsidP="00745DAE">
      <w:r w:rsidRPr="008634C8">
        <w:tab/>
        <w:t xml:space="preserve">This bill creates a fund in the Department of Human Services for any excess unanticipated federal funds received through a Community Care Waiver for the provision of services to </w:t>
      </w:r>
      <w:r>
        <w:t>persons</w:t>
      </w:r>
      <w:r w:rsidRPr="008634C8">
        <w:t xml:space="preserve"> with developmental disabilities, and establishes priorities for spending those funds.  The purpose of this bill is to ensure that federal funds which the State receives for the benefit of persons with developmental disabilities in the community are used to direc</w:t>
      </w:r>
      <w:r>
        <w:t>tly benefit those individuals.</w:t>
      </w:r>
    </w:p>
    <w:p w:rsidR="00745DAE" w:rsidRPr="008634C8" w:rsidRDefault="00745DAE" w:rsidP="00745DAE">
      <w:r w:rsidRPr="008634C8">
        <w:tab/>
        <w:t>Specifically, the bill provides that if the Department of Human Services receives federal reimbursement, including but not limited to retroactive reimbursement, through a community care waiver for services for persons with developmental disabilities and the funds exceed the amount anticipated in the annual appropriations act, the excess funds shall be used first to offset any deficits that may exist respecting contracts between the Division of Developmental Disabilities and community provider agencies.  Any remaining funds will be deposited in the Developmental Disabilities Community Infrastructure Fund and used solely to fulfill the following priorities: updating and repairing facilities and infrastructure that directly affect residential and transportation needs, purchasing accessibility equipment, and pu</w:t>
      </w:r>
      <w:r>
        <w:t>rchasing assistive technology.</w:t>
      </w:r>
    </w:p>
    <w:p w:rsidR="00745DAE" w:rsidRDefault="00745DAE">
      <w:r w:rsidRPr="008634C8">
        <w:tab/>
        <w:t>The bill also requires that the Director of the Division of Developmental Disabilities report annually to the Senate Health, Human Services and Senior Citizens and Assembly Human Services committees, detailing the exp</w:t>
      </w:r>
      <w:r>
        <w:t>enditures made under this bill.</w:t>
      </w:r>
    </w:p>
    <w:sectPr w:rsidR="00745DAE" w:rsidSect="0038444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0BB" w:rsidRDefault="006B10BB">
      <w:r>
        <w:separator/>
      </w:r>
    </w:p>
  </w:endnote>
  <w:endnote w:type="continuationSeparator" w:id="0">
    <w:p w:rsidR="006B10BB" w:rsidRDefault="006B10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0BB" w:rsidRDefault="006B10BB">
      <w:r>
        <w:separator/>
      </w:r>
    </w:p>
  </w:footnote>
  <w:footnote w:type="continuationSeparator" w:id="0">
    <w:p w:rsidR="006B10BB" w:rsidRDefault="006B1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B2A2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444C" w:rsidRDefault="0038444C" w:rsidP="0038444C">
    <w:pPr>
      <w:pStyle w:val="bpuHeadSpon"/>
    </w:pPr>
    <w:r w:rsidRPr="0038444C">
      <w:rPr>
        <w:rStyle w:val="bpuHeadSponChar"/>
      </w:rPr>
      <w:t>A3015</w:t>
    </w:r>
    <w:r>
      <w:t xml:space="preserve"> LAMPITT</w:t>
    </w:r>
  </w:p>
  <w:p w:rsidR="0038444C" w:rsidRDefault="0038444C" w:rsidP="0038444C">
    <w:pPr>
      <w:pStyle w:val="bpuHeadSpon"/>
    </w:pPr>
    <w:r>
      <w:fldChar w:fldCharType="begin"/>
    </w:r>
    <w:r>
      <w:instrText xml:space="preserve"> PAGE  \* MERGEFORMAT </w:instrText>
    </w:r>
    <w:r>
      <w:fldChar w:fldCharType="separate"/>
    </w:r>
    <w:r w:rsidR="00BB2A2C">
      <w:rPr>
        <w:noProof/>
      </w:rPr>
      <w:t>3</w:t>
    </w:r>
    <w:r>
      <w:fldChar w:fldCharType="end"/>
    </w:r>
  </w:p>
  <w:p w:rsidR="0038444C" w:rsidRDefault="0038444C" w:rsidP="003844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444C" w:rsidRDefault="0038444C" w:rsidP="0038444C">
    <w:pPr>
      <w:pStyle w:val="bpuHeadSpon"/>
    </w:pPr>
    <w:r w:rsidRPr="0038444C">
      <w:rPr>
        <w:rStyle w:val="bpuHeadSponChar"/>
      </w:rPr>
      <w:t>A3015</w:t>
    </w:r>
    <w:r>
      <w:t xml:space="preserve"> LAMPITT</w:t>
    </w:r>
  </w:p>
  <w:p w:rsidR="0038444C" w:rsidRDefault="0038444C" w:rsidP="0038444C">
    <w:pPr>
      <w:pStyle w:val="bpuHeadSpon"/>
    </w:pPr>
    <w:r>
      <w:fldChar w:fldCharType="begin"/>
    </w:r>
    <w:r>
      <w:instrText xml:space="preserve"> PAGE  \* MERGEFORMAT </w:instrText>
    </w:r>
    <w:r>
      <w:fldChar w:fldCharType="separate"/>
    </w:r>
    <w:r w:rsidR="00BB2A2C">
      <w:rPr>
        <w:noProof/>
      </w:rPr>
      <w:t>2</w:t>
    </w:r>
    <w:r>
      <w:fldChar w:fldCharType="end"/>
    </w:r>
  </w:p>
  <w:p w:rsidR="0038444C" w:rsidRDefault="0038444C" w:rsidP="003844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10B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440"/>
    <w:rsid w:val="002E69D1"/>
    <w:rsid w:val="002F3BA6"/>
    <w:rsid w:val="0031326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44C"/>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D2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0B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5DAE"/>
    <w:rsid w:val="007502CB"/>
    <w:rsid w:val="00752D79"/>
    <w:rsid w:val="00752E20"/>
    <w:rsid w:val="00756EDE"/>
    <w:rsid w:val="00781B4D"/>
    <w:rsid w:val="007824BF"/>
    <w:rsid w:val="00783B8D"/>
    <w:rsid w:val="00794B94"/>
    <w:rsid w:val="00794BD4"/>
    <w:rsid w:val="007A2F73"/>
    <w:rsid w:val="007A3061"/>
    <w:rsid w:val="007A4105"/>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B7E"/>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B50"/>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1B0"/>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673"/>
    <w:rsid w:val="00B9676B"/>
    <w:rsid w:val="00BA2EA5"/>
    <w:rsid w:val="00BA364B"/>
    <w:rsid w:val="00BB1190"/>
    <w:rsid w:val="00BB2A2C"/>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21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384"/>
    <w:rsid w:val="00E7144F"/>
    <w:rsid w:val="00E73D74"/>
    <w:rsid w:val="00E76A79"/>
    <w:rsid w:val="00E80692"/>
    <w:rsid w:val="00E80C24"/>
    <w:rsid w:val="00E93836"/>
    <w:rsid w:val="00EA7C16"/>
    <w:rsid w:val="00EC5281"/>
    <w:rsid w:val="00EC791D"/>
    <w:rsid w:val="00EC7CA6"/>
    <w:rsid w:val="00ED3C5D"/>
    <w:rsid w:val="00ED4553"/>
    <w:rsid w:val="00F005F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EEF9C52B-87F8-4E4F-AA13-84F4E6502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844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662</Words>
  <Characters>3815</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A3015</vt:lpstr>
    </vt:vector>
  </TitlesOfParts>
  <Manager>R56</Manager>
  <Company>NJ Office of Legislative Services</Company>
  <LinksUpToDate>false</LinksUpToDate>
  <CharactersWithSpaces>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A3015</dc:title>
  <dc:subject>20-1537</dc:subject>
  <dc:creator>Assemblywoman  LAMPITT</dc:creator>
  <cp:keywords>A3015|3|HS |263|0|263|F|0|</cp:keywords>
  <dc:description>INTRODUCED FEBRUARY 20, 2020</dc:description>
  <cp:lastModifiedBy>Todaro, Vivian</cp:lastModifiedBy>
  <cp:revision>2</cp:revision>
  <cp:lastPrinted>2020-02-19T14:25:00Z</cp:lastPrinted>
  <dcterms:created xsi:type="dcterms:W3CDTF">2020-02-21T13:52:00Z</dcterms:created>
  <dcterms:modified xsi:type="dcterms:W3CDTF">2020-02-21T13:52:00Z</dcterms:modified>
  <cp:category>ss.1-3: C.30:6D-83 et seq.; s.4: Eff. date and Note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