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1557" w:rsidRDefault="002C1557" w:rsidP="002C1557">
      <w:pPr>
        <w:pStyle w:val="bpuBill"/>
      </w:pPr>
      <w:bookmarkStart w:id="0" w:name="bpuFrontPg"/>
      <w:bookmarkEnd w:id="0"/>
      <w:r>
        <w:t xml:space="preserve">ASSEMBLY, No. 3041 </w:t>
      </w:r>
    </w:p>
    <w:p w:rsidR="002C1557" w:rsidRPr="009D38FF" w:rsidRDefault="002C1557" w:rsidP="002C15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309387" r:id="rId7"/>
        </w:object>
      </w:r>
    </w:p>
    <w:p w:rsidR="002C1557" w:rsidRDefault="002C1557" w:rsidP="002C1557">
      <w:pPr>
        <w:pStyle w:val="bpuState"/>
      </w:pPr>
      <w:r>
        <w:t>STATE OF NEW JERSEY</w:t>
      </w:r>
    </w:p>
    <w:p w:rsidR="002C1557" w:rsidRDefault="002C1557" w:rsidP="002C1557">
      <w:pPr>
        <w:pStyle w:val="bpuLegislature"/>
      </w:pPr>
      <w:r>
        <w:t>219th LEGISLATURE</w:t>
      </w:r>
    </w:p>
    <w:p w:rsidR="002C1557" w:rsidRDefault="002C1557" w:rsidP="002C1557">
      <w:pPr>
        <w:pStyle w:val="bpuWpGraphic"/>
      </w:pPr>
      <w:r>
        <w:object w:dxaOrig="8985" w:dyaOrig="255">
          <v:shape id="_x0000_i1026" type="#_x0000_t75" style="width:6in;height:11.8pt" o:ole="">
            <v:imagedata r:id="rId6" o:title=""/>
          </v:shape>
          <o:OLEObject Type="Embed" ProgID="WPWin6.1" ShapeID="_x0000_i1026" DrawAspect="Content" ObjectID="_1644309388" r:id="rId8"/>
        </w:object>
      </w:r>
      <w:r>
        <w:t xml:space="preserve">  </w:t>
      </w:r>
    </w:p>
    <w:p w:rsidR="002C1557" w:rsidRDefault="002C1557" w:rsidP="002C1557">
      <w:pPr>
        <w:pStyle w:val="bpuIntro"/>
      </w:pPr>
      <w:r>
        <w:t>INTRODUCED FEBRUARY 20, 2020</w:t>
      </w:r>
    </w:p>
    <w:p w:rsidR="002C1557" w:rsidRDefault="002C1557" w:rsidP="002C1557">
      <w:pPr>
        <w:pStyle w:val="bpuIntro"/>
      </w:pPr>
    </w:p>
    <w:p w:rsidR="002C1557" w:rsidRDefault="002C1557" w:rsidP="002C1557">
      <w:pPr>
        <w:pStyle w:val="bpuIntro"/>
        <w:sectPr w:rsidR="002C1557" w:rsidSect="006810A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C1557" w:rsidRDefault="002C1557" w:rsidP="002C1557">
      <w:pPr>
        <w:pStyle w:val="bpuIntro"/>
      </w:pPr>
    </w:p>
    <w:p w:rsidR="002C1557" w:rsidRDefault="002C1557" w:rsidP="002C1557">
      <w:pPr>
        <w:pStyle w:val="bpuSponsor"/>
      </w:pPr>
      <w:r>
        <w:t>Sponsored by:</w:t>
      </w:r>
    </w:p>
    <w:p w:rsidR="002C1557" w:rsidRDefault="002C1557" w:rsidP="002C1557">
      <w:pPr>
        <w:pStyle w:val="bpuSponsor"/>
      </w:pPr>
      <w:r>
        <w:t>Assemblywoman  PAMELA R. LAMPITT</w:t>
      </w:r>
    </w:p>
    <w:p w:rsidR="002C1557" w:rsidRDefault="002C1557" w:rsidP="002C1557">
      <w:pPr>
        <w:pStyle w:val="bpuSponsor"/>
      </w:pPr>
      <w:r>
        <w:t>District 6 (Burlington and Camden)</w:t>
      </w:r>
    </w:p>
    <w:p w:rsidR="002C1557" w:rsidRDefault="006810A8" w:rsidP="006810A8">
      <w:pPr>
        <w:pStyle w:val="bpuSponsor"/>
      </w:pPr>
      <w:r>
        <w:t>Assemblywoman  GABRIELA M. MOSQUERA</w:t>
      </w:r>
    </w:p>
    <w:p w:rsidR="006810A8" w:rsidRDefault="006810A8" w:rsidP="006810A8">
      <w:pPr>
        <w:pStyle w:val="bpuSponsor"/>
      </w:pPr>
      <w:r>
        <w:t>District 4 (Camden and</w:t>
      </w:r>
      <w:bookmarkStart w:id="1" w:name="_GoBack"/>
      <w:bookmarkEnd w:id="1"/>
      <w:r>
        <w:t xml:space="preserve"> Gloucester)</w:t>
      </w:r>
    </w:p>
    <w:p w:rsidR="006810A8" w:rsidRPr="006810A8" w:rsidRDefault="006810A8" w:rsidP="006810A8">
      <w:pPr>
        <w:pStyle w:val="bpuSponsor"/>
      </w:pPr>
    </w:p>
    <w:p w:rsidR="002C1557" w:rsidRDefault="002C1557" w:rsidP="002C1557">
      <w:pPr>
        <w:pStyle w:val="bpuSponsor"/>
      </w:pPr>
    </w:p>
    <w:p w:rsidR="002C1557" w:rsidRDefault="002C1557" w:rsidP="002C1557">
      <w:pPr>
        <w:pStyle w:val="bpuSponsor"/>
      </w:pPr>
    </w:p>
    <w:p w:rsidR="002C1557" w:rsidRDefault="002C1557" w:rsidP="002C1557">
      <w:pPr>
        <w:pStyle w:val="bpuSponsor"/>
      </w:pPr>
    </w:p>
    <w:p w:rsidR="002C1557" w:rsidRDefault="002C1557" w:rsidP="002C1557">
      <w:pPr>
        <w:pStyle w:val="bpuSponsor"/>
      </w:pPr>
      <w:r>
        <w:t>SYNOPSIS</w:t>
      </w:r>
    </w:p>
    <w:p w:rsidR="002C1557" w:rsidRDefault="002C1557" w:rsidP="002C1557">
      <w:pPr>
        <w:pStyle w:val="bpuNormText"/>
      </w:pPr>
      <w:r>
        <w:tab/>
        <w:t xml:space="preserve">Prohibits home-schooling of children under DCPP care, custody, or supervision without DCPP approval. </w:t>
      </w:r>
    </w:p>
    <w:p w:rsidR="002C1557" w:rsidRDefault="002C1557" w:rsidP="002C1557">
      <w:pPr>
        <w:pStyle w:val="bpuNormText"/>
      </w:pPr>
    </w:p>
    <w:p w:rsidR="002C1557" w:rsidRDefault="002C1557" w:rsidP="002C1557">
      <w:pPr>
        <w:pStyle w:val="bpuSponsor"/>
      </w:pPr>
      <w:r>
        <w:t xml:space="preserve">CURRENT VERSION OF TEXT </w:t>
      </w:r>
    </w:p>
    <w:p w:rsidR="002C1557" w:rsidRDefault="002C1557" w:rsidP="002C1557">
      <w:pPr>
        <w:pStyle w:val="bpuNormText"/>
      </w:pPr>
      <w:r>
        <w:tab/>
        <w:t>As introduced.</w:t>
      </w:r>
    </w:p>
    <w:p w:rsidR="002C1557" w:rsidRDefault="002C1557" w:rsidP="002C155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C1557" w:rsidRDefault="002C1557" w:rsidP="008916EC">
      <w:pPr>
        <w:pStyle w:val="FronterPage"/>
        <w:tabs>
          <w:tab w:val="clear" w:pos="720"/>
          <w:tab w:val="clear" w:pos="1440"/>
          <w:tab w:val="clear" w:pos="2160"/>
          <w:tab w:val="clear" w:pos="2880"/>
          <w:tab w:val="clear" w:pos="3600"/>
          <w:tab w:val="clear" w:pos="4320"/>
          <w:tab w:val="clear" w:pos="5040"/>
        </w:tabs>
        <w:sectPr w:rsidR="002C1557" w:rsidSect="002C1557">
          <w:type w:val="continuous"/>
          <w:pgSz w:w="12240" w:h="20160" w:code="5"/>
          <w:pgMar w:top="1440" w:right="2275" w:bottom="1440" w:left="2275" w:header="72" w:footer="720" w:gutter="0"/>
          <w:pgNumType w:start="1"/>
          <w:cols w:space="720"/>
          <w:docGrid w:linePitch="360"/>
        </w:sectPr>
      </w:pPr>
    </w:p>
    <w:p w:rsidR="001F14A9" w:rsidRPr="00677316" w:rsidRDefault="001F14A9" w:rsidP="001F14A9">
      <w:pPr>
        <w:pStyle w:val="HangingAnAct"/>
        <w:rPr>
          <w:rStyle w:val="HangingAnActChar"/>
        </w:rPr>
      </w:pPr>
      <w:r w:rsidRPr="001F14A9">
        <w:rPr>
          <w:rStyle w:val="BillHead"/>
        </w:rPr>
        <w:lastRenderedPageBreak/>
        <w:t>An Act</w:t>
      </w:r>
      <w:r w:rsidRPr="006B7FA7">
        <w:rPr>
          <w:rStyle w:val="HangingAnActChar"/>
        </w:rPr>
        <w:t xml:space="preserve"> </w:t>
      </w:r>
      <w:r w:rsidRPr="0058055C">
        <w:t>concerning children and supplementing chapter 38 of Title 18A of the New Jersey Statutes.</w:t>
      </w:r>
    </w:p>
    <w:p w:rsidR="001F14A9" w:rsidRPr="00D71D68" w:rsidRDefault="001F14A9" w:rsidP="001F14A9"/>
    <w:p w:rsidR="001F14A9" w:rsidRPr="00AA7880" w:rsidRDefault="001F14A9" w:rsidP="001F14A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F14A9" w:rsidRPr="00D71D68" w:rsidRDefault="001F14A9" w:rsidP="001F14A9"/>
    <w:p w:rsidR="001F14A9" w:rsidRDefault="001F14A9" w:rsidP="001F14A9">
      <w:r>
        <w:tab/>
      </w:r>
      <w:r w:rsidRPr="0058055C">
        <w:t>1.</w:t>
      </w:r>
      <w:r w:rsidR="00166F27">
        <w:tab/>
        <w:t xml:space="preserve">a.  </w:t>
      </w:r>
      <w:r w:rsidRPr="0058055C">
        <w:t>Notwithstanding any provision of law to the contrary, any child under the care, custody</w:t>
      </w:r>
      <w:r>
        <w:t>,</w:t>
      </w:r>
      <w:r w:rsidRPr="0058055C">
        <w:t xml:space="preserve"> or supervision of the Division of </w:t>
      </w:r>
      <w:r>
        <w:t xml:space="preserve"> Child Protection and Permanency in the Department of Children and Families</w:t>
      </w:r>
      <w:r w:rsidRPr="0058055C">
        <w:t>, including a child placed in a resource family home or in a kinship care home, shall not be home-schooled and shall be enrolled in a public or nonpublic school</w:t>
      </w:r>
      <w:r>
        <w:t>, unless the division approves the child's home-schooling</w:t>
      </w:r>
      <w:r w:rsidRPr="0058055C">
        <w:t>.</w:t>
      </w:r>
    </w:p>
    <w:p w:rsidR="001F14A9" w:rsidRDefault="001F14A9" w:rsidP="001F14A9">
      <w:r>
        <w:tab/>
        <w:t>b.</w:t>
      </w:r>
      <w:r>
        <w:tab/>
        <w:t>As used in this section, "kinship care home" means a private residence in which board, lodging, care, and temporary out-of-home placement services are provided to a child by a person who is not the parent of the child but is related to the child through blood, marriage, civil union, domestic partnership, adoption, or is connected to the child or the child's parent by an established positive psychological or emotional relationship.</w:t>
      </w:r>
    </w:p>
    <w:p w:rsidR="001F14A9" w:rsidRDefault="001F14A9" w:rsidP="001F14A9"/>
    <w:p w:rsidR="001F14A9" w:rsidRPr="0058055C" w:rsidRDefault="001F14A9" w:rsidP="001F14A9">
      <w:r>
        <w:tab/>
        <w:t>2.</w:t>
      </w:r>
      <w:r>
        <w:tab/>
        <w:t>The State Board of Education, in consultation with the Department of Children and Families, shall adopt rules and regulations pursuant to the "Administrative Procedure Act," P.L.1968, c.410 (C.52:14B-1 et seq.), which are necessary to carry out the provisions of this act.</w:t>
      </w:r>
    </w:p>
    <w:p w:rsidR="001F14A9" w:rsidRPr="0058055C" w:rsidRDefault="001F14A9" w:rsidP="001F14A9"/>
    <w:p w:rsidR="001F14A9" w:rsidRDefault="001F14A9" w:rsidP="001F14A9">
      <w:r w:rsidRPr="0058055C">
        <w:tab/>
      </w:r>
      <w:r>
        <w:t>3</w:t>
      </w:r>
      <w:r w:rsidRPr="0058055C">
        <w:t>.</w:t>
      </w:r>
      <w:r>
        <w:tab/>
      </w:r>
      <w:r w:rsidRPr="0058055C">
        <w:t>This act shall take effect immediately.</w:t>
      </w:r>
    </w:p>
    <w:p w:rsidR="001F14A9" w:rsidRDefault="001F14A9" w:rsidP="001F14A9"/>
    <w:p w:rsidR="001F14A9" w:rsidRPr="00CE7BD8" w:rsidRDefault="001F14A9" w:rsidP="001F14A9"/>
    <w:p w:rsidR="001F14A9" w:rsidRDefault="001F14A9" w:rsidP="001F14A9">
      <w:pPr>
        <w:jc w:val="center"/>
      </w:pPr>
      <w:r w:rsidRPr="00D71D68">
        <w:t>STATEMENT</w:t>
      </w:r>
    </w:p>
    <w:p w:rsidR="001F14A9" w:rsidRPr="00AA7880" w:rsidRDefault="001F14A9" w:rsidP="001F14A9">
      <w:pPr>
        <w:jc w:val="center"/>
      </w:pPr>
    </w:p>
    <w:p w:rsidR="001F14A9" w:rsidRDefault="001F14A9" w:rsidP="001F14A9">
      <w:r>
        <w:tab/>
        <w:t>This bill provides that a child under the care, custody, or supervision of the Division of Child Protection and Permanency (DCPP) in the Department of Children and Families, including a child placed in a resource family or kinship care home, may not be home-schooled unless DCPP approves the child's home-schooling.</w:t>
      </w:r>
    </w:p>
    <w:p w:rsidR="001F14A9" w:rsidRDefault="001F14A9" w:rsidP="001F14A9">
      <w:r>
        <w:tab/>
        <w:t xml:space="preserve">As used in the bill, "kinship care home" means </w:t>
      </w:r>
      <w:r w:rsidRPr="00D63861">
        <w:t xml:space="preserve">a private residence in which board, lodging, care, and temporary out-of-home placement services are provided to a child by a person who is not the parent of the child but is related to the child through blood, marriage, civil union, domestic partnership, adoption, or is connected to the child or the child's parent by an established </w:t>
      </w:r>
      <w:r>
        <w:t>p</w:t>
      </w:r>
      <w:r w:rsidRPr="00D63861">
        <w:t>ositive psychological or emotional relatio</w:t>
      </w:r>
      <w:r>
        <w:t>nship.</w:t>
      </w:r>
    </w:p>
    <w:sectPr w:rsidR="001F14A9" w:rsidSect="002C1557">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74D0" w:rsidRDefault="00D274D0">
      <w:r>
        <w:separator/>
      </w:r>
    </w:p>
  </w:endnote>
  <w:endnote w:type="continuationSeparator" w:id="0">
    <w:p w:rsidR="00D274D0" w:rsidRDefault="00D27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10A8" w:rsidRDefault="006810A8" w:rsidP="006810A8">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74D0" w:rsidRDefault="00D274D0">
      <w:r>
        <w:separator/>
      </w:r>
    </w:p>
  </w:footnote>
  <w:footnote w:type="continuationSeparator" w:id="0">
    <w:p w:rsidR="00D274D0" w:rsidRDefault="00D274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843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C1557" w:rsidRDefault="002C1557" w:rsidP="002C1557">
    <w:pPr>
      <w:pStyle w:val="bpuHeadSpon"/>
    </w:pPr>
    <w:r w:rsidRPr="002C1557">
      <w:rPr>
        <w:rStyle w:val="bpuHeadSponChar"/>
      </w:rPr>
      <w:t>A3041</w:t>
    </w:r>
    <w:r>
      <w:t xml:space="preserve"> LAMPITT</w:t>
    </w:r>
  </w:p>
  <w:p w:rsidR="002C1557" w:rsidRDefault="002C1557" w:rsidP="002C1557">
    <w:pPr>
      <w:pStyle w:val="bpuHeadSpon"/>
    </w:pPr>
    <w:r>
      <w:fldChar w:fldCharType="begin"/>
    </w:r>
    <w:r>
      <w:instrText xml:space="preserve"> PAGE  \* MERGEFORMAT </w:instrText>
    </w:r>
    <w:r>
      <w:fldChar w:fldCharType="separate"/>
    </w:r>
    <w:r w:rsidR="00166F27">
      <w:rPr>
        <w:noProof/>
      </w:rPr>
      <w:t>3</w:t>
    </w:r>
    <w:r>
      <w:fldChar w:fldCharType="end"/>
    </w:r>
  </w:p>
  <w:p w:rsidR="002C1557" w:rsidRDefault="002C1557" w:rsidP="002C15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C1557" w:rsidRDefault="002C1557" w:rsidP="002C1557">
    <w:pPr>
      <w:pStyle w:val="bpuHeadSpon"/>
    </w:pPr>
    <w:r w:rsidRPr="002C1557">
      <w:rPr>
        <w:rStyle w:val="bpuHeadSponChar"/>
      </w:rPr>
      <w:t>A3041</w:t>
    </w:r>
    <w:r>
      <w:t xml:space="preserve"> LAMPITT</w:t>
    </w:r>
    <w:r w:rsidR="00CE11C2">
      <w:t xml:space="preserve">, </w:t>
    </w:r>
    <w:r w:rsidR="00CE11C2">
      <w:t>MOSQUERA</w:t>
    </w:r>
  </w:p>
  <w:p w:rsidR="002C1557" w:rsidRDefault="002C1557" w:rsidP="002C1557">
    <w:pPr>
      <w:pStyle w:val="bpuHeadSpon"/>
    </w:pPr>
    <w:r>
      <w:fldChar w:fldCharType="begin"/>
    </w:r>
    <w:r>
      <w:instrText xml:space="preserve"> PAGE  \* MERGEFORMAT </w:instrText>
    </w:r>
    <w:r>
      <w:fldChar w:fldCharType="separate"/>
    </w:r>
    <w:r w:rsidR="00133C5B">
      <w:rPr>
        <w:noProof/>
      </w:rPr>
      <w:t>2</w:t>
    </w:r>
    <w:r>
      <w:fldChar w:fldCharType="end"/>
    </w:r>
  </w:p>
  <w:p w:rsidR="002C1557" w:rsidRDefault="002C1557" w:rsidP="002C15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4D0"/>
    <w:rsid w:val="000051BD"/>
    <w:rsid w:val="000160A5"/>
    <w:rsid w:val="0002335B"/>
    <w:rsid w:val="0003549A"/>
    <w:rsid w:val="000367AE"/>
    <w:rsid w:val="00043B22"/>
    <w:rsid w:val="00054975"/>
    <w:rsid w:val="00057D20"/>
    <w:rsid w:val="0006197C"/>
    <w:rsid w:val="0006281F"/>
    <w:rsid w:val="0008141C"/>
    <w:rsid w:val="000828C4"/>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79ED"/>
    <w:rsid w:val="0013000E"/>
    <w:rsid w:val="00133C5B"/>
    <w:rsid w:val="00133F81"/>
    <w:rsid w:val="00135943"/>
    <w:rsid w:val="001645FB"/>
    <w:rsid w:val="00166F27"/>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A9"/>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557"/>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3FE1"/>
    <w:rsid w:val="0041569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0A8"/>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8C9"/>
    <w:rsid w:val="009D7934"/>
    <w:rsid w:val="009D7CCF"/>
    <w:rsid w:val="009E5961"/>
    <w:rsid w:val="009F4FAC"/>
    <w:rsid w:val="00A017C0"/>
    <w:rsid w:val="00A03BF6"/>
    <w:rsid w:val="00A11228"/>
    <w:rsid w:val="00A168EB"/>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11C2"/>
    <w:rsid w:val="00CE78BF"/>
    <w:rsid w:val="00CF65EB"/>
    <w:rsid w:val="00CF72AD"/>
    <w:rsid w:val="00D02441"/>
    <w:rsid w:val="00D039F4"/>
    <w:rsid w:val="00D10496"/>
    <w:rsid w:val="00D11173"/>
    <w:rsid w:val="00D1215F"/>
    <w:rsid w:val="00D16561"/>
    <w:rsid w:val="00D17FF8"/>
    <w:rsid w:val="00D268AC"/>
    <w:rsid w:val="00D274D0"/>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0E6D"/>
    <w:rsid w:val="00E4267B"/>
    <w:rsid w:val="00E42F13"/>
    <w:rsid w:val="00E452DF"/>
    <w:rsid w:val="00E543CF"/>
    <w:rsid w:val="00E546FD"/>
    <w:rsid w:val="00E608F1"/>
    <w:rsid w:val="00E611B9"/>
    <w:rsid w:val="00E7144F"/>
    <w:rsid w:val="00E73D74"/>
    <w:rsid w:val="00E76A79"/>
    <w:rsid w:val="00E80692"/>
    <w:rsid w:val="00E80C24"/>
    <w:rsid w:val="00E93836"/>
    <w:rsid w:val="00E95013"/>
    <w:rsid w:val="00EA7C16"/>
    <w:rsid w:val="00EC5281"/>
    <w:rsid w:val="00EC791D"/>
    <w:rsid w:val="00EC7CA6"/>
    <w:rsid w:val="00ED3C5D"/>
    <w:rsid w:val="00ED4553"/>
    <w:rsid w:val="00F00D08"/>
    <w:rsid w:val="00F12507"/>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A444BF8"/>
  <w15:docId w15:val="{B569139B-6AAB-4555-A7C6-616AAF210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C1557"/>
  </w:style>
  <w:style w:type="paragraph" w:styleId="BalloonText">
    <w:name w:val="Balloon Text"/>
    <w:basedOn w:val="Normal"/>
    <w:link w:val="BalloonTextChar"/>
    <w:semiHidden/>
    <w:unhideWhenUsed/>
    <w:rsid w:val="00133C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33C5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394</Words>
  <Characters>2102</Characters>
  <Application>Microsoft Office Word</Application>
  <DocSecurity>0</DocSecurity>
  <Lines>70</Lines>
  <Paragraphs>22</Paragraphs>
  <ScaleCrop>false</ScaleCrop>
  <HeadingPairs>
    <vt:vector size="2" baseType="variant">
      <vt:variant>
        <vt:lpstr>Title</vt:lpstr>
      </vt:variant>
      <vt:variant>
        <vt:i4>1</vt:i4>
      </vt:variant>
    </vt:vector>
  </HeadingPairs>
  <TitlesOfParts>
    <vt:vector size="1" baseType="lpstr">
      <vt:lpstr>A3041</vt:lpstr>
    </vt:vector>
  </TitlesOfParts>
  <Manager>R229</Manager>
  <Company>NJ Office of Legislative Services</Company>
  <LinksUpToDate>false</LinksUpToDate>
  <CharactersWithSpaces>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A3041</dc:title>
  <dc:subject>20-1573</dc:subject>
  <dc:creator>Assemblywoman  LAMPITT</dc:creator>
  <cp:keywords>A3041|2|HS |122|0|122|N|0|</cp:keywords>
  <dc:description>INTRODUCED FEBRUARY 20, 2020</dc:description>
  <cp:lastModifiedBy>Puleo, Roseanne</cp:lastModifiedBy>
  <cp:revision>2</cp:revision>
  <cp:lastPrinted>2020-02-27T16:47:00Z</cp:lastPrinted>
  <dcterms:created xsi:type="dcterms:W3CDTF">2020-02-27T16:48:00Z</dcterms:created>
  <dcterms:modified xsi:type="dcterms:W3CDTF">2020-02-27T16:48:00Z</dcterms:modified>
  <cp:category>s.2 – A.P.A.; s.3 –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