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26D1" w:rsidRDefault="00BE26D1" w:rsidP="00BE26D1">
      <w:pPr>
        <w:pStyle w:val="bpuBill"/>
      </w:pPr>
      <w:bookmarkStart w:id="0" w:name="bpuFrontPg"/>
      <w:bookmarkStart w:id="1" w:name="_GoBack"/>
      <w:bookmarkEnd w:id="0"/>
      <w:bookmarkEnd w:id="1"/>
      <w:r>
        <w:t xml:space="preserve">ASSEMBLY, No. 3273 </w:t>
      </w:r>
    </w:p>
    <w:p w:rsidR="00BE26D1" w:rsidRPr="009D38FF" w:rsidRDefault="00BE26D1" w:rsidP="00BE26D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71112" r:id="rId8"/>
        </w:object>
      </w:r>
    </w:p>
    <w:p w:rsidR="00BE26D1" w:rsidRDefault="00BE26D1" w:rsidP="00BE26D1">
      <w:pPr>
        <w:pStyle w:val="bpuState"/>
      </w:pPr>
      <w:r>
        <w:t>STATE OF NEW JERSEY</w:t>
      </w:r>
    </w:p>
    <w:p w:rsidR="00BE26D1" w:rsidRDefault="00BE26D1" w:rsidP="00BE26D1">
      <w:pPr>
        <w:pStyle w:val="bpuLegislature"/>
      </w:pPr>
      <w:r>
        <w:t>219th LEGISLATURE</w:t>
      </w:r>
    </w:p>
    <w:p w:rsidR="00BE26D1" w:rsidRDefault="00BE26D1" w:rsidP="00BE26D1">
      <w:pPr>
        <w:pStyle w:val="bpuWpGraphic"/>
      </w:pPr>
      <w:r>
        <w:object w:dxaOrig="8985" w:dyaOrig="255">
          <v:shape id="_x0000_i1026" type="#_x0000_t75" style="width:6in;height:12pt" o:ole="">
            <v:imagedata r:id="rId7" o:title=""/>
          </v:shape>
          <o:OLEObject Type="Embed" ProgID="WPWin6.1" ShapeID="_x0000_i1026" DrawAspect="Content" ObjectID="_1644171113" r:id="rId9"/>
        </w:object>
      </w:r>
      <w:r>
        <w:t xml:space="preserve">  </w:t>
      </w:r>
    </w:p>
    <w:p w:rsidR="00BE26D1" w:rsidRDefault="00BE26D1" w:rsidP="00BE26D1">
      <w:pPr>
        <w:pStyle w:val="bpuIntro"/>
      </w:pPr>
      <w:r>
        <w:t>INTRODUCED FEBRUARY 25, 2020</w:t>
      </w:r>
    </w:p>
    <w:p w:rsidR="00BE26D1" w:rsidRDefault="00BE26D1" w:rsidP="00BE26D1">
      <w:pPr>
        <w:pStyle w:val="bpuIntro"/>
      </w:pPr>
    </w:p>
    <w:p w:rsidR="00BE26D1" w:rsidRDefault="00BE26D1" w:rsidP="00BE26D1">
      <w:pPr>
        <w:pStyle w:val="bpuIntro"/>
        <w:sectPr w:rsidR="00BE26D1" w:rsidSect="00BE26D1">
          <w:headerReference w:type="even" r:id="rId10"/>
          <w:headerReference w:type="default" r:id="rId11"/>
          <w:pgSz w:w="12240" w:h="20160" w:code="5"/>
          <w:pgMar w:top="2160" w:right="1440" w:bottom="1440" w:left="1440" w:header="72" w:footer="720" w:gutter="0"/>
          <w:pgNumType w:start="1"/>
          <w:cols w:space="720"/>
          <w:docGrid w:linePitch="360"/>
        </w:sectPr>
      </w:pPr>
    </w:p>
    <w:p w:rsidR="00BE26D1" w:rsidRDefault="00BE26D1" w:rsidP="00BE26D1">
      <w:pPr>
        <w:pStyle w:val="bpuIntro"/>
      </w:pPr>
    </w:p>
    <w:p w:rsidR="00BE26D1" w:rsidRDefault="00BE26D1" w:rsidP="00BE26D1">
      <w:pPr>
        <w:pStyle w:val="bpuSponsor"/>
      </w:pPr>
      <w:r>
        <w:t>Sponsored by:</w:t>
      </w:r>
    </w:p>
    <w:p w:rsidR="00BE26D1" w:rsidRDefault="00BE26D1" w:rsidP="00BE26D1">
      <w:pPr>
        <w:pStyle w:val="bpuSponsor"/>
      </w:pPr>
      <w:r>
        <w:t>Assemblywoman  VALERIE VAINIERI HUTTLE</w:t>
      </w:r>
    </w:p>
    <w:p w:rsidR="00BE26D1" w:rsidRDefault="00BE26D1" w:rsidP="00BE26D1">
      <w:pPr>
        <w:pStyle w:val="bpuSponsor"/>
      </w:pPr>
      <w:r>
        <w:t>District 37 (Bergen)</w:t>
      </w:r>
    </w:p>
    <w:p w:rsidR="00BE26D1" w:rsidRDefault="00BE26D1" w:rsidP="00BE26D1">
      <w:pPr>
        <w:pStyle w:val="bpuSponsor"/>
      </w:pPr>
    </w:p>
    <w:p w:rsidR="00BE26D1" w:rsidRDefault="00BE26D1" w:rsidP="00BE26D1">
      <w:pPr>
        <w:pStyle w:val="bpuSponsor"/>
      </w:pPr>
    </w:p>
    <w:p w:rsidR="00BE26D1" w:rsidRDefault="00BE26D1" w:rsidP="00BE26D1">
      <w:pPr>
        <w:pStyle w:val="bpuSponsor"/>
      </w:pPr>
    </w:p>
    <w:p w:rsidR="00BE26D1" w:rsidRDefault="00BE26D1" w:rsidP="00BE26D1">
      <w:pPr>
        <w:pStyle w:val="bpuSponsor"/>
      </w:pPr>
    </w:p>
    <w:p w:rsidR="00BE26D1" w:rsidRDefault="00BE26D1" w:rsidP="00BE26D1">
      <w:pPr>
        <w:pStyle w:val="bpuSponsor"/>
      </w:pPr>
      <w:r>
        <w:t>SYNOPSIS</w:t>
      </w:r>
    </w:p>
    <w:p w:rsidR="00BE26D1" w:rsidRDefault="00BE26D1" w:rsidP="00BE26D1">
      <w:pPr>
        <w:pStyle w:val="bpuNormText"/>
      </w:pPr>
      <w:r>
        <w:tab/>
        <w:t xml:space="preserve">Establishes Children's Health Promotion Fund. </w:t>
      </w:r>
    </w:p>
    <w:p w:rsidR="00BE26D1" w:rsidRDefault="00BE26D1" w:rsidP="00BE26D1">
      <w:pPr>
        <w:pStyle w:val="bpuNormText"/>
      </w:pPr>
      <w:r>
        <w:t xml:space="preserve"> </w:t>
      </w:r>
    </w:p>
    <w:p w:rsidR="00BE26D1" w:rsidRDefault="00BE26D1" w:rsidP="00BE26D1">
      <w:pPr>
        <w:pStyle w:val="bpuSponsor"/>
      </w:pPr>
      <w:r>
        <w:t xml:space="preserve">CURRENT VERSION OF TEXT </w:t>
      </w:r>
    </w:p>
    <w:p w:rsidR="00BE26D1" w:rsidRDefault="00BE26D1" w:rsidP="00BE26D1">
      <w:pPr>
        <w:pStyle w:val="bpuNormText"/>
      </w:pPr>
      <w:r>
        <w:tab/>
        <w:t>As introduced.</w:t>
      </w:r>
    </w:p>
    <w:p w:rsidR="00BE26D1" w:rsidRDefault="00BE26D1" w:rsidP="00BE26D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26D1" w:rsidRDefault="00BE26D1" w:rsidP="008916EC">
      <w:pPr>
        <w:pStyle w:val="FronterPage"/>
        <w:tabs>
          <w:tab w:val="clear" w:pos="720"/>
          <w:tab w:val="clear" w:pos="1440"/>
          <w:tab w:val="clear" w:pos="2160"/>
          <w:tab w:val="clear" w:pos="2880"/>
          <w:tab w:val="clear" w:pos="3600"/>
          <w:tab w:val="clear" w:pos="4320"/>
          <w:tab w:val="clear" w:pos="5040"/>
        </w:tabs>
        <w:sectPr w:rsidR="00BE26D1" w:rsidSect="00BE26D1">
          <w:type w:val="continuous"/>
          <w:pgSz w:w="12240" w:h="20160" w:code="5"/>
          <w:pgMar w:top="1440" w:right="2275" w:bottom="1440" w:left="2275" w:header="72" w:footer="720" w:gutter="0"/>
          <w:pgNumType w:start="1"/>
          <w:cols w:space="720"/>
          <w:docGrid w:linePitch="360"/>
        </w:sectPr>
      </w:pPr>
    </w:p>
    <w:p w:rsidR="00255549" w:rsidRPr="00677316" w:rsidRDefault="00255549" w:rsidP="00255549">
      <w:pPr>
        <w:pStyle w:val="HangingAnAct"/>
        <w:rPr>
          <w:rStyle w:val="HangingAnActChar"/>
        </w:rPr>
      </w:pPr>
      <w:r w:rsidRPr="00255549">
        <w:rPr>
          <w:rStyle w:val="BillHead"/>
        </w:rPr>
        <w:lastRenderedPageBreak/>
        <w:t>An Act</w:t>
      </w:r>
      <w:r w:rsidRPr="006B7FA7">
        <w:rPr>
          <w:rStyle w:val="HangingAnActChar"/>
        </w:rPr>
        <w:t xml:space="preserve"> </w:t>
      </w:r>
      <w:r w:rsidRPr="003C5BB7">
        <w:t xml:space="preserve">concerning healthy eating for </w:t>
      </w:r>
      <w:r>
        <w:t xml:space="preserve">low-income </w:t>
      </w:r>
      <w:r w:rsidRPr="003C5BB7">
        <w:t>children,</w:t>
      </w:r>
      <w:r w:rsidRPr="00972F61">
        <w:t xml:space="preserve"> </w:t>
      </w:r>
      <w:r w:rsidRPr="003C5BB7">
        <w:t>supplementing Title 54 of the Revised Statutes</w:t>
      </w:r>
      <w:r>
        <w:t>, and</w:t>
      </w:r>
      <w:r w:rsidRPr="003C5BB7">
        <w:t xml:space="preserve"> amending P.L</w:t>
      </w:r>
      <w:r>
        <w:t>.1980, c.150 and P.L.1966, c.30</w:t>
      </w:r>
      <w:r w:rsidRPr="003C5BB7">
        <w:t>.</w:t>
      </w:r>
    </w:p>
    <w:p w:rsidR="00255549" w:rsidRPr="00D71D68" w:rsidRDefault="00255549" w:rsidP="00255549"/>
    <w:p w:rsidR="00255549" w:rsidRPr="00AA7880" w:rsidRDefault="00255549" w:rsidP="0025554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55549" w:rsidRPr="00D71D68" w:rsidRDefault="00255549" w:rsidP="00255549"/>
    <w:p w:rsidR="00255549" w:rsidRPr="004B4BAA" w:rsidRDefault="00255549" w:rsidP="00255549">
      <w:pPr>
        <w:tabs>
          <w:tab w:val="left" w:pos="2610"/>
        </w:tabs>
      </w:pPr>
      <w:r>
        <w:tab/>
        <w:t>1.</w:t>
      </w:r>
      <w:r>
        <w:tab/>
        <w:t>(New section)</w:t>
      </w:r>
      <w:r>
        <w:tab/>
        <w:t xml:space="preserve">   a.</w:t>
      </w:r>
      <w:r>
        <w:tab/>
        <w:t xml:space="preserve"> </w:t>
      </w:r>
      <w:r w:rsidRPr="004B4BAA">
        <w:t xml:space="preserve">There is established in the Department of the Treasury a </w:t>
      </w:r>
      <w:proofErr w:type="spellStart"/>
      <w:r w:rsidRPr="004B4BAA">
        <w:t>nonlapsing</w:t>
      </w:r>
      <w:proofErr w:type="spellEnd"/>
      <w:r w:rsidRPr="004B4BAA">
        <w:t>, revolving fund to be known as the "</w:t>
      </w:r>
      <w:r>
        <w:t>Children's Health Promotion Fund</w:t>
      </w:r>
      <w:r w:rsidRPr="004B4BAA">
        <w:t>."  This fund shall be the repository for monies provided pursuant to</w:t>
      </w:r>
      <w:r w:rsidRPr="005C255D">
        <w:t xml:space="preserve"> </w:t>
      </w:r>
      <w:r>
        <w:t>section 3 of P.L.1966, c.30 (C.54:32B-3) and section 14 of P.L.1980, c.150 (C.54:32B-8.2),</w:t>
      </w:r>
      <w:r w:rsidRPr="004B4BAA">
        <w:t xml:space="preserve"> and any other funds approved by the Department of </w:t>
      </w:r>
      <w:r>
        <w:t>Health</w:t>
      </w:r>
      <w:r w:rsidRPr="004B4BAA">
        <w:t>.</w:t>
      </w:r>
    </w:p>
    <w:p w:rsidR="00255549" w:rsidRDefault="00255549" w:rsidP="00255549">
      <w:r w:rsidRPr="004B4BAA">
        <w:tab/>
        <w:t>b.</w:t>
      </w:r>
      <w:r w:rsidRPr="004B4BAA">
        <w:tab/>
        <w:t>The State Treasurer is the custodian of the fund and all disbursements fro</w:t>
      </w:r>
      <w:r>
        <w:t>m the fund shall be made by the</w:t>
      </w:r>
      <w:r w:rsidRPr="004B4BAA">
        <w:t xml:space="preserve"> State Treasurer upon vouchers signed by the Commissioner of </w:t>
      </w:r>
      <w:r>
        <w:t>Health</w:t>
      </w:r>
      <w:r w:rsidRPr="004B4BAA">
        <w:t xml:space="preserve"> or </w:t>
      </w:r>
      <w:r>
        <w:t xml:space="preserve">the commissioner's </w:t>
      </w:r>
      <w:r w:rsidRPr="004B4BAA">
        <w:t>designee.  The monies in the fund shall be invested and reinvested by the Director of the Division of Investment in the Department of the Treasury as are other trust funds in the custody of the State Treasurer, in the manner provided by law.  Interest received on the monies in the fund shall be credited to the fund.</w:t>
      </w:r>
      <w:r w:rsidRPr="004B4BAA">
        <w:cr/>
      </w:r>
      <w:r>
        <w:tab/>
        <w:t>c.</w:t>
      </w:r>
      <w:r>
        <w:tab/>
        <w:t>The monies deposited in the Children's Health Promotion Fund pursuant to subsection a. of this section shall be distributed by the Department of Health to establish and expand programs that:</w:t>
      </w:r>
    </w:p>
    <w:p w:rsidR="00255549" w:rsidRDefault="00255549" w:rsidP="00255549">
      <w:r>
        <w:tab/>
        <w:t>(1)</w:t>
      </w:r>
      <w:r>
        <w:tab/>
        <w:t>improve access to, and encourage the consumption of, healthy, safe, and affordable foods and beverages by low-income children;</w:t>
      </w:r>
    </w:p>
    <w:p w:rsidR="00255549" w:rsidRDefault="00255549" w:rsidP="00255549">
      <w:r>
        <w:tab/>
        <w:t>(2)</w:t>
      </w:r>
      <w:r>
        <w:tab/>
        <w:t>educate low-income children and their families on the importance of proper diet and physical activity in preventing childhood obesity; and</w:t>
      </w:r>
    </w:p>
    <w:p w:rsidR="00255549" w:rsidRDefault="00255549" w:rsidP="00255549">
      <w:r>
        <w:tab/>
        <w:t>(3)</w:t>
      </w:r>
      <w:r>
        <w:tab/>
        <w:t>raise public awareness about educational, community-based, and public health approaches that promote sound nutritional choices and an active and healthy lifestyle for low-income children and their families.</w:t>
      </w:r>
    </w:p>
    <w:p w:rsidR="00255549" w:rsidRDefault="00255549" w:rsidP="00255549"/>
    <w:p w:rsidR="00255549" w:rsidRDefault="00255549" w:rsidP="00255549">
      <w:r>
        <w:tab/>
        <w:t>2.</w:t>
      </w:r>
      <w:r>
        <w:tab/>
        <w:t>Section 3 of P.L.1966, c.30 (C.54:32B-3) is amended to read as follows:</w:t>
      </w:r>
    </w:p>
    <w:p w:rsidR="00255549" w:rsidRDefault="00255549" w:rsidP="00255549">
      <w:r>
        <w:tab/>
        <w:t>3.</w:t>
      </w:r>
      <w:r>
        <w:tab/>
        <w:t>There is imposed and there shall be paid a tax of 7% upon:</w:t>
      </w:r>
    </w:p>
    <w:p w:rsidR="00255549" w:rsidRDefault="00255549" w:rsidP="00255549">
      <w:r>
        <w:tab/>
        <w:t>(a)</w:t>
      </w:r>
      <w:r>
        <w:tab/>
        <w:t>The receipts from every retail sale of tangible personal property or a specified digital product for permanent use or less than permanent use, and regardless of whether continued payment is required, except as otherwise provided in this act.</w:t>
      </w:r>
    </w:p>
    <w:p w:rsidR="00255549" w:rsidRDefault="00255549" w:rsidP="00255549">
      <w:r>
        <w:tab/>
        <w:t>(b)</w:t>
      </w:r>
      <w:r>
        <w:tab/>
        <w:t>The receipts from every sale, except for resale, of the following services:</w:t>
      </w:r>
    </w:p>
    <w:p w:rsidR="00255549" w:rsidRDefault="00255549" w:rsidP="00255549">
      <w:r>
        <w:tab/>
        <w:t>(1)</w:t>
      </w:r>
      <w:r>
        <w:tab/>
        <w:t xml:space="preserve">Producing, fabricating, processing, printing or imprinting tangible personal property or a specified digital product, performed </w:t>
      </w:r>
      <w:r>
        <w:lastRenderedPageBreak/>
        <w:t>for a person who directly or indirectly furnishes the tangible personal property or specified digital product, not purchased by him for resale, upon which such services are performed.</w:t>
      </w:r>
    </w:p>
    <w:p w:rsidR="00255549" w:rsidRDefault="00255549" w:rsidP="00255549">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w:t>
      </w:r>
      <w:r>
        <w:br/>
      </w:r>
      <w:r>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255549" w:rsidRDefault="00255549" w:rsidP="00255549">
      <w:r>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r w:rsidRPr="00660C81">
        <w:t xml:space="preserve"> </w:t>
      </w:r>
    </w:p>
    <w:p w:rsidR="00255549" w:rsidRDefault="00255549" w:rsidP="00255549">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such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255549" w:rsidRDefault="00255549" w:rsidP="00255549">
      <w:r>
        <w:tab/>
        <w:t>(5)</w:t>
      </w:r>
      <w:r>
        <w:tab/>
        <w:t>Mail processing services for printed advertising material, except for mail processing services in connection with distribution of printed advertising material to out-of-State recipients.</w:t>
      </w:r>
    </w:p>
    <w:p w:rsidR="00255549" w:rsidRDefault="00255549" w:rsidP="00255549">
      <w:r>
        <w:tab/>
        <w:t>(6)</w:t>
      </w:r>
      <w:r>
        <w:tab/>
        <w:t xml:space="preserve"> (Deleted by amendment, P.L.1995, c.184).</w:t>
      </w:r>
    </w:p>
    <w:p w:rsidR="00255549" w:rsidRDefault="00255549" w:rsidP="00255549">
      <w:r>
        <w:tab/>
        <w:t>(7)</w:t>
      </w:r>
      <w:r>
        <w:tab/>
        <w:t>Utility service provided to persons in this State, any right or power over which is exercised in this State.</w:t>
      </w:r>
    </w:p>
    <w:p w:rsidR="00255549" w:rsidRDefault="00255549" w:rsidP="00255549">
      <w:r>
        <w:tab/>
        <w:t>(8)</w:t>
      </w:r>
      <w:r>
        <w:tab/>
        <w:t>Tanning services, including the application of a temporary tan provided by any means.</w:t>
      </w:r>
    </w:p>
    <w:p w:rsidR="00255549" w:rsidRDefault="00255549" w:rsidP="00255549">
      <w:r>
        <w:tab/>
        <w:t>(9)</w:t>
      </w:r>
      <w:r>
        <w:tab/>
        <w:t>Massage, bodywork or somatic services, except such services provided pursuant to a doctor's prescription.</w:t>
      </w:r>
    </w:p>
    <w:p w:rsidR="00255549" w:rsidRDefault="00255549" w:rsidP="00255549">
      <w:r>
        <w:tab/>
        <w:t>(10)</w:t>
      </w:r>
      <w:r>
        <w:tab/>
        <w:t xml:space="preserve"> Tattooing, including all permanent body art and permanent cosmetic make-up applications, except such services provided </w:t>
      </w:r>
      <w:r>
        <w:lastRenderedPageBreak/>
        <w:t xml:space="preserve">pursuant to a doctor's prescription in conjunction with reconstructive breast surgery. </w:t>
      </w:r>
    </w:p>
    <w:p w:rsidR="00255549" w:rsidRDefault="00255549" w:rsidP="00255549">
      <w:r>
        <w:tab/>
        <w:t>(11)</w:t>
      </w:r>
      <w:r>
        <w:tab/>
        <w:t xml:space="preserve"> Investigation and security services.</w:t>
      </w:r>
    </w:p>
    <w:p w:rsidR="00255549" w:rsidRDefault="00255549" w:rsidP="00255549">
      <w:r>
        <w:tab/>
        <w:t>(12)</w:t>
      </w:r>
      <w:r>
        <w:tab/>
        <w:t xml:space="preserve"> Information services.</w:t>
      </w:r>
    </w:p>
    <w:p w:rsidR="00255549" w:rsidRDefault="00255549" w:rsidP="00255549">
      <w:r>
        <w:tab/>
        <w:t>(13)</w:t>
      </w:r>
      <w:r>
        <w:tab/>
        <w:t xml:space="preserve"> Transportation services originating in this State and provided by a limousine operator, as permitted by law, except such services provided in connection with funeral services.</w:t>
      </w:r>
    </w:p>
    <w:p w:rsidR="00255549" w:rsidRDefault="00255549" w:rsidP="00255549">
      <w:r>
        <w:tab/>
        <w:t>(14)</w:t>
      </w:r>
      <w:r>
        <w:tab/>
        <w:t xml:space="preserve"> Telephone answering services.</w:t>
      </w:r>
    </w:p>
    <w:p w:rsidR="00255549" w:rsidRDefault="00255549" w:rsidP="00255549">
      <w:r>
        <w:tab/>
        <w:t>(15)</w:t>
      </w:r>
      <w:r>
        <w:tab/>
        <w:t xml:space="preserve"> Radio subscription services.</w:t>
      </w:r>
    </w:p>
    <w:p w:rsidR="00255549" w:rsidRDefault="00255549" w:rsidP="00255549">
      <w:r>
        <w:tab/>
        <w:t>Wages, salaries and other compensation paid by an employer to an employee for performing as an employee the services described in this subsection are not receipts subject to the taxes imposed under this subsection (b).</w:t>
      </w:r>
    </w:p>
    <w:p w:rsidR="00255549" w:rsidRDefault="00255549" w:rsidP="00255549">
      <w:r>
        <w:tab/>
        <w:t>Services otherwise taxable under paragraph (1) or (2) of this subsection (b) are not subject to the taxes imposed under this subsection, where the tangible personal property or specified digital product upon which the services were performed is delivered to the purchaser outside this State for use outside this State.</w:t>
      </w:r>
    </w:p>
    <w:p w:rsidR="00255549" w:rsidRDefault="00255549" w:rsidP="00255549">
      <w:r>
        <w:tab/>
        <w:t>(c)</w:t>
      </w:r>
      <w:r>
        <w:tab/>
        <w:t>(1)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disabled persons, or meals prepared and served at a group-sitting at a location outside of the home to otherwise homebound elderly persons, age 60 or older, and otherwise homebound disabled persons, as all or part of any food service project funded in whole or in part by government or as part of a private, nonprofit food service project available to all such elderly or disabled persons residing within an area of service designated by the private nonprofit organization; and</w:t>
      </w:r>
    </w:p>
    <w:p w:rsidR="00255549" w:rsidRDefault="00255549" w:rsidP="00255549">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255549" w:rsidRDefault="00255549" w:rsidP="00255549">
      <w:r>
        <w:tab/>
        <w:t>The tax imposed by this subsection (c) shall not apply to food or drink which is sold to an airline for consumption while in flight.</w:t>
      </w:r>
    </w:p>
    <w:p w:rsidR="00255549" w:rsidRDefault="00255549" w:rsidP="00255549">
      <w:r>
        <w:tab/>
        <w:t>(3)</w:t>
      </w:r>
      <w:r>
        <w:tab/>
        <w:t>For the purposes of this subsection:</w:t>
      </w:r>
    </w:p>
    <w:p w:rsidR="00255549" w:rsidRDefault="00255549" w:rsidP="00255549">
      <w:r>
        <w:tab/>
        <w:t>"Food and beverages sold through vending machines" means food and beverages dispensed from a machine or other mechanical device that accepts payment; and</w:t>
      </w:r>
    </w:p>
    <w:p w:rsidR="00255549" w:rsidRDefault="00255549" w:rsidP="00255549">
      <w:r>
        <w:tab/>
        <w:t>"Prepared food" means:</w:t>
      </w:r>
    </w:p>
    <w:p w:rsidR="00255549" w:rsidRDefault="00255549" w:rsidP="00255549">
      <w:pPr>
        <w:tabs>
          <w:tab w:val="clear" w:pos="1440"/>
          <w:tab w:val="left" w:pos="1098"/>
        </w:tabs>
      </w:pPr>
      <w:r>
        <w:tab/>
        <w:t>(</w:t>
      </w:r>
      <w:proofErr w:type="spellStart"/>
      <w:r>
        <w:t>i</w:t>
      </w:r>
      <w:proofErr w:type="spellEnd"/>
      <w:r>
        <w:t>)</w:t>
      </w:r>
      <w:r>
        <w:tab/>
        <w:t>A.</w:t>
      </w:r>
      <w:r>
        <w:tab/>
        <w:t>food sold in a heated state or heated by the seller; or</w:t>
      </w:r>
    </w:p>
    <w:p w:rsidR="00255549" w:rsidRDefault="00255549" w:rsidP="00255549">
      <w:r>
        <w:tab/>
        <w:t>B.</w:t>
      </w:r>
      <w:r>
        <w:tab/>
        <w:t xml:space="preserve">two or more food ingredients mixed or combined by the seller for sale as a single item, but not including food that is only </w:t>
      </w:r>
      <w:r>
        <w:lastRenderedPageBreak/>
        <w:t xml:space="preserve">cut, repackaged, or pasteurized by the seller, and eggs, fish, meat, poultry, and foods containing these raw animal foods requiring cooking by the consumer as recommended by the Food and Drug Administration in Chapter 3, part 401.11 of its Food Code so as to prevent food borne illnesses; </w:t>
      </w:r>
      <w:r w:rsidRPr="003C5BB7">
        <w:rPr>
          <w:rFonts w:ascii="Albertus Extra Bold" w:hAnsi="Albertus Extra Bold"/>
          <w:b/>
        </w:rPr>
        <w:t>[</w:t>
      </w:r>
      <w:r>
        <w:t>or</w:t>
      </w:r>
      <w:r w:rsidRPr="003C5BB7">
        <w:rPr>
          <w:rFonts w:ascii="Albertus Extra Bold" w:hAnsi="Albertus Extra Bold"/>
          <w:b/>
        </w:rPr>
        <w:t>]</w:t>
      </w:r>
    </w:p>
    <w:p w:rsidR="00255549" w:rsidRDefault="00255549" w:rsidP="00255549">
      <w:pPr>
        <w:rPr>
          <w:u w:val="single"/>
        </w:rPr>
      </w:pPr>
      <w:r>
        <w:tab/>
        <w:t>C.</w:t>
      </w:r>
      <w:r>
        <w:tab/>
        <w:t>food sold with eating utensils provided by the seller, including plates, knives, forks, spoons, glasses, cups, napkins, or straws.  A plate does not include a container or packaging used to transport the food;</w:t>
      </w:r>
      <w:r>
        <w:rPr>
          <w:u w:val="single"/>
        </w:rPr>
        <w:t xml:space="preserve"> or</w:t>
      </w:r>
    </w:p>
    <w:p w:rsidR="00255549" w:rsidRPr="003C5BB7" w:rsidRDefault="00255549" w:rsidP="00255549">
      <w:pPr>
        <w:rPr>
          <w:u w:val="single"/>
        </w:rPr>
      </w:pPr>
      <w:r>
        <w:tab/>
      </w:r>
      <w:r>
        <w:rPr>
          <w:u w:val="single"/>
        </w:rPr>
        <w:t>D.</w:t>
      </w:r>
      <w:r>
        <w:rPr>
          <w:u w:val="single"/>
        </w:rPr>
        <w:tab/>
        <w:t xml:space="preserve">bakery items, including bread, rolls, buns, biscuits, bagels, croissants, pastries, donuts, </w:t>
      </w:r>
      <w:proofErr w:type="spellStart"/>
      <w:r>
        <w:rPr>
          <w:u w:val="single"/>
        </w:rPr>
        <w:t>danish</w:t>
      </w:r>
      <w:proofErr w:type="spellEnd"/>
      <w:r>
        <w:rPr>
          <w:u w:val="single"/>
        </w:rPr>
        <w:t>, cakes, tortes, pies, tarts, muffins, bars, cookies, and tortillas containing 30 or more grams of sugars;</w:t>
      </w:r>
    </w:p>
    <w:p w:rsidR="00255549" w:rsidRDefault="00255549" w:rsidP="00255549">
      <w:r>
        <w:t>provided however, that</w:t>
      </w:r>
    </w:p>
    <w:p w:rsidR="00255549" w:rsidRDefault="00255549" w:rsidP="00255549">
      <w:r>
        <w:tab/>
        <w:t>(ii)</w:t>
      </w:r>
      <w:r>
        <w:tab/>
        <w:t>"prepared food" does not include the following sold without eating utensils:</w:t>
      </w:r>
    </w:p>
    <w:p w:rsidR="00255549" w:rsidRDefault="00255549" w:rsidP="00255549">
      <w:r>
        <w:tab/>
        <w:t>A.</w:t>
      </w:r>
      <w:r>
        <w:tab/>
        <w:t>food sold by a seller whose proper primary NAICS classification is manufacturing in section 311, except subsector 3118 (bakeries);</w:t>
      </w:r>
    </w:p>
    <w:p w:rsidR="00255549" w:rsidRDefault="00255549" w:rsidP="00255549">
      <w:r>
        <w:tab/>
        <w:t>B.</w:t>
      </w:r>
      <w:r>
        <w:tab/>
        <w:t>food sold in an unheated state by weight or volume as a single item; or</w:t>
      </w:r>
    </w:p>
    <w:p w:rsidR="00255549" w:rsidRDefault="00255549" w:rsidP="00255549">
      <w:r>
        <w:tab/>
        <w:t>C.</w:t>
      </w:r>
      <w:r>
        <w:tab/>
        <w:t xml:space="preserve">bakery items, including bread, rolls, buns, biscuits, bagels, croissants, pastries, donuts, </w:t>
      </w:r>
      <w:proofErr w:type="spellStart"/>
      <w:r>
        <w:t>danish</w:t>
      </w:r>
      <w:proofErr w:type="spellEnd"/>
      <w:r>
        <w:t xml:space="preserve">, cakes, tortes, pies, tarts, muffins, bars, cookies, and tortillas </w:t>
      </w:r>
      <w:r>
        <w:rPr>
          <w:u w:val="single"/>
        </w:rPr>
        <w:t>containing less than 30 grams of sugars</w:t>
      </w:r>
      <w:r>
        <w:t>.</w:t>
      </w:r>
    </w:p>
    <w:p w:rsidR="00255549" w:rsidRDefault="00255549" w:rsidP="00255549">
      <w:r>
        <w:tab/>
        <w:t>(d)</w:t>
      </w:r>
      <w:r>
        <w:tab/>
        <w:t>The rent for every occupancy of a room or rooms in a hotel in this State, except that the tax shall not be imposed upon a permanent resident.</w:t>
      </w:r>
    </w:p>
    <w:p w:rsidR="00255549" w:rsidRDefault="00255549" w:rsidP="00255549">
      <w:r>
        <w:tab/>
        <w:t>(e)</w:t>
      </w:r>
      <w:r>
        <w:tab/>
        <w:t>(1)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such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255549" w:rsidRDefault="00255549" w:rsidP="00255549">
      <w:r>
        <w:tab/>
        <w:t>(2)</w:t>
      </w:r>
      <w:r>
        <w:tab/>
        <w:t>The amount paid as charge of a roof garden, cabaret or other similar place in this State, to the extent that a tax upon such charges has not been paid pursuant to subsection (c) hereof.</w:t>
      </w:r>
    </w:p>
    <w:p w:rsidR="00255549" w:rsidRDefault="00255549" w:rsidP="00255549">
      <w:r>
        <w:lastRenderedPageBreak/>
        <w:tab/>
        <w:t>(f)</w:t>
      </w:r>
      <w:r>
        <w:tab/>
        <w:t>(1) The receipts from every sale, except for resale, of intrastate, interstate, or international telecommunications services and ancillary services sourced to this State in accordance with section 29 of P.L.2005, c.126 (C.54:32B-3.4).</w:t>
      </w:r>
    </w:p>
    <w:p w:rsidR="00255549" w:rsidRDefault="00255549" w:rsidP="00255549">
      <w:r>
        <w:tab/>
        <w:t>(2)</w:t>
      </w:r>
      <w:r>
        <w:tab/>
        <w:t>(Deleted by amendment, P.L.2008, c.123)</w:t>
      </w:r>
    </w:p>
    <w:p w:rsidR="00255549" w:rsidRDefault="00255549" w:rsidP="00255549">
      <w:r>
        <w:tab/>
        <w:t>(g)</w:t>
      </w:r>
      <w:r>
        <w:tab/>
        <w:t>(Deleted by amendment, P.L.2008, c.123)</w:t>
      </w:r>
    </w:p>
    <w:p w:rsidR="00255549" w:rsidRDefault="00255549" w:rsidP="00255549">
      <w:r>
        <w:tab/>
        <w:t>(h)</w:t>
      </w:r>
      <w:r>
        <w:tab/>
        <w:t>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and that has complied with subsection (d) of section 9 of P.L.1966, c.30.</w:t>
      </w:r>
    </w:p>
    <w:p w:rsidR="00255549" w:rsidRDefault="00255549" w:rsidP="00255549">
      <w:r>
        <w:tab/>
        <w:t>(</w:t>
      </w:r>
      <w:proofErr w:type="spellStart"/>
      <w:r>
        <w:t>i</w:t>
      </w:r>
      <w:proofErr w:type="spellEnd"/>
      <w:r>
        <w:t>)</w:t>
      </w:r>
      <w:r>
        <w:tab/>
        <w:t>The receipts from parking, storing or garaging a motor vehicle, excluding charges for the following: residential parking; employee parking, when provided by an employer or at a facility owned or operated by the employer; municipal parking, storing or 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255549" w:rsidRDefault="00255549" w:rsidP="00255549">
      <w:r w:rsidRPr="0073148A">
        <w:t>For the purposes of this subsection, "municipal parking, storing or garaging" means any motor vehicle parking, storing or garaging provided by a municipality or county, or a parking authority thereof.</w:t>
      </w:r>
    </w:p>
    <w:p w:rsidR="00255549" w:rsidRPr="009D0DC1" w:rsidRDefault="00255549" w:rsidP="00255549">
      <w:pPr>
        <w:rPr>
          <w:u w:val="single"/>
        </w:rPr>
      </w:pPr>
      <w:r>
        <w:tab/>
      </w:r>
      <w:r w:rsidRPr="00073A4E">
        <w:rPr>
          <w:u w:val="single"/>
        </w:rPr>
        <w:t>(j)</w:t>
      </w:r>
      <w:r>
        <w:rPr>
          <w:u w:val="single"/>
        </w:rPr>
        <w:tab/>
        <w:t>Notwithstanding the provisions of this section, the tax imposed on all bakery items listed in sub-subparagraph (D) of subparagraph (</w:t>
      </w:r>
      <w:proofErr w:type="spellStart"/>
      <w:r>
        <w:rPr>
          <w:u w:val="single"/>
        </w:rPr>
        <w:t>i</w:t>
      </w:r>
      <w:proofErr w:type="spellEnd"/>
      <w:r>
        <w:rPr>
          <w:u w:val="single"/>
        </w:rPr>
        <w:t>) of paragraph (3) of this section</w:t>
      </w:r>
      <w:r w:rsidRPr="003C0502">
        <w:rPr>
          <w:u w:val="single"/>
        </w:rPr>
        <w:t xml:space="preserve">, and any interest or penalties imposed by the Director of the Division of Taxation relating to that tax, </w:t>
      </w:r>
      <w:r>
        <w:rPr>
          <w:u w:val="single"/>
        </w:rPr>
        <w:t xml:space="preserve">shall be deposited by the State Treasurer into the Children's Health Promotion Fund established pursuant to section 1 of P.L.    , c.    (C.        ) (pending before the Legislature as this bill).  </w:t>
      </w:r>
    </w:p>
    <w:p w:rsidR="00255549" w:rsidRPr="00660C81" w:rsidRDefault="00255549" w:rsidP="00255549">
      <w:r>
        <w:t>(</w:t>
      </w:r>
      <w:proofErr w:type="spellStart"/>
      <w:r>
        <w:t>cf</w:t>
      </w:r>
      <w:proofErr w:type="spellEnd"/>
      <w:r>
        <w:t>: P.L.2017, c.27, s.1)</w:t>
      </w:r>
    </w:p>
    <w:p w:rsidR="00255549" w:rsidRDefault="00255549" w:rsidP="00255549"/>
    <w:p w:rsidR="00255549" w:rsidRDefault="00255549" w:rsidP="00255549">
      <w:r>
        <w:tab/>
        <w:t>3.</w:t>
      </w:r>
      <w:r>
        <w:tab/>
        <w:t>Section 14 of P.L.1980, c.150 (C.54:32B-8.2) is amended to read as follows</w:t>
      </w:r>
    </w:p>
    <w:p w:rsidR="00255549" w:rsidRDefault="00255549" w:rsidP="00255549">
      <w:r>
        <w:tab/>
        <w:t xml:space="preserve">14.  a.  Receipts from the following are exempt from the tax imposed under the "Sales and Use Tax Act:" sales of food and food ingredients and dietary supplements, sold for human consumption off the premises where sold but not including (1) candy, and (2) soft </w:t>
      </w:r>
      <w:r>
        <w:lastRenderedPageBreak/>
        <w:t>drinks, all of which shall be subject to the retail sales and compensating use taxes.</w:t>
      </w:r>
    </w:p>
    <w:p w:rsidR="00255549" w:rsidRDefault="00255549" w:rsidP="00255549">
      <w:r>
        <w:tab/>
        <w:t>b.</w:t>
      </w:r>
      <w:r>
        <w:tab/>
        <w:t>The exemption in this section is not applicable to prepared food subject to tax under subsection (c) of section 3 of the Sales and Use Tax Act (C.54:32B-3).</w:t>
      </w:r>
    </w:p>
    <w:p w:rsidR="00255549" w:rsidRDefault="00255549" w:rsidP="00255549">
      <w:r>
        <w:tab/>
        <w:t>c.</w:t>
      </w:r>
      <w:r>
        <w:tab/>
        <w:t>As used in this section:</w:t>
      </w:r>
    </w:p>
    <w:p w:rsidR="00255549" w:rsidRDefault="00255549" w:rsidP="00255549">
      <w:r>
        <w:tab/>
        <w:t>"Candy" means a preparation of sugar, honey, or other natural or artificial sweeteners in combination with chocolate, fruits, nuts or other ingredients or flavorings in the form of bars, drops, or pieces</w:t>
      </w:r>
      <w:r w:rsidRPr="00041EA3">
        <w:rPr>
          <w:rFonts w:ascii="Albertus Extra Bold" w:hAnsi="Albertus Extra Bold"/>
          <w:b/>
        </w:rPr>
        <w:t>[</w:t>
      </w:r>
      <w:r>
        <w:t>. "Candy" does not include</w:t>
      </w:r>
      <w:r w:rsidRPr="00041EA3">
        <w:rPr>
          <w:rFonts w:ascii="Albertus Extra Bold" w:hAnsi="Albertus Extra Bold"/>
          <w:b/>
        </w:rPr>
        <w:t>]</w:t>
      </w:r>
      <w:r w:rsidRPr="00041EA3">
        <w:rPr>
          <w:u w:val="single"/>
        </w:rPr>
        <w:t>,</w:t>
      </w:r>
      <w:r>
        <w:rPr>
          <w:u w:val="single"/>
        </w:rPr>
        <w:t xml:space="preserve"> and includes</w:t>
      </w:r>
      <w:r>
        <w:t xml:space="preserve"> any preparation containing flour or requiring refrigeration;</w:t>
      </w:r>
    </w:p>
    <w:p w:rsidR="00255549" w:rsidRDefault="00255549" w:rsidP="00255549">
      <w:r>
        <w:tab/>
        <w:t>"Dietary supplement" means any product, other than tobacco, intended to supplement the diet, that:</w:t>
      </w:r>
    </w:p>
    <w:p w:rsidR="00255549" w:rsidRDefault="00255549" w:rsidP="00255549">
      <w:r>
        <w:tab/>
        <w:t>(1)</w:t>
      </w:r>
      <w:r>
        <w:tab/>
        <w:t>contains one or more of the following dietary ingredients: a vitamin; a mineral; an herb or other botanical; an amino acid; a dietary substance for use by humans to supplement the diet by increasing the total dietary intake; a concentrate, metabolite, constituent, extract, or combination of any ingredient described herein;</w:t>
      </w:r>
    </w:p>
    <w:p w:rsidR="00255549" w:rsidRDefault="00255549" w:rsidP="00255549">
      <w:r>
        <w:tab/>
        <w:t>(2)</w:t>
      </w:r>
      <w:r>
        <w:tab/>
        <w:t xml:space="preserve">is intended for ingestion in tablet, capsule, powder, </w:t>
      </w:r>
      <w:proofErr w:type="spellStart"/>
      <w:r>
        <w:t>softgel</w:t>
      </w:r>
      <w:proofErr w:type="spellEnd"/>
      <w:r>
        <w:t xml:space="preserve">, </w:t>
      </w:r>
      <w:proofErr w:type="spellStart"/>
      <w:r>
        <w:t>gelcap</w:t>
      </w:r>
      <w:proofErr w:type="spellEnd"/>
      <w:r>
        <w:t>, or liquid form, or if not intended for ingestion in such a form, is not represented as conventional food and is not represented for use as a sole item of a meal or of the diet; and</w:t>
      </w:r>
    </w:p>
    <w:p w:rsidR="00255549" w:rsidRDefault="00255549" w:rsidP="00255549">
      <w:r>
        <w:tab/>
        <w:t>(3)</w:t>
      </w:r>
      <w:r>
        <w:tab/>
        <w:t>is required to be labeled as a dietary supplement, identifiable by the "Supplemental Facts" box found on the label and as required pursuant to 21 C.F.R. s.101.36;</w:t>
      </w:r>
    </w:p>
    <w:p w:rsidR="00255549" w:rsidRDefault="00255549" w:rsidP="00255549">
      <w:r>
        <w:tab/>
        <w:t>"Food and food ingredients" means substances, whether in liquid, concentrated, solid, frozen, dried, or dehydrated form, that are sold for ingestion or chewing by humans and are consumed for their taste or nutritional value.  "Food and food ingredients" does not include alcoholic beverages or tobacco;</w:t>
      </w:r>
    </w:p>
    <w:p w:rsidR="00255549" w:rsidRDefault="00255549" w:rsidP="00255549">
      <w:r>
        <w:tab/>
        <w:t>"Soft drinks" means non-alcoholic beverages that contain natural or artificial sweeteners. "Soft drinks" does not include beverages that contain: milk or milk products; soy, rice or similar milk substitutes; or greater than fifty percent of vegetable or fruit juice by volume; and</w:t>
      </w:r>
    </w:p>
    <w:p w:rsidR="00255549" w:rsidRDefault="00255549" w:rsidP="00255549">
      <w:r>
        <w:tab/>
        <w:t>"Tobacco" means cigarettes, cigars, chewing or pipe tobacco, or any other item that contains tobacco.</w:t>
      </w:r>
    </w:p>
    <w:p w:rsidR="00255549" w:rsidRPr="00277EE9" w:rsidRDefault="00255549" w:rsidP="00255549">
      <w:r>
        <w:tab/>
      </w:r>
      <w:r>
        <w:rPr>
          <w:u w:val="single"/>
        </w:rPr>
        <w:t>d.</w:t>
      </w:r>
      <w:r>
        <w:rPr>
          <w:u w:val="single"/>
        </w:rPr>
        <w:tab/>
        <w:t>Notwithstanding the provisions of this section, in the case of candy and soft drinks containing 30 or more grams of sugar, the tax on such items</w:t>
      </w:r>
      <w:r w:rsidRPr="003C0502">
        <w:rPr>
          <w:u w:val="single"/>
        </w:rPr>
        <w:t>, and any interest or penalties imposed by the Director of the Division of Taxation relating to that tax</w:t>
      </w:r>
      <w:r>
        <w:rPr>
          <w:u w:val="single"/>
        </w:rPr>
        <w:t>, shall be deposited by the State Treasurer into the Children's Health Promotion Fund established pursuant to section 1 of P.L.    , c.    (C.        ) (pending before the Legislature as this bill).</w:t>
      </w:r>
    </w:p>
    <w:p w:rsidR="001A306B" w:rsidRDefault="00255549" w:rsidP="001A306B">
      <w:r w:rsidRPr="00E26DEE">
        <w:t>(</w:t>
      </w:r>
      <w:proofErr w:type="spellStart"/>
      <w:r w:rsidRPr="00E26DEE">
        <w:t>cf</w:t>
      </w:r>
      <w:proofErr w:type="spellEnd"/>
      <w:r w:rsidRPr="00E26DEE">
        <w:t>:</w:t>
      </w:r>
      <w:r>
        <w:t xml:space="preserve"> </w:t>
      </w:r>
      <w:r w:rsidRPr="00E26DEE">
        <w:t>P.L</w:t>
      </w:r>
      <w:r w:rsidRPr="006578EB">
        <w:t>.</w:t>
      </w:r>
      <w:r w:rsidRPr="001521D1">
        <w:t>2008, c.123, s.7</w:t>
      </w:r>
      <w:r>
        <w:t>)</w:t>
      </w:r>
      <w:r w:rsidR="001A306B">
        <w:br w:type="page"/>
      </w:r>
    </w:p>
    <w:p w:rsidR="00255549" w:rsidRDefault="00255549" w:rsidP="00255549">
      <w:r>
        <w:lastRenderedPageBreak/>
        <w:tab/>
        <w:t>4.</w:t>
      </w:r>
      <w:r>
        <w:tab/>
        <w:t xml:space="preserve">(New section).  The Commissioner of Health, pursuant to the "Administrative Procedure Act," P.L.1968, c.410 (C.52:14B-1 et seq.), shall adopt rules and regulations necessary to effectuate the purposes of this act.  </w:t>
      </w:r>
    </w:p>
    <w:p w:rsidR="00255549" w:rsidRDefault="00255549" w:rsidP="00255549"/>
    <w:p w:rsidR="00255549" w:rsidRPr="00AA7880" w:rsidRDefault="00255549" w:rsidP="00255549">
      <w:r>
        <w:tab/>
        <w:t>5.</w:t>
      </w:r>
      <w:r>
        <w:tab/>
        <w:t>This act shall take effect immediately.</w:t>
      </w:r>
    </w:p>
    <w:p w:rsidR="00255549" w:rsidRDefault="00255549" w:rsidP="00255549">
      <w:pPr>
        <w:jc w:val="center"/>
      </w:pPr>
    </w:p>
    <w:p w:rsidR="00255549" w:rsidRPr="00AA7880" w:rsidRDefault="00255549" w:rsidP="00255549">
      <w:pPr>
        <w:jc w:val="center"/>
      </w:pPr>
      <w:r w:rsidRPr="00D71D68">
        <w:t>STATEMENT</w:t>
      </w:r>
    </w:p>
    <w:p w:rsidR="00255549" w:rsidRDefault="00255549" w:rsidP="00255549"/>
    <w:p w:rsidR="00255549" w:rsidRDefault="00255549" w:rsidP="00255549">
      <w:r>
        <w:tab/>
        <w:t xml:space="preserve">This bill establishes the "Children's Health Promotion Fund" in the Department of the Treasury.  The fund would be a </w:t>
      </w:r>
      <w:proofErr w:type="spellStart"/>
      <w:r>
        <w:t>nonlapsing</w:t>
      </w:r>
      <w:proofErr w:type="spellEnd"/>
      <w:r>
        <w:t>, revolving fund, the repository for the funds provided pursuant to section 3 of P.L.1966, c.30 (C.54:32B-3), section 14 of P.L.1980, c.150 (C.54:32B-8.2), and any other funds approved by the Department of Health (DOH).</w:t>
      </w:r>
    </w:p>
    <w:p w:rsidR="00255549" w:rsidRDefault="00255549" w:rsidP="00255549">
      <w:r>
        <w:tab/>
        <w:t>The State Treasurer would be the custodian of the Children's Health Promotion Fund, and interest received on the monies in the fund would be credited to the fund.  The monies in the fund would be provided through the collection of taxes imposed on bakery items, candy, and soft drinks containing 30 or more grams of sugar.</w:t>
      </w:r>
    </w:p>
    <w:p w:rsidR="00255549" w:rsidRDefault="00255549" w:rsidP="00255549">
      <w:r>
        <w:tab/>
        <w:t>The monies deposited in the fund pursuant to the provisions of the bill would be distributed by DOH to establish and expand programs that: improve access to, and encourage the consumption of, healthy, safe, and affordable foods and beverages by low-income children; educate low-income children and their families on the importance of proper diet and physical activity in preventing childhood obesity; and raise public awareness about educational, community-based, and public health approaches that promote sound nutritional choices and an active and healthy lifestyle for low-income children and their families.</w:t>
      </w:r>
    </w:p>
    <w:p w:rsidR="00255549" w:rsidRPr="003A66D7" w:rsidRDefault="00255549" w:rsidP="00255549">
      <w:r>
        <w:tab/>
        <w:t>The bill amends section</w:t>
      </w:r>
      <w:r w:rsidRPr="004D4CD4">
        <w:t xml:space="preserve"> </w:t>
      </w:r>
      <w:r>
        <w:t xml:space="preserve">3 of P.L.1966, c.30 (C.54:32B-3) and section 14 of P.L.1980, c.150 (C.54:32B-8.2) to require </w:t>
      </w:r>
      <w:r w:rsidRPr="003A66D7">
        <w:t>tax</w:t>
      </w:r>
      <w:r>
        <w:t>es</w:t>
      </w:r>
      <w:r w:rsidRPr="003A66D7">
        <w:t xml:space="preserve"> imposed on </w:t>
      </w:r>
      <w:r>
        <w:t>bakery items, candy, and soft drinks containing 30 or more grams of sugar</w:t>
      </w:r>
      <w:r w:rsidRPr="003A66D7">
        <w:t xml:space="preserve">, and any interest or penalties imposed by the Director of the Division of Taxation relating to </w:t>
      </w:r>
      <w:r>
        <w:t>the</w:t>
      </w:r>
      <w:r w:rsidRPr="003A66D7">
        <w:t xml:space="preserve"> tax</w:t>
      </w:r>
      <w:r>
        <w:t>es</w:t>
      </w:r>
      <w:r w:rsidRPr="003A66D7">
        <w:t xml:space="preserve">, </w:t>
      </w:r>
      <w:r>
        <w:t>to</w:t>
      </w:r>
      <w:r w:rsidRPr="003A66D7">
        <w:t xml:space="preserve"> be deposited by the State Treasurer into the Children's Health Promotion Fund.  </w:t>
      </w:r>
    </w:p>
    <w:p w:rsidR="00255549" w:rsidRDefault="00255549" w:rsidP="00255549">
      <w:r>
        <w:tab/>
        <w:t>The bill also amends section</w:t>
      </w:r>
      <w:r w:rsidRPr="004D4CD4">
        <w:t xml:space="preserve"> </w:t>
      </w:r>
      <w:r>
        <w:t>3 of P.L.1966, c.30 (C.54:32B-3) to require that bakery items (</w:t>
      </w:r>
      <w:r w:rsidRPr="005761CD">
        <w:t xml:space="preserve">bread, rolls, buns, biscuits, bagels, croissants, pastries, donuts, </w:t>
      </w:r>
      <w:proofErr w:type="spellStart"/>
      <w:r w:rsidRPr="005761CD">
        <w:t>danish</w:t>
      </w:r>
      <w:proofErr w:type="spellEnd"/>
      <w:r w:rsidRPr="005761CD">
        <w:t>, cakes, tortes, pies, tarts, muffins, bars, cookies, and tortillas</w:t>
      </w:r>
      <w:r>
        <w:t>)</w:t>
      </w:r>
      <w:r w:rsidRPr="005761CD">
        <w:t xml:space="preserve"> </w:t>
      </w:r>
      <w:r>
        <w:t>containing</w:t>
      </w:r>
      <w:r w:rsidRPr="005761CD">
        <w:t xml:space="preserve"> 30 </w:t>
      </w:r>
      <w:r>
        <w:t xml:space="preserve">or more </w:t>
      </w:r>
      <w:r w:rsidRPr="005761CD">
        <w:t>grams of sugars</w:t>
      </w:r>
      <w:r w:rsidRPr="00CF3095">
        <w:t xml:space="preserve"> </w:t>
      </w:r>
      <w:r>
        <w:t xml:space="preserve">be subject to sales tax. </w:t>
      </w:r>
      <w:r w:rsidRPr="005761CD">
        <w:t xml:space="preserve"> </w:t>
      </w:r>
      <w:r>
        <w:t>Bakery items containing less than 30 grams of sugar would continue to be exempt from sales tax, as currently provided by law.</w:t>
      </w:r>
    </w:p>
    <w:p w:rsidR="00255549" w:rsidRDefault="00255549" w:rsidP="00255549">
      <w:r>
        <w:tab/>
        <w:t xml:space="preserve">Finally, the bill amends section 14 of P.L.1980, c.150 (C.54:32B-8.2) to mandate that receipts for the sale of candy prepared containing flour or candy requiring refrigeration and containing 30 or more grams of sugar would be subject to sales tax. </w:t>
      </w:r>
    </w:p>
    <w:sectPr w:rsidR="00255549" w:rsidSect="001A306B">
      <w:headerReference w:type="default" r:id="rId13"/>
      <w:footerReference w:type="default" r:id="rId14"/>
      <w:headerReference w:type="first" r:id="rId15"/>
      <w:footerReference w:type="first" r:id="rId16"/>
      <w:pgSz w:w="12240" w:h="20160" w:code="5"/>
      <w:pgMar w:top="1440" w:right="2520" w:bottom="1872" w:left="2880" w:header="1181" w:footer="12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8DE" w:rsidRDefault="00A648DE">
      <w:r>
        <w:separator/>
      </w:r>
    </w:p>
  </w:endnote>
  <w:endnote w:type="continuationSeparator" w:id="0">
    <w:p w:rsidR="00A648DE" w:rsidRDefault="00A6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F43" w:rsidRPr="00921C91" w:rsidRDefault="00205F4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5F43" w:rsidRPr="00921C91" w:rsidRDefault="00205F43">
    <w:pPr>
      <w:pStyle w:val="Footer"/>
      <w:rPr>
        <w:szCs w:val="18"/>
      </w:rPr>
    </w:pPr>
  </w:p>
  <w:p w:rsidR="00205F43" w:rsidRPr="00921C91" w:rsidRDefault="00205F4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5F43" w:rsidRDefault="0020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8DE" w:rsidRDefault="00A648DE">
      <w:r>
        <w:separator/>
      </w:r>
    </w:p>
  </w:footnote>
  <w:footnote w:type="continuationSeparator" w:id="0">
    <w:p w:rsidR="00A648DE" w:rsidRDefault="00A64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0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26D1" w:rsidRDefault="00BE26D1" w:rsidP="00BE26D1">
    <w:pPr>
      <w:pStyle w:val="bpuHeadSpon"/>
    </w:pPr>
    <w:r w:rsidRPr="00BE26D1">
      <w:rPr>
        <w:rStyle w:val="bpuHeadSponChar"/>
      </w:rPr>
      <w:t>A3273</w:t>
    </w:r>
    <w:r>
      <w:t xml:space="preserve"> VAINIERI HUTTLE</w:t>
    </w:r>
  </w:p>
  <w:p w:rsidR="00BE26D1" w:rsidRDefault="00BE26D1" w:rsidP="00BE26D1">
    <w:pPr>
      <w:pStyle w:val="bpuHeadSpon"/>
    </w:pPr>
    <w:r>
      <w:fldChar w:fldCharType="begin"/>
    </w:r>
    <w:r>
      <w:instrText xml:space="preserve"> PAGE  \* MERGEFORMAT </w:instrText>
    </w:r>
    <w:r>
      <w:fldChar w:fldCharType="separate"/>
    </w:r>
    <w:r w:rsidR="00C770D7">
      <w:rPr>
        <w:noProof/>
      </w:rPr>
      <w:t>8</w:t>
    </w:r>
    <w:r>
      <w:fldChar w:fldCharType="end"/>
    </w:r>
  </w:p>
  <w:p w:rsidR="00BE26D1" w:rsidRDefault="00BE26D1" w:rsidP="00BE26D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26D1" w:rsidRDefault="00BE26D1" w:rsidP="00BE26D1">
    <w:pPr>
      <w:pStyle w:val="bpuHeadSpon"/>
    </w:pPr>
    <w:r w:rsidRPr="00BE26D1">
      <w:rPr>
        <w:rStyle w:val="bpuHeadSponChar"/>
      </w:rPr>
      <w:t>A3273</w:t>
    </w:r>
    <w:r>
      <w:t xml:space="preserve"> VAINIERI HUTTLE</w:t>
    </w:r>
  </w:p>
  <w:p w:rsidR="00BE26D1" w:rsidRDefault="00BE26D1" w:rsidP="00BE26D1">
    <w:pPr>
      <w:pStyle w:val="bpuHeadSpon"/>
    </w:pPr>
    <w:r>
      <w:fldChar w:fldCharType="begin"/>
    </w:r>
    <w:r>
      <w:instrText xml:space="preserve"> PAGE  \* MERGEFORMAT </w:instrText>
    </w:r>
    <w:r>
      <w:fldChar w:fldCharType="separate"/>
    </w:r>
    <w:r w:rsidR="00C770D7">
      <w:rPr>
        <w:noProof/>
      </w:rPr>
      <w:t>2</w:t>
    </w:r>
    <w:r>
      <w:fldChar w:fldCharType="end"/>
    </w:r>
  </w:p>
  <w:p w:rsidR="00BE26D1" w:rsidRDefault="00BE26D1" w:rsidP="00BE26D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8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2C1"/>
    <w:rsid w:val="0013000E"/>
    <w:rsid w:val="00133F81"/>
    <w:rsid w:val="00135943"/>
    <w:rsid w:val="001645FB"/>
    <w:rsid w:val="001706D5"/>
    <w:rsid w:val="00173D2B"/>
    <w:rsid w:val="00181676"/>
    <w:rsid w:val="00183603"/>
    <w:rsid w:val="00194E78"/>
    <w:rsid w:val="0019707B"/>
    <w:rsid w:val="00197E8B"/>
    <w:rsid w:val="00197FA4"/>
    <w:rsid w:val="001A161A"/>
    <w:rsid w:val="001A306B"/>
    <w:rsid w:val="001A3B79"/>
    <w:rsid w:val="001A66B6"/>
    <w:rsid w:val="001B4716"/>
    <w:rsid w:val="001B4EA4"/>
    <w:rsid w:val="001C7C52"/>
    <w:rsid w:val="001D25F3"/>
    <w:rsid w:val="001E15F1"/>
    <w:rsid w:val="001E16FA"/>
    <w:rsid w:val="001E6213"/>
    <w:rsid w:val="001F14C7"/>
    <w:rsid w:val="001F7405"/>
    <w:rsid w:val="00205533"/>
    <w:rsid w:val="00205F43"/>
    <w:rsid w:val="00212B8D"/>
    <w:rsid w:val="00222983"/>
    <w:rsid w:val="002370D0"/>
    <w:rsid w:val="002504BB"/>
    <w:rsid w:val="00255549"/>
    <w:rsid w:val="00255958"/>
    <w:rsid w:val="00257FA2"/>
    <w:rsid w:val="0026574A"/>
    <w:rsid w:val="002660BB"/>
    <w:rsid w:val="002720E8"/>
    <w:rsid w:val="00275293"/>
    <w:rsid w:val="002776B0"/>
    <w:rsid w:val="00286C7E"/>
    <w:rsid w:val="002A1029"/>
    <w:rsid w:val="002A3A1A"/>
    <w:rsid w:val="002A4692"/>
    <w:rsid w:val="002A51BA"/>
    <w:rsid w:val="002B2E26"/>
    <w:rsid w:val="002B373A"/>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48B"/>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0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8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D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0D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12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69D1147-268C-44C1-A17E-F15812328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1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12C1"/>
    <w:rPr>
      <w:rFonts w:ascii="Segoe UI" w:hAnsi="Segoe UI" w:cs="Segoe UI"/>
      <w:spacing w:val="4"/>
      <w:sz w:val="18"/>
      <w:szCs w:val="18"/>
    </w:rPr>
  </w:style>
  <w:style w:type="character" w:styleId="LineNumber">
    <w:name w:val="line number"/>
    <w:basedOn w:val="DefaultParagraphFont"/>
    <w:semiHidden/>
    <w:unhideWhenUsed/>
    <w:rsid w:val="00BE2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49DFD4-267B-438E-8DBE-14E86495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3042</Words>
  <Characters>15941</Characters>
  <Application>Microsoft Office Word</Application>
  <DocSecurity>0</DocSecurity>
  <Lines>355</Lines>
  <Paragraphs>88</Paragraphs>
  <ScaleCrop>false</ScaleCrop>
  <HeadingPairs>
    <vt:vector size="2" baseType="variant">
      <vt:variant>
        <vt:lpstr>Title</vt:lpstr>
      </vt:variant>
      <vt:variant>
        <vt:i4>1</vt:i4>
      </vt:variant>
    </vt:vector>
  </HeadingPairs>
  <TitlesOfParts>
    <vt:vector size="1" baseType="lpstr">
      <vt:lpstr>A3273</vt:lpstr>
    </vt:vector>
  </TitlesOfParts>
  <Manager>R211</Manager>
  <Company>NJ Office of Legislative Services</Company>
  <LinksUpToDate>false</LinksUpToDate>
  <CharactersWithSpaces>19037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A3273</dc:title>
  <dc:subject>20-3411</dc:subject>
  <dc:creator>Assemblywoman  VAINIERI HUTTLE</dc:creator>
  <cp:keywords>A3273|8|HS |122|0|122|F|0|</cp:keywords>
  <dc:description>INTRODUCED FEBRUARY 25, 2020</dc:description>
  <cp:lastModifiedBy>Franks, Denise</cp:lastModifiedBy>
  <cp:revision>2</cp:revision>
  <cp:lastPrinted>2020-02-25T23:13:00Z</cp:lastPrinted>
  <dcterms:created xsi:type="dcterms:W3CDTF">2020-02-26T02:18:00Z</dcterms:created>
  <dcterms:modified xsi:type="dcterms:W3CDTF">2020-02-26T02:18:00Z</dcterms:modified>
  <cp:category>s.1- C.54:32B-8.2a; s.4- A.P.A.; s.5-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