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157" w:rsidRDefault="00EA7157" w:rsidP="00EA7157">
      <w:pPr>
        <w:pStyle w:val="bpuBill"/>
      </w:pPr>
      <w:bookmarkStart w:id="0" w:name="bpuFrontPg"/>
      <w:bookmarkStart w:id="1" w:name="_GoBack"/>
      <w:bookmarkEnd w:id="0"/>
      <w:bookmarkEnd w:id="1"/>
      <w:r>
        <w:t xml:space="preserve">ASSEMBLY, No. 3288 </w:t>
      </w:r>
    </w:p>
    <w:p w:rsidR="00EA7157" w:rsidRPr="009D38FF" w:rsidRDefault="00EA7157" w:rsidP="00EA71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224" r:id="rId7"/>
        </w:object>
      </w:r>
    </w:p>
    <w:p w:rsidR="00EA7157" w:rsidRDefault="00EA7157" w:rsidP="00EA7157">
      <w:pPr>
        <w:pStyle w:val="bpuState"/>
      </w:pPr>
      <w:r>
        <w:t>STATE OF NEW JERSEY</w:t>
      </w:r>
    </w:p>
    <w:p w:rsidR="00EA7157" w:rsidRDefault="00EA7157" w:rsidP="00EA7157">
      <w:pPr>
        <w:pStyle w:val="bpuLegislature"/>
      </w:pPr>
      <w:r>
        <w:t>219th LEGISLATURE</w:t>
      </w:r>
    </w:p>
    <w:p w:rsidR="00EA7157" w:rsidRDefault="00EA7157" w:rsidP="00EA7157">
      <w:pPr>
        <w:pStyle w:val="bpuWpGraphic"/>
      </w:pPr>
      <w:r>
        <w:object w:dxaOrig="8985" w:dyaOrig="255">
          <v:shape id="_x0000_i1026" type="#_x0000_t75" style="width:6in;height:12pt" o:ole="">
            <v:imagedata r:id="rId6" o:title=""/>
          </v:shape>
          <o:OLEObject Type="Embed" ProgID="WPWin6.1" ShapeID="_x0000_i1026" DrawAspect="Content" ObjectID="_1644167225" r:id="rId8"/>
        </w:object>
      </w:r>
      <w:r>
        <w:t xml:space="preserve">  </w:t>
      </w:r>
    </w:p>
    <w:p w:rsidR="00EA7157" w:rsidRDefault="00EA7157" w:rsidP="00EA7157">
      <w:pPr>
        <w:pStyle w:val="bpuIntro"/>
      </w:pPr>
      <w:r>
        <w:t>INTRODUCED FEBRUARY 25, 2020</w:t>
      </w:r>
    </w:p>
    <w:p w:rsidR="00EA7157" w:rsidRDefault="00EA7157" w:rsidP="00EA7157">
      <w:pPr>
        <w:pStyle w:val="bpuIntro"/>
      </w:pPr>
    </w:p>
    <w:p w:rsidR="00EA7157" w:rsidRDefault="00EA7157" w:rsidP="00EA7157">
      <w:pPr>
        <w:pStyle w:val="bpuIntro"/>
        <w:sectPr w:rsidR="00EA7157" w:rsidSect="00EA7157">
          <w:headerReference w:type="even" r:id="rId9"/>
          <w:headerReference w:type="default" r:id="rId10"/>
          <w:pgSz w:w="12240" w:h="20160" w:code="5"/>
          <w:pgMar w:top="2160" w:right="1440" w:bottom="1440" w:left="1440" w:header="72" w:footer="720" w:gutter="0"/>
          <w:pgNumType w:start="1"/>
          <w:cols w:space="720"/>
          <w:docGrid w:linePitch="360"/>
        </w:sectPr>
      </w:pPr>
    </w:p>
    <w:p w:rsidR="00EA7157" w:rsidRDefault="00EA7157" w:rsidP="00EA7157">
      <w:pPr>
        <w:pStyle w:val="bpuIntro"/>
      </w:pPr>
    </w:p>
    <w:p w:rsidR="00EA7157" w:rsidRDefault="00EA7157" w:rsidP="00EA7157">
      <w:pPr>
        <w:pStyle w:val="bpuSponsor"/>
      </w:pPr>
      <w:r>
        <w:t>Sponsored by:</w:t>
      </w:r>
    </w:p>
    <w:p w:rsidR="00EA7157" w:rsidRDefault="00EA7157" w:rsidP="00EA7157">
      <w:pPr>
        <w:pStyle w:val="bpuSponsor"/>
      </w:pPr>
      <w:r>
        <w:t>Assemblywoman  VALERIE VAINIERI HUTTLE</w:t>
      </w:r>
    </w:p>
    <w:p w:rsidR="00EA7157" w:rsidRDefault="00EA7157" w:rsidP="00EA7157">
      <w:pPr>
        <w:pStyle w:val="bpuSponsor"/>
      </w:pPr>
      <w:r>
        <w:t>District 37 (Bergen)</w:t>
      </w:r>
    </w:p>
    <w:p w:rsidR="00EA7157" w:rsidRDefault="00EA7157" w:rsidP="00EA7157">
      <w:pPr>
        <w:pStyle w:val="bpuSponsor"/>
      </w:pPr>
    </w:p>
    <w:p w:rsidR="00EA7157" w:rsidRDefault="00EA7157" w:rsidP="00EA7157">
      <w:pPr>
        <w:pStyle w:val="bpuSponsor"/>
      </w:pPr>
    </w:p>
    <w:p w:rsidR="00EA7157" w:rsidRDefault="00EA7157" w:rsidP="00EA7157">
      <w:pPr>
        <w:pStyle w:val="bpuSponsor"/>
      </w:pPr>
    </w:p>
    <w:p w:rsidR="00EA7157" w:rsidRDefault="00EA7157" w:rsidP="00EA7157">
      <w:pPr>
        <w:pStyle w:val="bpuSponsor"/>
      </w:pPr>
    </w:p>
    <w:p w:rsidR="00EA7157" w:rsidRDefault="00EA7157" w:rsidP="00EA7157">
      <w:pPr>
        <w:pStyle w:val="bpuSponsor"/>
      </w:pPr>
      <w:r>
        <w:t>SYNOPSIS</w:t>
      </w:r>
    </w:p>
    <w:p w:rsidR="00EA7157" w:rsidRDefault="00EA7157" w:rsidP="00EA7157">
      <w:pPr>
        <w:pStyle w:val="bpuNormText"/>
      </w:pPr>
      <w:r>
        <w:tab/>
        <w:t xml:space="preserve">Requires first responders to transport persons treated for drug overdose to hospital emergency department. </w:t>
      </w:r>
    </w:p>
    <w:p w:rsidR="00EA7157" w:rsidRDefault="00EA7157" w:rsidP="00EA7157">
      <w:pPr>
        <w:pStyle w:val="bpuNormText"/>
      </w:pPr>
    </w:p>
    <w:p w:rsidR="00EA7157" w:rsidRDefault="00EA7157" w:rsidP="00EA7157">
      <w:pPr>
        <w:pStyle w:val="bpuSponsor"/>
      </w:pPr>
      <w:r>
        <w:t xml:space="preserve">CURRENT VERSION OF TEXT </w:t>
      </w:r>
    </w:p>
    <w:p w:rsidR="00EA7157" w:rsidRDefault="00EA7157" w:rsidP="00EA7157">
      <w:pPr>
        <w:pStyle w:val="bpuNormText"/>
      </w:pPr>
      <w:r>
        <w:tab/>
        <w:t>As introduced.</w:t>
      </w:r>
    </w:p>
    <w:p w:rsidR="00EA7157" w:rsidRDefault="00EA7157" w:rsidP="00EA71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7157" w:rsidRDefault="00EA7157" w:rsidP="008916EC">
      <w:pPr>
        <w:pStyle w:val="FronterPage"/>
        <w:tabs>
          <w:tab w:val="clear" w:pos="720"/>
          <w:tab w:val="clear" w:pos="1440"/>
          <w:tab w:val="clear" w:pos="2160"/>
          <w:tab w:val="clear" w:pos="2880"/>
          <w:tab w:val="clear" w:pos="3600"/>
          <w:tab w:val="clear" w:pos="4320"/>
          <w:tab w:val="clear" w:pos="5040"/>
        </w:tabs>
        <w:sectPr w:rsidR="00EA7157" w:rsidSect="00EA7157">
          <w:type w:val="continuous"/>
          <w:pgSz w:w="12240" w:h="20160" w:code="5"/>
          <w:pgMar w:top="1440" w:right="2275" w:bottom="1440" w:left="2275" w:header="72" w:footer="720" w:gutter="0"/>
          <w:pgNumType w:start="1"/>
          <w:cols w:space="720"/>
          <w:docGrid w:linePitch="360"/>
        </w:sectPr>
      </w:pPr>
    </w:p>
    <w:p w:rsidR="00050A6D" w:rsidRPr="00677316" w:rsidRDefault="00050A6D" w:rsidP="00050A6D">
      <w:pPr>
        <w:pStyle w:val="HangingAnAct"/>
        <w:rPr>
          <w:rStyle w:val="HangingAnActChar"/>
        </w:rPr>
      </w:pPr>
      <w:r w:rsidRPr="00050A6D">
        <w:rPr>
          <w:rStyle w:val="BillHead"/>
        </w:rPr>
        <w:lastRenderedPageBreak/>
        <w:t>An Act</w:t>
      </w:r>
      <w:r w:rsidRPr="006B7FA7">
        <w:rPr>
          <w:rStyle w:val="HangingAnActChar"/>
        </w:rPr>
        <w:t xml:space="preserve"> </w:t>
      </w:r>
      <w:r>
        <w:rPr>
          <w:rStyle w:val="HangingAnActChar"/>
        </w:rPr>
        <w:t>concerning treatment for drug overdose and amending and supplementing P.L.2013, c.46.</w:t>
      </w:r>
    </w:p>
    <w:p w:rsidR="00050A6D" w:rsidRPr="00D71D68" w:rsidRDefault="00050A6D" w:rsidP="00050A6D"/>
    <w:p w:rsidR="00050A6D" w:rsidRPr="00AA7880" w:rsidRDefault="00050A6D" w:rsidP="00050A6D">
      <w:r>
        <w:tab/>
      </w:r>
      <w:r>
        <w:rPr>
          <w:rStyle w:val="BillHeading2"/>
        </w:rPr>
        <w:t xml:space="preserve">Be It Enacted </w:t>
      </w:r>
      <w:r>
        <w:rPr>
          <w:rStyle w:val="BillLanguage"/>
        </w:rPr>
        <w:t>by the Senate and General Assembly of the State of New Jersey:</w:t>
      </w:r>
    </w:p>
    <w:p w:rsidR="00050A6D" w:rsidRDefault="00050A6D" w:rsidP="00050A6D"/>
    <w:p w:rsidR="00050A6D" w:rsidRDefault="00050A6D" w:rsidP="00050A6D">
      <w:r>
        <w:tab/>
        <w:t>1.</w:t>
      </w:r>
      <w:r>
        <w:tab/>
        <w:t>Section 3 of P.L.2013, c.46 (C.24:6J-3) is amended to read as follows:</w:t>
      </w:r>
    </w:p>
    <w:p w:rsidR="00CC1D40" w:rsidRDefault="00CC1D40" w:rsidP="00CC1D40">
      <w:r>
        <w:tab/>
        <w:t>3.</w:t>
      </w:r>
      <w:r>
        <w:tab/>
        <w:t>As used in this act:</w:t>
      </w:r>
    </w:p>
    <w:p w:rsidR="00CC1D40" w:rsidRDefault="00CC1D40" w:rsidP="00CC1D40">
      <w:r>
        <w:tab/>
        <w:t>"Commissioner" means the Commissioner of Human Services.</w:t>
      </w:r>
    </w:p>
    <w:p w:rsidR="00CC1D40" w:rsidRDefault="00CC1D40" w:rsidP="00CC1D40">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CC1D40" w:rsidRDefault="00CC1D40" w:rsidP="00CC1D40">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CC1D40" w:rsidRDefault="00CC1D40" w:rsidP="00CC1D40">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CC1D40" w:rsidRDefault="00CC1D40" w:rsidP="00CC1D40">
      <w:r>
        <w:tab/>
      </w:r>
      <w:r>
        <w:rPr>
          <w:u w:val="single"/>
        </w:rPr>
        <w:t>“First responder” means a law enforcement officer, paid or volunteer firefighter, emergency medical responder, or any other individual who, in the course of that individual’s employment, is dispatched to the scene of an emergency situation for the purpose of providing medical care or other assistance.</w:t>
      </w:r>
    </w:p>
    <w:p w:rsidR="00CC1D40" w:rsidRDefault="00CC1D40" w:rsidP="00CC1D40">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CC1D40" w:rsidRDefault="00CC1D40" w:rsidP="00CC1D40">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CC1D40" w:rsidRDefault="00CC1D40" w:rsidP="00CC1D40">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CC1D40" w:rsidRDefault="00CC1D40" w:rsidP="00CC1D40">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CC1D40" w:rsidRDefault="00CC1D40" w:rsidP="00CC1D40">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CC1D40" w:rsidRDefault="00CC1D40" w:rsidP="00CC1D40">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CC1D40" w:rsidRDefault="00CC1D40" w:rsidP="00CC1D40">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CC1D40" w:rsidRDefault="00CC1D40" w:rsidP="00CC1D40">
      <w:r>
        <w:tab/>
        <w:t>"Recipient" means a patient, professional, professional entity, emergency medical responder, emergency medical response entity, school, school district, or school nurse who is prescribed or dispensed an opioid antidote in accordance with section 4 of P.L.2013, c.46 (C.24:6J-4).</w:t>
      </w:r>
    </w:p>
    <w:p w:rsidR="00CC1D40" w:rsidRDefault="00CC1D40" w:rsidP="00CC1D40">
      <w:r>
        <w:t>(</w:t>
      </w:r>
      <w:proofErr w:type="spellStart"/>
      <w:r>
        <w:t>cf</w:t>
      </w:r>
      <w:proofErr w:type="spellEnd"/>
      <w:r>
        <w:t>: P.L.2018, c.106, s.7)</w:t>
      </w:r>
    </w:p>
    <w:p w:rsidR="00050A6D" w:rsidRDefault="00050A6D" w:rsidP="00050A6D"/>
    <w:p w:rsidR="00050A6D" w:rsidRDefault="00050A6D" w:rsidP="00050A6D">
      <w:r>
        <w:tab/>
        <w:t>2.</w:t>
      </w:r>
      <w:r>
        <w:tab/>
        <w:t xml:space="preserve">(New section)  A first responder who administers an opioid antidote or provides other emergency treatment to a person experiencing a drug overdose shall transport, or arrange for the transportation of, that person to a hospital emergency department, where the person shall be provided with any additional medical treatment for the overdose as may be necessary and, within the limits of available funds and resources, be provided with substance </w:t>
      </w:r>
      <w:r w:rsidR="004E00A5">
        <w:t xml:space="preserve">use disorder </w:t>
      </w:r>
      <w:r>
        <w:t xml:space="preserve">counseling and referrals to substance </w:t>
      </w:r>
      <w:r w:rsidR="004E00A5">
        <w:t xml:space="preserve">use disorder </w:t>
      </w:r>
      <w:r>
        <w:t xml:space="preserve">treatment resources.  </w:t>
      </w:r>
      <w:r w:rsidRPr="004E6933">
        <w:t>A first responder shall not be subject to any criminal or civil liability or any disciplinary action for any acts or omissions, undertaken in good faith, arising out of the transportation of, or failure to transport, a person treated for a drug overdose to as required under this paragraph.</w:t>
      </w:r>
    </w:p>
    <w:p w:rsidR="00050A6D" w:rsidRPr="00D71D68" w:rsidRDefault="00050A6D" w:rsidP="00050A6D"/>
    <w:p w:rsidR="00050A6D" w:rsidRDefault="00050A6D" w:rsidP="00050A6D">
      <w:r>
        <w:tab/>
        <w:t>3.</w:t>
      </w:r>
      <w:r>
        <w:tab/>
        <w:t>This act shall take effect immediately.</w:t>
      </w:r>
    </w:p>
    <w:p w:rsidR="00050A6D" w:rsidRPr="00AA7880" w:rsidRDefault="00050A6D" w:rsidP="00050A6D"/>
    <w:p w:rsidR="00050A6D" w:rsidRPr="00CE7BD8" w:rsidRDefault="00050A6D" w:rsidP="00050A6D"/>
    <w:p w:rsidR="00050A6D" w:rsidRPr="00AA7880" w:rsidRDefault="00050A6D" w:rsidP="00050A6D">
      <w:pPr>
        <w:jc w:val="center"/>
      </w:pPr>
      <w:r w:rsidRPr="00D71D68">
        <w:t>STATEMENT</w:t>
      </w:r>
    </w:p>
    <w:p w:rsidR="00050A6D" w:rsidRDefault="00050A6D" w:rsidP="00050A6D"/>
    <w:p w:rsidR="00050A6D" w:rsidRDefault="00050A6D" w:rsidP="00050A6D">
      <w:r>
        <w:tab/>
        <w:t xml:space="preserve">This bill requires first responders, including law enforcement officers, firefighters, and emergency medical responders, who administer an opioid antidote or provide other emergency treatment to a person experiencing a drug overdose, to transport or arrange for the transportation of that person to a hospital emergency department, where the person will receive any additional medical treatment for the overdose as may be necessary and, within the limits of available funds and resources, substance </w:t>
      </w:r>
      <w:r w:rsidR="0060257B">
        <w:t xml:space="preserve">use disorder </w:t>
      </w:r>
      <w:r>
        <w:t xml:space="preserve">counseling and referrals to substance </w:t>
      </w:r>
      <w:r w:rsidR="0060257B">
        <w:t xml:space="preserve">use disorder </w:t>
      </w:r>
      <w:r>
        <w:t>treatment resources.</w:t>
      </w:r>
    </w:p>
    <w:p w:rsidR="00050A6D" w:rsidRDefault="00050A6D" w:rsidP="00050A6D">
      <w:r>
        <w:tab/>
        <w:t xml:space="preserve">The bill provides immunity from civil or criminal liability and from disciplinary actions for any act or omission, undertaken in good faith, arising </w:t>
      </w:r>
      <w:r w:rsidRPr="0023477F">
        <w:t>out of the transportation of, or failure to transport, a person treated for a drug overdose.</w:t>
      </w:r>
    </w:p>
    <w:p w:rsidR="00050A6D" w:rsidRDefault="00050A6D" w:rsidP="00050A6D">
      <w:r>
        <w:tab/>
        <w:t xml:space="preserve">It is the sponsor’s belief that requiring the transportation of drug overdose victims to hospital emergency departments will help encourage those individuals to seek treatment for their substance </w:t>
      </w:r>
      <w:r w:rsidR="00B24EFB">
        <w:t>use disorder</w:t>
      </w:r>
      <w:r>
        <w:t xml:space="preserve"> and may help prevent subsequent, and potentially fatal, drug overdoses.</w:t>
      </w:r>
    </w:p>
    <w:sectPr w:rsidR="00050A6D" w:rsidSect="00EA71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D91" w:rsidRDefault="00FF4D91">
      <w:r>
        <w:separator/>
      </w:r>
    </w:p>
  </w:endnote>
  <w:endnote w:type="continuationSeparator" w:id="0">
    <w:p w:rsidR="00FF4D91" w:rsidRDefault="00FF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9A4" w:rsidRPr="00921C91" w:rsidRDefault="009009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09A4" w:rsidRPr="00921C91" w:rsidRDefault="009009A4">
    <w:pPr>
      <w:pStyle w:val="Footer"/>
      <w:rPr>
        <w:szCs w:val="18"/>
      </w:rPr>
    </w:pPr>
  </w:p>
  <w:p w:rsidR="009009A4" w:rsidRPr="00921C91" w:rsidRDefault="009009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09A4" w:rsidRDefault="009009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D91" w:rsidRDefault="00FF4D91">
      <w:r>
        <w:separator/>
      </w:r>
    </w:p>
  </w:footnote>
  <w:footnote w:type="continuationSeparator" w:id="0">
    <w:p w:rsidR="00FF4D91" w:rsidRDefault="00FF4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5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157" w:rsidRDefault="00EA7157" w:rsidP="00EA7157">
    <w:pPr>
      <w:pStyle w:val="bpuHeadSpon"/>
    </w:pPr>
    <w:r w:rsidRPr="00EA7157">
      <w:rPr>
        <w:rStyle w:val="bpuHeadSponChar"/>
      </w:rPr>
      <w:t>A3288</w:t>
    </w:r>
    <w:r>
      <w:t xml:space="preserve"> VAINIERI HUTTLE</w:t>
    </w:r>
  </w:p>
  <w:p w:rsidR="00EA7157" w:rsidRDefault="00EA7157" w:rsidP="00EA7157">
    <w:pPr>
      <w:pStyle w:val="bpuHeadSpon"/>
    </w:pPr>
    <w:r>
      <w:fldChar w:fldCharType="begin"/>
    </w:r>
    <w:r>
      <w:instrText xml:space="preserve"> PAGE  \* MERGEFORMAT </w:instrText>
    </w:r>
    <w:r>
      <w:fldChar w:fldCharType="separate"/>
    </w:r>
    <w:r w:rsidR="009335C6">
      <w:rPr>
        <w:noProof/>
      </w:rPr>
      <w:t>4</w:t>
    </w:r>
    <w:r>
      <w:fldChar w:fldCharType="end"/>
    </w:r>
  </w:p>
  <w:p w:rsidR="00EA7157" w:rsidRDefault="00EA7157" w:rsidP="00EA71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157" w:rsidRDefault="00EA7157" w:rsidP="00EA7157">
    <w:pPr>
      <w:pStyle w:val="bpuHeadSpon"/>
    </w:pPr>
    <w:r w:rsidRPr="00EA7157">
      <w:rPr>
        <w:rStyle w:val="bpuHeadSponChar"/>
      </w:rPr>
      <w:t>A3288</w:t>
    </w:r>
    <w:r>
      <w:t xml:space="preserve"> VAINIERI HUTTLE</w:t>
    </w:r>
  </w:p>
  <w:p w:rsidR="00EA7157" w:rsidRDefault="00EA7157" w:rsidP="00EA7157">
    <w:pPr>
      <w:pStyle w:val="bpuHeadSpon"/>
    </w:pPr>
    <w:r>
      <w:fldChar w:fldCharType="begin"/>
    </w:r>
    <w:r>
      <w:instrText xml:space="preserve"> PAGE  \* MERGEFORMAT </w:instrText>
    </w:r>
    <w:r>
      <w:fldChar w:fldCharType="separate"/>
    </w:r>
    <w:r w:rsidR="009335C6">
      <w:rPr>
        <w:noProof/>
      </w:rPr>
      <w:t>2</w:t>
    </w:r>
    <w:r>
      <w:fldChar w:fldCharType="end"/>
    </w:r>
  </w:p>
  <w:p w:rsidR="00EA7157" w:rsidRDefault="00EA7157" w:rsidP="00EA71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1"/>
    <w:rsid w:val="000051BD"/>
    <w:rsid w:val="000160A5"/>
    <w:rsid w:val="0002335B"/>
    <w:rsid w:val="0003549A"/>
    <w:rsid w:val="000367AE"/>
    <w:rsid w:val="00043B22"/>
    <w:rsid w:val="00050A6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70"/>
    <w:rsid w:val="004C742C"/>
    <w:rsid w:val="004E00A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57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F0C"/>
    <w:rsid w:val="007256D1"/>
    <w:rsid w:val="007279FD"/>
    <w:rsid w:val="0073697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477"/>
    <w:rsid w:val="008F1E5A"/>
    <w:rsid w:val="009009A4"/>
    <w:rsid w:val="00901BDA"/>
    <w:rsid w:val="009121D8"/>
    <w:rsid w:val="00916F7A"/>
    <w:rsid w:val="00917FE3"/>
    <w:rsid w:val="009318C7"/>
    <w:rsid w:val="00931C09"/>
    <w:rsid w:val="009335C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E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54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EF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1D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4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7A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8A5"/>
    <w:rsid w:val="00E73D74"/>
    <w:rsid w:val="00E76A79"/>
    <w:rsid w:val="00E80692"/>
    <w:rsid w:val="00E80C24"/>
    <w:rsid w:val="00E93836"/>
    <w:rsid w:val="00EA715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D91"/>
    <w:rsid w:val="00FF50C0"/>
    <w:rsid w:val="00FF6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309D8B-E98E-4B27-87A1-86F7DF34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1145</Words>
  <Characters>6562</Characters>
  <Application>Microsoft Office Word</Application>
  <DocSecurity>0</DocSecurity>
  <Lines>159</Lines>
  <Paragraphs>35</Paragraphs>
  <ScaleCrop>false</ScaleCrop>
  <HeadingPairs>
    <vt:vector size="2" baseType="variant">
      <vt:variant>
        <vt:lpstr>Title</vt:lpstr>
      </vt:variant>
      <vt:variant>
        <vt:i4>1</vt:i4>
      </vt:variant>
    </vt:vector>
  </HeadingPairs>
  <TitlesOfParts>
    <vt:vector size="1" baseType="lpstr">
      <vt:lpstr>A3288</vt:lpstr>
    </vt:vector>
  </TitlesOfParts>
  <Manager>R225</Manager>
  <Company>NJ Office of Legislative Services</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A3288</dc:title>
  <dc:subject>20-3306</dc:subject>
  <dc:creator>Assemblywoman  VAINIERI HUTTLE</dc:creator>
  <cp:keywords>A3288|4|HS |259|0|259|N|0|</cp:keywords>
  <dc:description>INTRODUCED FEBRUARY 25, 2020</dc:description>
  <cp:lastModifiedBy>Siracusa, Nicole</cp:lastModifiedBy>
  <cp:revision>2</cp:revision>
  <cp:lastPrinted>2005-10-12T19:02:00Z</cp:lastPrinted>
  <dcterms:created xsi:type="dcterms:W3CDTF">2020-02-26T01:20:00Z</dcterms:created>
  <dcterms:modified xsi:type="dcterms:W3CDTF">2020-02-26T01:20:00Z</dcterms:modified>
  <cp:category>s.2: C.24:6J-4.1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