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A97" w:rsidRDefault="00113A97" w:rsidP="00113A97">
      <w:pPr>
        <w:pStyle w:val="bpuBill"/>
      </w:pPr>
      <w:bookmarkStart w:id="0" w:name="bpuFrontPg"/>
      <w:bookmarkStart w:id="1" w:name="_GoBack"/>
      <w:bookmarkEnd w:id="0"/>
      <w:bookmarkEnd w:id="1"/>
      <w:r>
        <w:t xml:space="preserve">ASSEMBLY, No. 3291 </w:t>
      </w:r>
    </w:p>
    <w:p w:rsidR="00113A97" w:rsidRPr="009D38FF" w:rsidRDefault="00113A97" w:rsidP="00113A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67174" r:id="rId8"/>
        </w:object>
      </w:r>
    </w:p>
    <w:p w:rsidR="00113A97" w:rsidRDefault="00113A97" w:rsidP="00113A97">
      <w:pPr>
        <w:pStyle w:val="bpuState"/>
      </w:pPr>
      <w:r>
        <w:t>STATE OF NEW JERSEY</w:t>
      </w:r>
    </w:p>
    <w:p w:rsidR="00113A97" w:rsidRDefault="00113A97" w:rsidP="00113A97">
      <w:pPr>
        <w:pStyle w:val="bpuLegislature"/>
      </w:pPr>
      <w:r>
        <w:t>219th LEGISLATURE</w:t>
      </w:r>
    </w:p>
    <w:p w:rsidR="00113A97" w:rsidRDefault="00113A97" w:rsidP="00113A97">
      <w:pPr>
        <w:pStyle w:val="bpuWpGraphic"/>
      </w:pPr>
      <w:r>
        <w:object w:dxaOrig="8985" w:dyaOrig="255">
          <v:shape id="_x0000_i1026" type="#_x0000_t75" style="width:6in;height:12pt" o:ole="">
            <v:imagedata r:id="rId7" o:title=""/>
          </v:shape>
          <o:OLEObject Type="Embed" ProgID="WPWin6.1" ShapeID="_x0000_i1026" DrawAspect="Content" ObjectID="_1644167175" r:id="rId9"/>
        </w:object>
      </w:r>
      <w:r>
        <w:t xml:space="preserve">  </w:t>
      </w:r>
    </w:p>
    <w:p w:rsidR="00113A97" w:rsidRDefault="00113A97" w:rsidP="00113A97">
      <w:pPr>
        <w:pStyle w:val="bpuIntro"/>
      </w:pPr>
      <w:r>
        <w:t>INTRODUCED FEBRUARY 25, 2020</w:t>
      </w:r>
    </w:p>
    <w:p w:rsidR="00113A97" w:rsidRDefault="00113A97" w:rsidP="00113A97">
      <w:pPr>
        <w:pStyle w:val="bpuIntro"/>
      </w:pPr>
    </w:p>
    <w:p w:rsidR="00113A97" w:rsidRDefault="00113A97" w:rsidP="00113A97">
      <w:pPr>
        <w:pStyle w:val="bpuIntro"/>
        <w:sectPr w:rsidR="00113A97" w:rsidSect="00113A97">
          <w:headerReference w:type="even" r:id="rId10"/>
          <w:headerReference w:type="default" r:id="rId11"/>
          <w:pgSz w:w="12240" w:h="20160" w:code="5"/>
          <w:pgMar w:top="2160" w:right="1440" w:bottom="1440" w:left="1440" w:header="72" w:footer="720" w:gutter="0"/>
          <w:pgNumType w:start="1"/>
          <w:cols w:space="720"/>
          <w:docGrid w:linePitch="360"/>
        </w:sectPr>
      </w:pPr>
    </w:p>
    <w:p w:rsidR="00113A97" w:rsidRDefault="00113A97" w:rsidP="00113A97">
      <w:pPr>
        <w:pStyle w:val="bpuIntro"/>
      </w:pPr>
    </w:p>
    <w:p w:rsidR="00113A97" w:rsidRDefault="00113A97" w:rsidP="00113A97">
      <w:pPr>
        <w:pStyle w:val="bpuSponsor"/>
      </w:pPr>
      <w:r>
        <w:t>Sponsored by:</w:t>
      </w:r>
    </w:p>
    <w:p w:rsidR="00113A97" w:rsidRDefault="00113A97" w:rsidP="00113A97">
      <w:pPr>
        <w:pStyle w:val="bpuSponsor"/>
      </w:pPr>
      <w:r>
        <w:t>Assemblywoman  VALERIE VAINIERI HUTTLE</w:t>
      </w:r>
    </w:p>
    <w:p w:rsidR="00113A97" w:rsidRDefault="00113A97" w:rsidP="00113A97">
      <w:pPr>
        <w:pStyle w:val="bpuSponsor"/>
      </w:pPr>
      <w:r>
        <w:t>District 37 (Bergen)</w:t>
      </w:r>
    </w:p>
    <w:p w:rsidR="00113A97" w:rsidRDefault="00113A97" w:rsidP="00113A97">
      <w:pPr>
        <w:pStyle w:val="bpuSponsor"/>
      </w:pPr>
    </w:p>
    <w:p w:rsidR="00113A97" w:rsidRDefault="00113A97" w:rsidP="00113A97">
      <w:pPr>
        <w:pStyle w:val="bpuSponsor"/>
      </w:pPr>
    </w:p>
    <w:p w:rsidR="00113A97" w:rsidRDefault="00113A97" w:rsidP="00113A97">
      <w:pPr>
        <w:pStyle w:val="bpuSponsor"/>
      </w:pPr>
    </w:p>
    <w:p w:rsidR="00113A97" w:rsidRDefault="00113A97" w:rsidP="00113A97">
      <w:pPr>
        <w:pStyle w:val="bpuSponsor"/>
      </w:pPr>
    </w:p>
    <w:p w:rsidR="00113A97" w:rsidRDefault="00113A97" w:rsidP="00113A97">
      <w:pPr>
        <w:pStyle w:val="bpuSponsor"/>
      </w:pPr>
      <w:r>
        <w:t>SYNOPSIS</w:t>
      </w:r>
    </w:p>
    <w:p w:rsidR="00113A97" w:rsidRDefault="00113A97" w:rsidP="00113A97">
      <w:pPr>
        <w:pStyle w:val="bpuNormText"/>
      </w:pPr>
      <w:r>
        <w:tab/>
        <w:t xml:space="preserve">Amends Fiscal Year 2020 appropriations act to increase appropriation from “Drug Enforcement and Demand Reduction Fund” to DHS for certain grant purposes. </w:t>
      </w:r>
    </w:p>
    <w:p w:rsidR="00113A97" w:rsidRDefault="00113A97" w:rsidP="00113A97">
      <w:pPr>
        <w:pStyle w:val="bpuNormText"/>
      </w:pPr>
    </w:p>
    <w:p w:rsidR="00113A97" w:rsidRDefault="00113A97" w:rsidP="00113A97">
      <w:pPr>
        <w:pStyle w:val="bpuSponsor"/>
      </w:pPr>
      <w:r>
        <w:t xml:space="preserve">CURRENT VERSION OF TEXT </w:t>
      </w:r>
    </w:p>
    <w:p w:rsidR="00113A97" w:rsidRDefault="00113A97" w:rsidP="00113A97">
      <w:pPr>
        <w:pStyle w:val="bpuNormText"/>
      </w:pPr>
      <w:r>
        <w:tab/>
        <w:t>As introduced.</w:t>
      </w:r>
    </w:p>
    <w:p w:rsidR="00113A97" w:rsidRDefault="00113A97" w:rsidP="00113A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3A97" w:rsidRDefault="00113A97" w:rsidP="008916EC">
      <w:pPr>
        <w:pStyle w:val="FronterPage"/>
        <w:tabs>
          <w:tab w:val="clear" w:pos="720"/>
          <w:tab w:val="clear" w:pos="1440"/>
          <w:tab w:val="clear" w:pos="2160"/>
          <w:tab w:val="clear" w:pos="2880"/>
          <w:tab w:val="clear" w:pos="3600"/>
          <w:tab w:val="clear" w:pos="4320"/>
          <w:tab w:val="clear" w:pos="5040"/>
        </w:tabs>
        <w:sectPr w:rsidR="00113A97" w:rsidSect="00113A97">
          <w:type w:val="continuous"/>
          <w:pgSz w:w="12240" w:h="20160" w:code="5"/>
          <w:pgMar w:top="1440" w:right="2275" w:bottom="1440" w:left="2275" w:header="72" w:footer="720" w:gutter="0"/>
          <w:pgNumType w:start="1"/>
          <w:cols w:space="720"/>
          <w:docGrid w:linePitch="360"/>
        </w:sectPr>
      </w:pPr>
    </w:p>
    <w:p w:rsidR="002E640C" w:rsidRPr="00677316" w:rsidRDefault="002E640C" w:rsidP="002E640C">
      <w:pPr>
        <w:pStyle w:val="HangingAnAct"/>
        <w:rPr>
          <w:rStyle w:val="HangingAnActChar"/>
        </w:rPr>
      </w:pPr>
      <w:r w:rsidRPr="002E640C">
        <w:rPr>
          <w:rStyle w:val="BillHead"/>
        </w:rPr>
        <w:lastRenderedPageBreak/>
        <w:t>An Act</w:t>
      </w:r>
      <w:r w:rsidRPr="006B7FA7">
        <w:rPr>
          <w:rStyle w:val="HangingAnActChar"/>
        </w:rPr>
        <w:t xml:space="preserve"> </w:t>
      </w:r>
      <w:r w:rsidRPr="00EF25C6">
        <w:rPr>
          <w:rStyle w:val="HangingAnActChar"/>
        </w:rPr>
        <w:t>amending the Fiscal Year 20</w:t>
      </w:r>
      <w:r>
        <w:rPr>
          <w:rStyle w:val="HangingAnActChar"/>
        </w:rPr>
        <w:t>20</w:t>
      </w:r>
      <w:r w:rsidRPr="00EF25C6">
        <w:rPr>
          <w:rStyle w:val="HangingAnActChar"/>
        </w:rPr>
        <w:t xml:space="preserve"> appropriations act, </w:t>
      </w:r>
      <w:r>
        <w:rPr>
          <w:rStyle w:val="HangingAnActChar"/>
        </w:rPr>
        <w:t>P.L.2019, c.150</w:t>
      </w:r>
      <w:r w:rsidRPr="00EF25C6">
        <w:rPr>
          <w:rStyle w:val="HangingAnActChar"/>
        </w:rPr>
        <w:t>.</w:t>
      </w:r>
    </w:p>
    <w:p w:rsidR="002E640C" w:rsidRPr="00D71D68" w:rsidRDefault="002E640C" w:rsidP="002E640C"/>
    <w:p w:rsidR="002E640C" w:rsidRPr="00AA7880" w:rsidRDefault="002E640C" w:rsidP="002E640C">
      <w:r>
        <w:tab/>
      </w:r>
      <w:r>
        <w:rPr>
          <w:rStyle w:val="BillHeading2"/>
        </w:rPr>
        <w:t xml:space="preserve">Be It Enacted </w:t>
      </w:r>
      <w:r>
        <w:rPr>
          <w:rStyle w:val="BillLanguage"/>
        </w:rPr>
        <w:t>by the Senate and General Assembly of the State of New Jersey:</w:t>
      </w:r>
    </w:p>
    <w:p w:rsidR="002E640C" w:rsidRPr="00D71D68" w:rsidRDefault="002E640C" w:rsidP="002E640C"/>
    <w:p w:rsidR="002E640C" w:rsidRDefault="002E640C" w:rsidP="002E640C">
      <w:r>
        <w:tab/>
        <w:t>1.</w:t>
      </w:r>
      <w:r>
        <w:tab/>
        <w:t xml:space="preserve">The following language provision in section 1 of </w:t>
      </w:r>
      <w:r>
        <w:rPr>
          <w:rStyle w:val="HangingAnActChar"/>
        </w:rPr>
        <w:t>P.L.2019, c.150</w:t>
      </w:r>
      <w:r>
        <w:t>, the annual appropriations act for Fiscal Year 2020, is amended to read as follows:</w:t>
      </w:r>
    </w:p>
    <w:p w:rsidR="002E640C" w:rsidRDefault="002E640C" w:rsidP="002E640C"/>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2E640C" w:rsidTr="00833A21">
        <w:trPr>
          <w:trHeight w:val="900"/>
        </w:trPr>
        <w:tc>
          <w:tcPr>
            <w:tcW w:w="8136" w:type="dxa"/>
            <w:vAlign w:val="center"/>
          </w:tcPr>
          <w:p w:rsidR="002E640C" w:rsidRPr="0089297C" w:rsidRDefault="002E640C" w:rsidP="00833A21">
            <w:pPr>
              <w:jc w:val="center"/>
              <w:rPr>
                <w:b/>
                <w:sz w:val="26"/>
                <w:szCs w:val="26"/>
              </w:rPr>
            </w:pPr>
            <w:r>
              <w:rPr>
                <w:b/>
                <w:sz w:val="26"/>
                <w:szCs w:val="26"/>
              </w:rPr>
              <w:t>46</w:t>
            </w:r>
            <w:r w:rsidRPr="0089297C">
              <w:rPr>
                <w:b/>
                <w:sz w:val="26"/>
                <w:szCs w:val="26"/>
              </w:rPr>
              <w:t xml:space="preserve"> DEPARTMENT OF </w:t>
            </w:r>
            <w:r>
              <w:rPr>
                <w:b/>
                <w:sz w:val="26"/>
                <w:szCs w:val="26"/>
              </w:rPr>
              <w:t>HUMAN SERVICES</w:t>
            </w:r>
          </w:p>
          <w:p w:rsidR="002E640C" w:rsidRPr="0089297C" w:rsidRDefault="002E640C" w:rsidP="00833A21">
            <w:pPr>
              <w:jc w:val="center"/>
              <w:rPr>
                <w:b/>
                <w:i/>
                <w:sz w:val="22"/>
                <w:szCs w:val="22"/>
              </w:rPr>
            </w:pPr>
            <w:r>
              <w:rPr>
                <w:b/>
                <w:i/>
                <w:sz w:val="22"/>
                <w:szCs w:val="22"/>
              </w:rPr>
              <w:t xml:space="preserve">20 </w:t>
            </w:r>
            <w:r w:rsidRPr="0089297C">
              <w:rPr>
                <w:b/>
                <w:i/>
                <w:sz w:val="22"/>
                <w:szCs w:val="22"/>
              </w:rPr>
              <w:t xml:space="preserve"> </w:t>
            </w:r>
            <w:r>
              <w:rPr>
                <w:b/>
                <w:i/>
                <w:sz w:val="22"/>
                <w:szCs w:val="22"/>
              </w:rPr>
              <w:t>Physical and Mental Health</w:t>
            </w:r>
          </w:p>
          <w:p w:rsidR="002E640C" w:rsidRDefault="002E640C" w:rsidP="00833A21">
            <w:pPr>
              <w:jc w:val="center"/>
              <w:rPr>
                <w:b/>
                <w:i/>
                <w:sz w:val="22"/>
                <w:szCs w:val="22"/>
              </w:rPr>
            </w:pPr>
            <w:r>
              <w:rPr>
                <w:b/>
                <w:i/>
                <w:sz w:val="22"/>
                <w:szCs w:val="22"/>
              </w:rPr>
              <w:t>23 Mental Health and Addiction Services</w:t>
            </w:r>
          </w:p>
          <w:p w:rsidR="002E640C" w:rsidRDefault="002E640C" w:rsidP="00833A21">
            <w:pPr>
              <w:jc w:val="center"/>
              <w:rPr>
                <w:b/>
                <w:i/>
                <w:sz w:val="22"/>
                <w:szCs w:val="22"/>
              </w:rPr>
            </w:pPr>
            <w:r>
              <w:rPr>
                <w:b/>
                <w:i/>
                <w:sz w:val="22"/>
                <w:szCs w:val="22"/>
              </w:rPr>
              <w:t>4290 Division of Mental Health and Addiction Services</w:t>
            </w:r>
          </w:p>
          <w:p w:rsidR="002E640C" w:rsidRDefault="002E640C" w:rsidP="00833A21">
            <w:pPr>
              <w:jc w:val="center"/>
              <w:rPr>
                <w:b/>
                <w:sz w:val="22"/>
                <w:szCs w:val="22"/>
                <w:u w:val="single"/>
              </w:rPr>
            </w:pPr>
            <w:r>
              <w:rPr>
                <w:b/>
                <w:sz w:val="22"/>
                <w:szCs w:val="22"/>
                <w:u w:val="single"/>
              </w:rPr>
              <w:t>GRANTS-IN-AID</w:t>
            </w:r>
          </w:p>
          <w:p w:rsidR="002E640C" w:rsidRPr="00647E32" w:rsidRDefault="002E640C" w:rsidP="00833A21">
            <w:pPr>
              <w:jc w:val="center"/>
              <w:rPr>
                <w:b/>
                <w:u w:val="single"/>
              </w:rPr>
            </w:pPr>
          </w:p>
        </w:tc>
      </w:tr>
    </w:tbl>
    <w:p w:rsidR="002E640C" w:rsidRDefault="002E640C" w:rsidP="002E2CD2">
      <w:pPr>
        <w:ind w:left="288" w:hanging="288"/>
      </w:pPr>
      <w:r>
        <w:t xml:space="preserve">There is appropriated </w:t>
      </w:r>
      <w:r w:rsidRPr="00D00352">
        <w:rPr>
          <w:rFonts w:ascii="Albertus Extra Bold" w:hAnsi="Albertus Extra Bold"/>
          <w:b/>
        </w:rPr>
        <w:t>[</w:t>
      </w:r>
      <w:r>
        <w:t>$1,000,000</w:t>
      </w:r>
      <w:r w:rsidRPr="00D00352">
        <w:rPr>
          <w:rFonts w:ascii="Albertus Extra Bold" w:hAnsi="Albertus Extra Bold"/>
          <w:b/>
        </w:rPr>
        <w:t>]</w:t>
      </w:r>
      <w:r>
        <w:t xml:space="preserve"> </w:t>
      </w:r>
      <w:r>
        <w:rPr>
          <w:u w:val="single"/>
        </w:rPr>
        <w:t>$2,000,000</w:t>
      </w:r>
      <w:r>
        <w:t xml:space="preserve"> from the “Drug Enforcement and Demand Reduction Fund” to the Department of Human Services for a grant to Partnership for a Drug-Free New Jersey.</w:t>
      </w:r>
    </w:p>
    <w:p w:rsidR="002E640C" w:rsidRDefault="002E640C" w:rsidP="00A26F74">
      <w:pPr>
        <w:spacing w:line="24" w:lineRule="atLeast"/>
        <w:ind w:left="360" w:hanging="360"/>
      </w:pPr>
      <w:r>
        <w:t xml:space="preserve">(cf: </w:t>
      </w:r>
      <w:r>
        <w:rPr>
          <w:rStyle w:val="HangingAnActChar"/>
        </w:rPr>
        <w:t>P.L.2019, c.150</w:t>
      </w:r>
      <w:r>
        <w:t>, s.1)</w:t>
      </w:r>
    </w:p>
    <w:p w:rsidR="002E640C" w:rsidRDefault="002E640C" w:rsidP="002E640C"/>
    <w:p w:rsidR="002E640C" w:rsidRDefault="002E640C" w:rsidP="002E640C">
      <w:r>
        <w:tab/>
        <w:t>2.</w:t>
      </w:r>
      <w:r>
        <w:tab/>
        <w:t>This act shall take effect immediately.</w:t>
      </w:r>
    </w:p>
    <w:p w:rsidR="002E640C" w:rsidRDefault="002E640C" w:rsidP="002E640C"/>
    <w:p w:rsidR="002E640C" w:rsidRDefault="002E640C" w:rsidP="002E640C"/>
    <w:p w:rsidR="002E640C" w:rsidRPr="00AA7880" w:rsidRDefault="002E640C" w:rsidP="002E640C">
      <w:pPr>
        <w:jc w:val="center"/>
      </w:pPr>
      <w:r w:rsidRPr="00D71D68">
        <w:t>STATEMENT</w:t>
      </w:r>
    </w:p>
    <w:p w:rsidR="002E640C" w:rsidRDefault="002E640C" w:rsidP="002E640C"/>
    <w:p w:rsidR="002E640C" w:rsidRDefault="002E640C" w:rsidP="002E640C">
      <w:r>
        <w:tab/>
        <w:t>This bill amends the annual appropriations act for Fiscal Year (FY) 2020 to increase the amount appropriated from the “Drug Enforcement and Demand Reduction Fund” to the Department of Human Services for a grant to the Partnership for a Drug-Free New Jersey.  A language provision in the enacted FY 2020 appropriations act provided that $1 million was to be appropriated from the Fund to the department for a grant to Partnership for a Drug-Free New Jersey, and this bill, if enacted, would double that amount to provide for a total appropriation of $2 million.</w:t>
      </w:r>
    </w:p>
    <w:p w:rsidR="002E640C" w:rsidRDefault="002E640C" w:rsidP="002E640C">
      <w:r>
        <w:tab/>
        <w:t xml:space="preserve">New Jersey continues to battle an opioid crisis that is impacting all of its counties. Deaths from drug overdose and administrations of naloxone are at record highs. In 2017, the State recorded 12,640 drug-related hospital visits, up from 7,408 in 2015.  Furthermore, in 2017, there was a drug-related death every 3.2 hours in the State. The Partnership for a Drug-Free New Jersey provides public awareness campaigns and educational programs, through media, public health, and workplace initiatives that are essential to save lives and combat this crisis. </w:t>
      </w:r>
    </w:p>
    <w:sectPr w:rsidR="002E640C" w:rsidSect="00113A9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CA4" w:rsidRDefault="00DC7CA4">
      <w:r>
        <w:separator/>
      </w:r>
    </w:p>
  </w:endnote>
  <w:endnote w:type="continuationSeparator" w:id="0">
    <w:p w:rsidR="00DC7CA4" w:rsidRDefault="00DC7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73" w:rsidRPr="00921C91" w:rsidRDefault="00AE69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6973" w:rsidRPr="00921C91" w:rsidRDefault="00AE6973">
    <w:pPr>
      <w:pStyle w:val="Footer"/>
      <w:rPr>
        <w:szCs w:val="18"/>
      </w:rPr>
    </w:pPr>
  </w:p>
  <w:p w:rsidR="00AE6973" w:rsidRPr="00921C91" w:rsidRDefault="00AE69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6973" w:rsidRDefault="00AE697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CA4" w:rsidRDefault="00DC7CA4">
      <w:r>
        <w:separator/>
      </w:r>
    </w:p>
  </w:footnote>
  <w:footnote w:type="continuationSeparator" w:id="0">
    <w:p w:rsidR="00DC7CA4" w:rsidRDefault="00DC7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49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3A97" w:rsidRDefault="00113A97" w:rsidP="00113A97">
    <w:pPr>
      <w:pStyle w:val="bpuHeadSpon"/>
    </w:pPr>
    <w:r w:rsidRPr="00113A97">
      <w:rPr>
        <w:rStyle w:val="bpuHeadSponChar"/>
      </w:rPr>
      <w:t>A3291</w:t>
    </w:r>
    <w:r>
      <w:t xml:space="preserve"> VAINIERI HUTTLE</w:t>
    </w:r>
  </w:p>
  <w:p w:rsidR="00113A97" w:rsidRDefault="00113A97" w:rsidP="00113A97">
    <w:pPr>
      <w:pStyle w:val="bpuHeadSpon"/>
    </w:pPr>
    <w:r>
      <w:fldChar w:fldCharType="begin"/>
    </w:r>
    <w:r>
      <w:instrText xml:space="preserve"> PAGE  \* MERGEFORMAT </w:instrText>
    </w:r>
    <w:r>
      <w:fldChar w:fldCharType="separate"/>
    </w:r>
    <w:r w:rsidR="00A45787">
      <w:rPr>
        <w:noProof/>
      </w:rPr>
      <w:t>3</w:t>
    </w:r>
    <w:r>
      <w:fldChar w:fldCharType="end"/>
    </w:r>
  </w:p>
  <w:p w:rsidR="00113A97" w:rsidRDefault="00113A97" w:rsidP="00113A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3A97" w:rsidRDefault="00113A97" w:rsidP="00113A97">
    <w:pPr>
      <w:pStyle w:val="bpuHeadSpon"/>
    </w:pPr>
    <w:r w:rsidRPr="00113A97">
      <w:rPr>
        <w:rStyle w:val="bpuHeadSponChar"/>
      </w:rPr>
      <w:t>A3291</w:t>
    </w:r>
    <w:r>
      <w:t xml:space="preserve"> VAINIERI HUTTLE</w:t>
    </w:r>
  </w:p>
  <w:p w:rsidR="00113A97" w:rsidRDefault="00113A97" w:rsidP="00113A97">
    <w:pPr>
      <w:pStyle w:val="bpuHeadSpon"/>
    </w:pPr>
    <w:r>
      <w:fldChar w:fldCharType="begin"/>
    </w:r>
    <w:r>
      <w:instrText xml:space="preserve"> PAGE  \* MERGEFORMAT </w:instrText>
    </w:r>
    <w:r>
      <w:fldChar w:fldCharType="separate"/>
    </w:r>
    <w:r w:rsidR="007B49BD">
      <w:rPr>
        <w:noProof/>
      </w:rPr>
      <w:t>2</w:t>
    </w:r>
    <w:r>
      <w:fldChar w:fldCharType="end"/>
    </w:r>
  </w:p>
  <w:p w:rsidR="00113A97" w:rsidRDefault="00113A97" w:rsidP="00113A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A97"/>
    <w:rsid w:val="0013000E"/>
    <w:rsid w:val="00133F81"/>
    <w:rsid w:val="00135943"/>
    <w:rsid w:val="00154D9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BAC"/>
    <w:rsid w:val="002E09CE"/>
    <w:rsid w:val="002E2CD2"/>
    <w:rsid w:val="002E640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B6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528"/>
    <w:rsid w:val="004A3009"/>
    <w:rsid w:val="004A6940"/>
    <w:rsid w:val="004A77A4"/>
    <w:rsid w:val="004C742C"/>
    <w:rsid w:val="004E1F3E"/>
    <w:rsid w:val="004F21BD"/>
    <w:rsid w:val="004F4F1D"/>
    <w:rsid w:val="004F74DD"/>
    <w:rsid w:val="00501317"/>
    <w:rsid w:val="0050495C"/>
    <w:rsid w:val="00505DC9"/>
    <w:rsid w:val="00506E1E"/>
    <w:rsid w:val="005077BF"/>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6C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9B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2FE"/>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F74"/>
    <w:rsid w:val="00A305D6"/>
    <w:rsid w:val="00A342C4"/>
    <w:rsid w:val="00A45787"/>
    <w:rsid w:val="00A50F6B"/>
    <w:rsid w:val="00A52237"/>
    <w:rsid w:val="00A53041"/>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97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CA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74A2F6-6B7D-4382-BD46-62EF8689E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3A97"/>
  </w:style>
  <w:style w:type="paragraph" w:styleId="BalloonText">
    <w:name w:val="Balloon Text"/>
    <w:basedOn w:val="Normal"/>
    <w:link w:val="BalloonTextChar"/>
    <w:semiHidden/>
    <w:unhideWhenUsed/>
    <w:rsid w:val="002E2C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2C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AA980-BB5B-4A2F-9354-A958593DE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348</Words>
  <Characters>1872</Characters>
  <Application>Microsoft Office Word</Application>
  <DocSecurity>0</DocSecurity>
  <Lines>70</Lines>
  <Paragraphs>25</Paragraphs>
  <ScaleCrop>false</ScaleCrop>
  <HeadingPairs>
    <vt:vector size="2" baseType="variant">
      <vt:variant>
        <vt:lpstr>Title</vt:lpstr>
      </vt:variant>
      <vt:variant>
        <vt:i4>1</vt:i4>
      </vt:variant>
    </vt:vector>
  </HeadingPairs>
  <TitlesOfParts>
    <vt:vector size="1" baseType="lpstr">
      <vt:lpstr>A3291</vt:lpstr>
    </vt:vector>
  </TitlesOfParts>
  <Manager>R225</Manager>
  <Company>NJ Office of Legislative Services</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A3291</dc:title>
  <dc:subject>20-4460</dc:subject>
  <dc:creator>Assemblywoman  VAINIERI HUTTLE</dc:creator>
  <cp:keywords>A3291|2|HS |285|0|285|N|0|</cp:keywords>
  <dc:description>INTRODUCED FEBRUARY 25, 2020</dc:description>
  <cp:lastModifiedBy>Siracusa, Nicole</cp:lastModifiedBy>
  <cp:revision>2</cp:revision>
  <cp:lastPrinted>2020-02-26T01:10:00Z</cp:lastPrinted>
  <dcterms:created xsi:type="dcterms:W3CDTF">2020-02-26T01:19:00Z</dcterms:created>
  <dcterms:modified xsi:type="dcterms:W3CDTF">2020-02-26T01:19:00Z</dcterms:modified>
  <cp:category>Approps._x000d_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